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DB" w:rsidRDefault="00B442DB" w:rsidP="00B442DB">
      <w:pPr>
        <w:spacing w:line="360" w:lineRule="auto"/>
        <w:jc w:val="center"/>
        <w:rPr>
          <w:rFonts w:ascii="Times New Roman" w:hAnsi="Times New Roman"/>
          <w:b/>
          <w:bCs/>
          <w:szCs w:val="22"/>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Default="00B442DB" w:rsidP="00B442DB">
      <w:pPr>
        <w:spacing w:line="360" w:lineRule="auto"/>
        <w:jc w:val="center"/>
        <w:rPr>
          <w:rFonts w:ascii="Times New Roman" w:hAnsi="Times New Roman"/>
          <w:b/>
          <w:bCs/>
          <w:szCs w:val="22"/>
          <w:lang w:val="en-GB"/>
        </w:rPr>
      </w:pPr>
    </w:p>
    <w:p w:rsidR="00B442DB" w:rsidRPr="00181EAE" w:rsidRDefault="00B442DB" w:rsidP="00B442DB">
      <w:pPr>
        <w:jc w:val="center"/>
        <w:rPr>
          <w:rFonts w:ascii="Arial" w:hAnsi="Arial" w:cs="Arial"/>
          <w:b/>
          <w:bCs/>
          <w:sz w:val="20"/>
        </w:rPr>
      </w:pPr>
      <w:r>
        <w:rPr>
          <w:rFonts w:ascii="Arial" w:hAnsi="Arial"/>
          <w:b/>
          <w:bCs/>
          <w:sz w:val="20"/>
        </w:rPr>
        <w:t xml:space="preserve">Informe de observaciones fácticas relativo al informe de justificación financiera de </w:t>
      </w:r>
      <w:r>
        <w:rPr>
          <w:rFonts w:ascii="Arial" w:hAnsi="Arial"/>
          <w:b/>
          <w:bCs/>
          <w:sz w:val="20"/>
          <w:highlight w:val="lightGray"/>
        </w:rPr>
        <w:t>&lt;</w:t>
      </w:r>
      <w:r>
        <w:rPr>
          <w:rFonts w:ascii="Arial" w:hAnsi="Arial"/>
          <w:b/>
          <w:bCs/>
          <w:i/>
          <w:sz w:val="20"/>
          <w:highlight w:val="lightGray"/>
        </w:rPr>
        <w:t>nombre de la Entidad</w:t>
      </w:r>
      <w:r>
        <w:rPr>
          <w:rFonts w:ascii="Arial" w:hAnsi="Arial"/>
          <w:b/>
          <w:bCs/>
          <w:sz w:val="20"/>
          <w:highlight w:val="lightGray"/>
        </w:rPr>
        <w:t>&gt;</w:t>
      </w:r>
      <w:r>
        <w:rPr>
          <w:rFonts w:ascii="Arial" w:hAnsi="Arial"/>
          <w:b/>
          <w:bCs/>
          <w:sz w:val="20"/>
        </w:rPr>
        <w:t xml:space="preserve"> </w:t>
      </w:r>
      <w:r>
        <w:rPr>
          <w:rFonts w:ascii="Arial" w:hAnsi="Arial"/>
          <w:b/>
          <w:bCs/>
          <w:sz w:val="20"/>
          <w:highlight w:val="lightGray"/>
        </w:rPr>
        <w:t xml:space="preserve"> (organización sociedad civil o Entidad institucional)</w:t>
      </w:r>
      <w:r>
        <w:rPr>
          <w:rFonts w:ascii="Arial" w:hAnsi="Arial"/>
          <w:b/>
          <w:bCs/>
          <w:sz w:val="20"/>
        </w:rPr>
        <w:t>, autorizado(a) por la dirección general de cooperación al desarrollo y ayuda humanitaria (DGD)</w:t>
      </w:r>
    </w:p>
    <w:p w:rsidR="00B442DB" w:rsidRPr="0016446D" w:rsidRDefault="00B442DB" w:rsidP="00B442DB">
      <w:pPr>
        <w:jc w:val="center"/>
        <w:rPr>
          <w:rFonts w:ascii="Arial" w:hAnsi="Arial" w:cs="Arial"/>
          <w:b/>
          <w:bCs/>
          <w:sz w:val="20"/>
        </w:rPr>
      </w:pPr>
    </w:p>
    <w:p w:rsidR="00B442DB" w:rsidRPr="0016446D" w:rsidRDefault="00B442DB" w:rsidP="00B442DB">
      <w:pPr>
        <w:jc w:val="center"/>
        <w:rPr>
          <w:rFonts w:ascii="Arial" w:hAnsi="Arial" w:cs="Arial"/>
          <w:b/>
          <w:noProof/>
          <w:sz w:val="20"/>
          <w:lang w:eastAsia="nl-BE"/>
        </w:rPr>
      </w:pPr>
    </w:p>
    <w:p w:rsidR="00B442DB" w:rsidRPr="00181EAE" w:rsidRDefault="00B442DB" w:rsidP="00B442DB">
      <w:pPr>
        <w:jc w:val="center"/>
        <w:rPr>
          <w:rFonts w:ascii="Arial" w:hAnsi="Arial" w:cs="Arial"/>
          <w:bCs/>
          <w:sz w:val="20"/>
        </w:rPr>
      </w:pPr>
      <w:r>
        <w:rPr>
          <w:rFonts w:ascii="Arial" w:hAnsi="Arial"/>
          <w:sz w:val="20"/>
        </w:rPr>
        <w:t>Referencia </w:t>
      </w:r>
      <w:r>
        <w:rPr>
          <w:rFonts w:ascii="Arial" w:hAnsi="Arial"/>
          <w:sz w:val="20"/>
          <w:highlight w:val="lightGray"/>
        </w:rPr>
        <w:t>"</w:t>
      </w:r>
      <w:r>
        <w:rPr>
          <w:rFonts w:ascii="Arial" w:hAnsi="Arial"/>
          <w:color w:val="000000"/>
          <w:sz w:val="20"/>
          <w:highlight w:val="lightGray"/>
        </w:rPr>
        <w:t>&lt;Decreto Ministerial de subvención&gt;</w:t>
      </w:r>
      <w:r>
        <w:rPr>
          <w:rFonts w:ascii="Arial" w:hAnsi="Arial"/>
          <w:bCs/>
          <w:sz w:val="20"/>
          <w:highlight w:val="lightGray"/>
        </w:rPr>
        <w:t>"</w:t>
      </w:r>
    </w:p>
    <w:p w:rsidR="00B442DB" w:rsidRPr="0016446D" w:rsidRDefault="00B442DB" w:rsidP="00B442DB">
      <w:pPr>
        <w:spacing w:line="360" w:lineRule="auto"/>
        <w:jc w:val="center"/>
        <w:rPr>
          <w:rFonts w:ascii="Arial" w:hAnsi="Arial" w:cs="Arial"/>
          <w:b/>
          <w:bCs/>
          <w:sz w:val="20"/>
        </w:rPr>
      </w:pPr>
    </w:p>
    <w:p w:rsidR="00B442DB" w:rsidRPr="0016446D" w:rsidRDefault="00B442DB" w:rsidP="00B442DB">
      <w:pPr>
        <w:spacing w:line="360" w:lineRule="auto"/>
        <w:jc w:val="center"/>
        <w:rPr>
          <w:rFonts w:ascii="Arial" w:hAnsi="Arial" w:cs="Arial"/>
          <w:b/>
          <w:bCs/>
          <w:sz w:val="20"/>
        </w:rPr>
      </w:pPr>
    </w:p>
    <w:p w:rsidR="00B442DB" w:rsidRPr="0016446D" w:rsidRDefault="00B442DB" w:rsidP="00B442DB">
      <w:pPr>
        <w:spacing w:line="360" w:lineRule="auto"/>
        <w:rPr>
          <w:rFonts w:ascii="Arial" w:hAnsi="Arial" w:cs="Arial"/>
          <w:sz w:val="20"/>
        </w:rPr>
      </w:pPr>
    </w:p>
    <w:p w:rsidR="00B442DB" w:rsidRPr="0016446D" w:rsidRDefault="00B442DB" w:rsidP="00B442DB">
      <w:pPr>
        <w:spacing w:line="360" w:lineRule="auto"/>
        <w:rPr>
          <w:rFonts w:ascii="Times New Roman" w:hAnsi="Times New Roman"/>
          <w:szCs w:val="22"/>
        </w:rPr>
      </w:pPr>
    </w:p>
    <w:p w:rsidR="00B442DB" w:rsidRPr="0016446D" w:rsidRDefault="00B442DB" w:rsidP="00B442DB">
      <w:pPr>
        <w:spacing w:line="360" w:lineRule="auto"/>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zCs w:val="22"/>
        </w:rPr>
      </w:pPr>
    </w:p>
    <w:p w:rsidR="00B442DB" w:rsidRPr="0016446D" w:rsidRDefault="00B442DB" w:rsidP="00B442DB">
      <w:pPr>
        <w:pStyle w:val="Footer"/>
        <w:tabs>
          <w:tab w:val="clear" w:pos="4153"/>
          <w:tab w:val="clear" w:pos="8306"/>
          <w:tab w:val="left" w:pos="1540"/>
        </w:tabs>
        <w:rPr>
          <w:rFonts w:ascii="Times New Roman" w:hAnsi="Times New Roman"/>
          <w:spacing w:val="2"/>
          <w:szCs w:val="22"/>
        </w:rPr>
      </w:pPr>
    </w:p>
    <w:p w:rsidR="00B442DB" w:rsidRPr="009F7FBF" w:rsidRDefault="00B442DB" w:rsidP="00B442DB">
      <w:pPr>
        <w:autoSpaceDE w:val="0"/>
        <w:autoSpaceDN w:val="0"/>
        <w:adjustRightInd w:val="0"/>
        <w:spacing w:before="100" w:after="100"/>
        <w:rPr>
          <w:rFonts w:ascii="Times New Roman" w:hAnsi="Times New Roman"/>
          <w:szCs w:val="22"/>
        </w:rPr>
      </w:pPr>
      <w:r w:rsidRPr="009F7FBF">
        <w:rPr>
          <w:rFonts w:ascii="Times New Roman" w:hAnsi="Times New Roman"/>
          <w:szCs w:val="22"/>
        </w:rPr>
        <w:tab/>
      </w:r>
    </w:p>
    <w:p w:rsidR="00B442DB" w:rsidRPr="009F7FBF" w:rsidRDefault="00B442DB" w:rsidP="00B442DB">
      <w:pPr>
        <w:jc w:val="left"/>
        <w:rPr>
          <w:rFonts w:ascii="Times New Roman" w:hAnsi="Times New Roman"/>
          <w:b/>
          <w:bCs/>
          <w:spacing w:val="-2"/>
          <w:szCs w:val="22"/>
        </w:rPr>
      </w:pPr>
      <w:r w:rsidRPr="009F7FBF">
        <w:rPr>
          <w:spacing w:val="-2"/>
        </w:rPr>
        <w:br w:type="page"/>
      </w:r>
    </w:p>
    <w:p w:rsidR="00B442DB" w:rsidRPr="00181EAE" w:rsidRDefault="00B442DB" w:rsidP="00B442DB">
      <w:pPr>
        <w:jc w:val="center"/>
        <w:rPr>
          <w:rFonts w:ascii="Arial" w:hAnsi="Arial" w:cs="Arial"/>
          <w:b/>
          <w:bCs/>
          <w:sz w:val="20"/>
        </w:rPr>
      </w:pPr>
      <w:r>
        <w:rPr>
          <w:rFonts w:ascii="Arial" w:hAnsi="Arial"/>
          <w:b/>
          <w:bCs/>
          <w:sz w:val="20"/>
        </w:rPr>
        <w:lastRenderedPageBreak/>
        <w:t xml:space="preserve">Informe de observaciones fácticas relativo al informe de justificación financiera de </w:t>
      </w:r>
      <w:r>
        <w:rPr>
          <w:rFonts w:ascii="Arial" w:hAnsi="Arial"/>
          <w:b/>
          <w:bCs/>
          <w:sz w:val="20"/>
          <w:highlight w:val="lightGray"/>
        </w:rPr>
        <w:t>&lt;</w:t>
      </w:r>
      <w:r>
        <w:rPr>
          <w:rFonts w:ascii="Arial" w:hAnsi="Arial"/>
          <w:b/>
          <w:bCs/>
          <w:i/>
          <w:sz w:val="20"/>
          <w:highlight w:val="lightGray"/>
        </w:rPr>
        <w:t>nombre de la Entidad</w:t>
      </w:r>
      <w:r>
        <w:rPr>
          <w:rFonts w:ascii="Arial" w:hAnsi="Arial"/>
          <w:b/>
          <w:bCs/>
          <w:sz w:val="20"/>
          <w:highlight w:val="lightGray"/>
        </w:rPr>
        <w:t>&gt;</w:t>
      </w:r>
      <w:r>
        <w:rPr>
          <w:rFonts w:ascii="Arial" w:hAnsi="Arial"/>
          <w:b/>
          <w:bCs/>
          <w:sz w:val="20"/>
        </w:rPr>
        <w:t xml:space="preserve"> </w:t>
      </w:r>
      <w:r>
        <w:rPr>
          <w:rFonts w:ascii="Arial" w:hAnsi="Arial"/>
          <w:b/>
          <w:bCs/>
          <w:sz w:val="20"/>
          <w:highlight w:val="lightGray"/>
        </w:rPr>
        <w:t>(organización sociedad civil o Entidad institucional)</w:t>
      </w:r>
      <w:r>
        <w:rPr>
          <w:rFonts w:ascii="Arial" w:hAnsi="Arial"/>
          <w:b/>
          <w:bCs/>
          <w:sz w:val="20"/>
        </w:rPr>
        <w:t>, autorizado(a) por la dirección general de cooperación al desarrollo y ayuda humanitaria (DGD)</w:t>
      </w:r>
    </w:p>
    <w:p w:rsidR="00B442DB" w:rsidRPr="0016446D" w:rsidRDefault="00B442DB" w:rsidP="00B442DB">
      <w:pPr>
        <w:jc w:val="center"/>
        <w:rPr>
          <w:rFonts w:ascii="Arial" w:hAnsi="Arial" w:cs="Arial"/>
          <w:b/>
          <w:noProof/>
          <w:sz w:val="20"/>
          <w:lang w:eastAsia="nl-BE"/>
        </w:rPr>
      </w:pPr>
    </w:p>
    <w:p w:rsidR="00B442DB" w:rsidRPr="00181EAE" w:rsidRDefault="00B442DB" w:rsidP="00B442DB">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bCs/>
          <w:sz w:val="20"/>
        </w:rPr>
        <w:t>Número de referencia </w:t>
      </w:r>
      <w:r>
        <w:rPr>
          <w:rFonts w:ascii="Arial" w:hAnsi="Arial"/>
          <w:bCs/>
          <w:sz w:val="20"/>
          <w:highlight w:val="lightGray"/>
        </w:rPr>
        <w:t>"</w:t>
      </w:r>
      <w:r>
        <w:rPr>
          <w:rFonts w:ascii="Arial" w:hAnsi="Arial"/>
          <w:color w:val="000000"/>
          <w:sz w:val="20"/>
          <w:highlight w:val="lightGray"/>
        </w:rPr>
        <w:t>&lt;Decreto Ministerial de subvención&gt;</w:t>
      </w:r>
      <w:r>
        <w:rPr>
          <w:rFonts w:ascii="Arial" w:hAnsi="Arial"/>
          <w:bCs/>
          <w:sz w:val="20"/>
          <w:highlight w:val="lightGray"/>
        </w:rPr>
        <w:t>"</w:t>
      </w:r>
    </w:p>
    <w:p w:rsidR="00B442DB" w:rsidRPr="0016446D" w:rsidRDefault="00B442DB" w:rsidP="00B442DB">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rsidR="00B442DB" w:rsidRPr="004C1D26" w:rsidRDefault="00B442DB" w:rsidP="00B442DB">
      <w:pPr>
        <w:autoSpaceDE w:val="0"/>
        <w:autoSpaceDN w:val="0"/>
        <w:adjustRightInd w:val="0"/>
        <w:spacing w:before="100" w:after="100"/>
        <w:rPr>
          <w:rFonts w:ascii="Arial" w:eastAsiaTheme="minorHAnsi" w:hAnsi="Arial" w:cs="Arial"/>
          <w:sz w:val="20"/>
        </w:rPr>
      </w:pP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&lt;Nombre de las personas de contacto&gt;</w:t>
      </w:r>
      <w:r>
        <w:rPr>
          <w:rFonts w:ascii="Arial" w:hAnsi="Arial"/>
          <w:iCs/>
          <w:color w:val="auto"/>
          <w:sz w:val="20"/>
          <w:szCs w:val="20"/>
        </w:rPr>
        <w:t xml:space="preserve">, </w:t>
      </w:r>
      <w:r>
        <w:rPr>
          <w:rFonts w:ascii="Arial" w:hAnsi="Arial"/>
          <w:iCs/>
          <w:color w:val="auto"/>
          <w:sz w:val="20"/>
          <w:szCs w:val="20"/>
          <w:highlight w:val="lightGray"/>
        </w:rPr>
        <w:t>&lt;función&gt;</w:t>
      </w: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&lt;Nombre de la Entidad&gt;</w:t>
      </w:r>
    </w:p>
    <w:p w:rsidR="00B442DB" w:rsidRPr="00F776A4" w:rsidRDefault="00B442DB" w:rsidP="00B442DB">
      <w:pPr>
        <w:pStyle w:val="Default"/>
        <w:jc w:val="both"/>
        <w:rPr>
          <w:rFonts w:ascii="Arial" w:hAnsi="Arial" w:cs="Arial"/>
          <w:color w:val="auto"/>
          <w:sz w:val="20"/>
          <w:szCs w:val="20"/>
        </w:rPr>
      </w:pPr>
      <w:r>
        <w:rPr>
          <w:rFonts w:ascii="Arial" w:hAnsi="Arial"/>
          <w:iCs/>
          <w:color w:val="auto"/>
          <w:sz w:val="20"/>
          <w:szCs w:val="20"/>
          <w:highlight w:val="lightGray"/>
        </w:rPr>
        <w:t>&lt;Dirección&gt;</w:t>
      </w:r>
    </w:p>
    <w:p w:rsidR="00B442DB" w:rsidRPr="00F776A4" w:rsidRDefault="00B442DB" w:rsidP="00B442DB">
      <w:pPr>
        <w:pStyle w:val="Default"/>
        <w:jc w:val="both"/>
        <w:rPr>
          <w:rFonts w:ascii="Arial" w:hAnsi="Arial" w:cs="Arial"/>
          <w:color w:val="auto"/>
          <w:sz w:val="20"/>
          <w:szCs w:val="20"/>
        </w:rPr>
      </w:pPr>
      <w:r>
        <w:rPr>
          <w:rFonts w:ascii="Arial" w:hAnsi="Arial"/>
          <w:color w:val="auto"/>
          <w:sz w:val="20"/>
          <w:szCs w:val="20"/>
          <w:highlight w:val="lightGray"/>
        </w:rPr>
        <w:t>&lt;</w:t>
      </w:r>
      <w:proofErr w:type="spellStart"/>
      <w:r>
        <w:rPr>
          <w:rFonts w:ascii="Arial" w:hAnsi="Arial"/>
          <w:color w:val="auto"/>
          <w:sz w:val="20"/>
          <w:szCs w:val="20"/>
          <w:highlight w:val="lightGray"/>
        </w:rPr>
        <w:t>dd</w:t>
      </w:r>
      <w:proofErr w:type="spellEnd"/>
      <w:r>
        <w:rPr>
          <w:rFonts w:ascii="Arial" w:hAnsi="Arial"/>
          <w:color w:val="auto"/>
          <w:sz w:val="20"/>
          <w:szCs w:val="20"/>
          <w:highlight w:val="lightGray"/>
        </w:rPr>
        <w:t xml:space="preserve"> mes </w:t>
      </w:r>
      <w:proofErr w:type="spellStart"/>
      <w:r>
        <w:rPr>
          <w:rFonts w:ascii="Arial" w:hAnsi="Arial"/>
          <w:color w:val="auto"/>
          <w:sz w:val="20"/>
          <w:szCs w:val="20"/>
          <w:highlight w:val="lightGray"/>
        </w:rPr>
        <w:t>aaaa</w:t>
      </w:r>
      <w:proofErr w:type="spellEnd"/>
      <w:r>
        <w:rPr>
          <w:rFonts w:ascii="Arial" w:hAnsi="Arial"/>
          <w:color w:val="auto"/>
          <w:sz w:val="20"/>
          <w:szCs w:val="20"/>
          <w:highlight w:val="lightGray"/>
        </w:rPr>
        <w:t>&gt;</w:t>
      </w:r>
    </w:p>
    <w:p w:rsidR="00B442DB" w:rsidRPr="0016446D" w:rsidRDefault="00B442DB" w:rsidP="00B442DB">
      <w:pPr>
        <w:autoSpaceDE w:val="0"/>
        <w:autoSpaceDN w:val="0"/>
        <w:adjustRightInd w:val="0"/>
        <w:rPr>
          <w:rFonts w:ascii="Arial" w:hAnsi="Arial" w:cs="Arial"/>
          <w:sz w:val="20"/>
        </w:rPr>
      </w:pPr>
    </w:p>
    <w:p w:rsidR="00B442DB" w:rsidRPr="00F776A4" w:rsidRDefault="00B442DB" w:rsidP="00B442DB">
      <w:pPr>
        <w:autoSpaceDE w:val="0"/>
        <w:autoSpaceDN w:val="0"/>
        <w:adjustRightInd w:val="0"/>
        <w:rPr>
          <w:rFonts w:ascii="Arial" w:eastAsiaTheme="minorHAnsi" w:hAnsi="Arial" w:cs="Arial"/>
          <w:sz w:val="20"/>
        </w:rPr>
      </w:pPr>
      <w:r>
        <w:rPr>
          <w:rFonts w:ascii="Arial" w:hAnsi="Arial"/>
          <w:sz w:val="20"/>
        </w:rPr>
        <w:t>Estimado(s)/Estimada(s)</w:t>
      </w:r>
      <w:r>
        <w:rPr>
          <w:rFonts w:ascii="Arial" w:hAnsi="Arial"/>
          <w:sz w:val="20"/>
          <w:highlight w:val="lightGray"/>
        </w:rPr>
        <w:t>&lt;</w:t>
      </w:r>
      <w:r>
        <w:rPr>
          <w:rFonts w:ascii="Arial" w:hAnsi="Arial"/>
          <w:iCs/>
          <w:sz w:val="20"/>
          <w:highlight w:val="lightGray"/>
        </w:rPr>
        <w:t>Nombre de las personas de contacto</w:t>
      </w:r>
      <w:r>
        <w:rPr>
          <w:rFonts w:ascii="Arial" w:hAnsi="Arial"/>
          <w:sz w:val="20"/>
          <w:highlight w:val="lightGray"/>
        </w:rPr>
        <w:t>&gt;</w:t>
      </w:r>
      <w:r>
        <w:rPr>
          <w:rFonts w:ascii="Arial" w:hAnsi="Arial"/>
          <w:sz w:val="20"/>
        </w:rPr>
        <w:t>:</w:t>
      </w:r>
    </w:p>
    <w:p w:rsidR="00B442DB" w:rsidRPr="0016446D" w:rsidRDefault="00B442DB" w:rsidP="00B442DB">
      <w:pPr>
        <w:autoSpaceDE w:val="0"/>
        <w:autoSpaceDN w:val="0"/>
        <w:adjustRightInd w:val="0"/>
        <w:rPr>
          <w:rFonts w:ascii="Arial" w:eastAsiaTheme="minorHAnsi" w:hAnsi="Arial" w:cs="Arial"/>
          <w:color w:val="FF0000"/>
          <w:sz w:val="20"/>
        </w:rPr>
      </w:pPr>
    </w:p>
    <w:p w:rsidR="00B442DB" w:rsidRPr="00523F29" w:rsidRDefault="00B442DB" w:rsidP="00B442DB">
      <w:pPr>
        <w:autoSpaceDE w:val="0"/>
        <w:autoSpaceDN w:val="0"/>
        <w:adjustRightInd w:val="0"/>
        <w:rPr>
          <w:rFonts w:ascii="Arial" w:eastAsiaTheme="minorHAnsi" w:hAnsi="Arial" w:cs="Arial"/>
          <w:sz w:val="20"/>
        </w:rPr>
      </w:pPr>
      <w:r>
        <w:rPr>
          <w:rFonts w:ascii="Arial" w:hAnsi="Arial"/>
          <w:sz w:val="20"/>
        </w:rPr>
        <w:t>De acuerdo con nuestra carta de misión</w:t>
      </w:r>
      <w:r>
        <w:rPr>
          <w:rStyle w:val="FootnoteReference"/>
          <w:rFonts w:ascii="Arial" w:eastAsiaTheme="minorHAnsi" w:hAnsi="Arial" w:cs="Arial"/>
          <w:sz w:val="20"/>
          <w:lang w:val="fr-BE"/>
        </w:rPr>
        <w:footnoteReference w:id="1"/>
      </w:r>
      <w:r>
        <w:rPr>
          <w:rFonts w:ascii="Arial" w:hAnsi="Arial"/>
          <w:sz w:val="20"/>
        </w:rPr>
        <w:t xml:space="preserve"> con fecha de </w:t>
      </w:r>
      <w:r>
        <w:rPr>
          <w:rFonts w:ascii="Arial" w:hAnsi="Arial"/>
          <w:sz w:val="20"/>
          <w:highlight w:val="lightGray"/>
        </w:rPr>
        <w:t>....</w:t>
      </w:r>
      <w:r>
        <w:rPr>
          <w:rFonts w:ascii="Arial" w:hAnsi="Arial"/>
          <w:sz w:val="20"/>
        </w:rPr>
        <w:t xml:space="preserve"> </w:t>
      </w:r>
      <w:r>
        <w:rPr>
          <w:rFonts w:ascii="Arial" w:hAnsi="Arial"/>
          <w:sz w:val="20"/>
          <w:highlight w:val="lightGray"/>
        </w:rPr>
        <w:t>&lt;fecha de la carta de misión, establecida según la norma ISRS 4400&gt;</w:t>
      </w:r>
      <w:r>
        <w:rPr>
          <w:rFonts w:ascii="Arial" w:hAnsi="Arial"/>
          <w:sz w:val="20"/>
        </w:rPr>
        <w:t>, le(s) enviamos nuestro informe de observaciones fácticas ("</w:t>
      </w:r>
      <w:r>
        <w:rPr>
          <w:rFonts w:ascii="Arial" w:hAnsi="Arial"/>
          <w:b/>
          <w:sz w:val="20"/>
        </w:rPr>
        <w:t>informe</w:t>
      </w:r>
      <w:r>
        <w:rPr>
          <w:rFonts w:ascii="Arial" w:hAnsi="Arial"/>
          <w:sz w:val="20"/>
        </w:rPr>
        <w:t xml:space="preserve">") relativo al informe de justificación financiera elaborado por </w:t>
      </w:r>
      <w:r>
        <w:rPr>
          <w:rFonts w:ascii="Arial" w:hAnsi="Arial"/>
          <w:sz w:val="20"/>
          <w:highlight w:val="lightGray"/>
        </w:rPr>
        <w:t>&lt;Nombre de la Entidad&gt;</w:t>
      </w:r>
      <w:r>
        <w:rPr>
          <w:rFonts w:ascii="Arial" w:hAnsi="Arial"/>
          <w:sz w:val="20"/>
        </w:rPr>
        <w:t xml:space="preserve"> conforme a los artículo 47 del Real Decreto del 11 de septiembre de 2016 </w:t>
      </w:r>
      <w:r w:rsidRPr="00B536BD">
        <w:rPr>
          <w:rFonts w:ascii="Arial" w:hAnsi="Arial"/>
          <w:sz w:val="20"/>
        </w:rPr>
        <w:t>sobre cooperación no gubernamental</w:t>
      </w:r>
      <w:r>
        <w:rPr>
          <w:rFonts w:ascii="Arial" w:hAnsi="Arial"/>
          <w:sz w:val="20"/>
        </w:rPr>
        <w:t xml:space="preserve"> (el “RD”), así como las notas técnicas del Comité consultivo de la cooperación no gubernamental, tal como fueron aprobadas en fecha de 12/07/2017</w:t>
      </w:r>
      <w:r>
        <w:rPr>
          <w:rStyle w:val="FootnoteReference"/>
          <w:rFonts w:ascii="Arial" w:hAnsi="Arial"/>
          <w:sz w:val="20"/>
        </w:rPr>
        <w:footnoteReference w:id="2"/>
      </w:r>
      <w:r>
        <w:rPr>
          <w:rFonts w:ascii="Arial" w:hAnsi="Arial"/>
          <w:sz w:val="20"/>
        </w:rPr>
        <w:t xml:space="preserve"> por el ministro competente en materia de cooperación al desarrollo, en sus atribuciones </w:t>
      </w:r>
      <w:r w:rsidRPr="00B536BD">
        <w:rPr>
          <w:rFonts w:ascii="Arial" w:hAnsi="Arial"/>
          <w:i/>
          <w:sz w:val="20"/>
        </w:rPr>
        <w:t>sobre cooperación no gubernamental</w:t>
      </w:r>
      <w:r>
        <w:rPr>
          <w:rFonts w:ascii="Arial" w:hAnsi="Arial"/>
          <w:sz w:val="20"/>
        </w:rPr>
        <w:t xml:space="preserve"> ("</w:t>
      </w:r>
      <w:r>
        <w:rPr>
          <w:rFonts w:ascii="Arial" w:hAnsi="Arial"/>
          <w:b/>
          <w:sz w:val="20"/>
        </w:rPr>
        <w:t>RD</w:t>
      </w:r>
      <w:r>
        <w:rPr>
          <w:rFonts w:ascii="Arial" w:hAnsi="Arial"/>
          <w:sz w:val="20"/>
        </w:rPr>
        <w:t xml:space="preserve">"). El informe de justificación financiera se refiere al </w:t>
      </w:r>
      <w:r>
        <w:rPr>
          <w:rFonts w:ascii="Arial" w:hAnsi="Arial"/>
          <w:b/>
          <w:sz w:val="20"/>
        </w:rPr>
        <w:t xml:space="preserve">período del </w:t>
      </w:r>
      <w:r>
        <w:rPr>
          <w:rFonts w:ascii="Arial" w:hAnsi="Arial"/>
          <w:b/>
          <w:sz w:val="20"/>
          <w:highlight w:val="lightGray"/>
        </w:rPr>
        <w:t>&lt;XXX&gt;</w:t>
      </w:r>
      <w:r>
        <w:rPr>
          <w:rFonts w:ascii="Arial" w:hAnsi="Arial"/>
          <w:b/>
          <w:sz w:val="20"/>
        </w:rPr>
        <w:t xml:space="preserve"> al </w:t>
      </w:r>
      <w:r>
        <w:rPr>
          <w:rFonts w:ascii="Arial" w:hAnsi="Arial"/>
          <w:b/>
          <w:sz w:val="20"/>
          <w:highlight w:val="lightGray"/>
        </w:rPr>
        <w:t>&lt;XXX&gt;</w:t>
      </w:r>
      <w:r>
        <w:rPr>
          <w:rFonts w:ascii="Arial" w:hAnsi="Arial"/>
          <w:b/>
          <w:sz w:val="20"/>
        </w:rPr>
        <w:t xml:space="preserve"> </w:t>
      </w:r>
      <w:r>
        <w:rPr>
          <w:rFonts w:ascii="Arial" w:hAnsi="Arial"/>
          <w:sz w:val="20"/>
        </w:rPr>
        <w:t xml:space="preserve">("Período") del programa actual del </w:t>
      </w:r>
      <w:r>
        <w:rPr>
          <w:rFonts w:ascii="Arial" w:hAnsi="Arial"/>
          <w:sz w:val="20"/>
          <w:highlight w:val="lightGray"/>
        </w:rPr>
        <w:t>&lt;XXXX&gt;</w:t>
      </w:r>
      <w:r>
        <w:rPr>
          <w:rFonts w:ascii="Arial" w:hAnsi="Arial"/>
          <w:sz w:val="20"/>
        </w:rPr>
        <w:t xml:space="preserve"> al </w:t>
      </w:r>
      <w:r>
        <w:rPr>
          <w:rFonts w:ascii="Arial" w:hAnsi="Arial"/>
          <w:sz w:val="20"/>
          <w:highlight w:val="lightGray"/>
        </w:rPr>
        <w:t>&lt;XXXX&gt;</w:t>
      </w:r>
      <w:r>
        <w:rPr>
          <w:rFonts w:ascii="Arial" w:hAnsi="Arial"/>
          <w:sz w:val="20"/>
        </w:rPr>
        <w:t xml:space="preserve"> y se encuentra en el Anexo 1 de este informe. Ha(n) solicitado la ejecución de ciertos procedimientos con respecto a su justificación financiera y la atribución de una subvención financiada por la DGD, con número de referencia </w:t>
      </w:r>
      <w:r>
        <w:rPr>
          <w:rFonts w:ascii="Arial" w:hAnsi="Arial"/>
          <w:sz w:val="20"/>
          <w:highlight w:val="lightGray"/>
        </w:rPr>
        <w:t>&lt;referencia de la publicación en el boletín oficial del estado belga del Decreto Ministerial de subvención&gt;</w:t>
      </w:r>
      <w:r>
        <w:rPr>
          <w:rFonts w:ascii="Arial" w:hAnsi="Arial"/>
          <w:sz w:val="20"/>
        </w:rPr>
        <w:t xml:space="preserve"> ("</w:t>
      </w:r>
      <w:r>
        <w:rPr>
          <w:rFonts w:ascii="Arial" w:hAnsi="Arial"/>
          <w:b/>
          <w:sz w:val="20"/>
        </w:rPr>
        <w:t>Decreto Ministerial de subvención</w:t>
      </w:r>
      <w:r>
        <w:rPr>
          <w:rFonts w:ascii="Arial" w:hAnsi="Arial"/>
          <w:sz w:val="20"/>
        </w:rPr>
        <w:t>").</w:t>
      </w:r>
    </w:p>
    <w:p w:rsidR="00B442DB" w:rsidRPr="0016446D" w:rsidRDefault="00B442DB" w:rsidP="00B442DB">
      <w:pPr>
        <w:tabs>
          <w:tab w:val="left" w:pos="3315"/>
        </w:tabs>
        <w:autoSpaceDE w:val="0"/>
        <w:autoSpaceDN w:val="0"/>
        <w:adjustRightInd w:val="0"/>
        <w:outlineLvl w:val="0"/>
        <w:rPr>
          <w:rFonts w:ascii="Arial" w:hAnsi="Arial" w:cs="Arial"/>
          <w:sz w:val="20"/>
        </w:rPr>
      </w:pPr>
    </w:p>
    <w:p w:rsidR="00B442DB" w:rsidRPr="009F7FBF" w:rsidRDefault="00B442DB" w:rsidP="00B442DB">
      <w:pPr>
        <w:autoSpaceDE w:val="0"/>
        <w:autoSpaceDN w:val="0"/>
        <w:adjustRightInd w:val="0"/>
        <w:outlineLvl w:val="0"/>
        <w:rPr>
          <w:rFonts w:ascii="Arial" w:eastAsiaTheme="minorHAnsi" w:hAnsi="Arial" w:cs="Arial"/>
          <w:sz w:val="20"/>
        </w:rPr>
      </w:pPr>
      <w:r w:rsidRPr="009F7FBF">
        <w:rPr>
          <w:rFonts w:ascii="Arial" w:hAnsi="Arial"/>
          <w:sz w:val="20"/>
        </w:rPr>
        <w:t xml:space="preserve">El total de costes (costes </w:t>
      </w:r>
      <w:r>
        <w:rPr>
          <w:rFonts w:ascii="Arial" w:hAnsi="Arial"/>
          <w:sz w:val="20"/>
        </w:rPr>
        <w:t>operacionales</w:t>
      </w:r>
      <w:r w:rsidRPr="009F7FBF">
        <w:rPr>
          <w:rFonts w:ascii="Arial" w:hAnsi="Arial"/>
          <w:sz w:val="20"/>
        </w:rPr>
        <w:t>, costes de gestión y costes estructurales o de administración), que está incluido en el informe de justificación financiera para el período, y que también se incluye en</w:t>
      </w:r>
      <w:r w:rsidRPr="009F7FBF">
        <w:rPr>
          <w:rFonts w:ascii="Arial" w:hAnsi="Arial"/>
          <w:b/>
          <w:sz w:val="20"/>
        </w:rPr>
        <w:t xml:space="preserve"> el Anexo 1 </w:t>
      </w:r>
      <w:r w:rsidRPr="009F7FBF">
        <w:rPr>
          <w:rFonts w:ascii="Arial" w:hAnsi="Arial"/>
          <w:sz w:val="20"/>
        </w:rPr>
        <w:t>de este informe para su identificación, asciende a</w:t>
      </w:r>
      <w:r>
        <w:rPr>
          <w:rFonts w:ascii="Arial" w:hAnsi="Arial"/>
          <w:sz w:val="20"/>
        </w:rPr>
        <w:t> </w:t>
      </w:r>
      <w:r w:rsidRPr="009F7FBF">
        <w:rPr>
          <w:rFonts w:ascii="Arial" w:hAnsi="Arial"/>
          <w:sz w:val="20"/>
          <w:highlight w:val="lightGray"/>
        </w:rPr>
        <w:t>&lt;XXXXX&gt;</w:t>
      </w:r>
      <w:r>
        <w:rPr>
          <w:rFonts w:ascii="Arial" w:hAnsi="Arial"/>
          <w:sz w:val="20"/>
        </w:rPr>
        <w:t> </w:t>
      </w:r>
      <w:r w:rsidRPr="009F7FBF">
        <w:rPr>
          <w:rFonts w:ascii="Arial" w:hAnsi="Arial"/>
          <w:sz w:val="20"/>
        </w:rPr>
        <w:t>euros.</w:t>
      </w:r>
    </w:p>
    <w:p w:rsidR="00B442DB" w:rsidRPr="0016446D" w:rsidRDefault="00B442DB" w:rsidP="00B442DB">
      <w:pPr>
        <w:autoSpaceDE w:val="0"/>
        <w:autoSpaceDN w:val="0"/>
        <w:adjustRightInd w:val="0"/>
        <w:rPr>
          <w:rFonts w:ascii="Arial" w:eastAsiaTheme="minorHAnsi" w:hAnsi="Arial" w:cs="Arial"/>
          <w:b/>
          <w:bCs/>
          <w:szCs w:val="22"/>
          <w:u w:val="single"/>
        </w:rPr>
      </w:pPr>
    </w:p>
    <w:p w:rsidR="00B442DB" w:rsidRPr="006A4006" w:rsidRDefault="00B442DB" w:rsidP="00B442DB">
      <w:pPr>
        <w:autoSpaceDE w:val="0"/>
        <w:autoSpaceDN w:val="0"/>
        <w:adjustRightInd w:val="0"/>
        <w:rPr>
          <w:rFonts w:ascii="Arial" w:eastAsiaTheme="minorHAnsi" w:hAnsi="Arial" w:cs="Arial"/>
          <w:b/>
          <w:bCs/>
          <w:sz w:val="20"/>
          <w:u w:val="single"/>
        </w:rPr>
      </w:pPr>
      <w:r>
        <w:rPr>
          <w:rFonts w:ascii="Arial" w:hAnsi="Arial"/>
          <w:b/>
          <w:bCs/>
          <w:sz w:val="20"/>
          <w:u w:val="single"/>
        </w:rPr>
        <w:t>Capítulo 1 - Introducción: descripción de la misión</w:t>
      </w:r>
    </w:p>
    <w:p w:rsidR="00B442DB" w:rsidRPr="0016446D" w:rsidRDefault="00B442DB" w:rsidP="00B442DB">
      <w:pPr>
        <w:autoSpaceDE w:val="0"/>
        <w:autoSpaceDN w:val="0"/>
        <w:adjustRightInd w:val="0"/>
        <w:rPr>
          <w:rFonts w:ascii="Arial" w:eastAsiaTheme="minorHAnsi" w:hAnsi="Arial" w:cs="Arial"/>
          <w:b/>
          <w:bCs/>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Objetivo</w:t>
      </w:r>
    </w:p>
    <w:p w:rsidR="00B442DB" w:rsidRDefault="00B442DB" w:rsidP="00B442DB">
      <w:pPr>
        <w:autoSpaceDE w:val="0"/>
        <w:autoSpaceDN w:val="0"/>
        <w:adjustRightInd w:val="0"/>
        <w:outlineLvl w:val="0"/>
        <w:rPr>
          <w:rFonts w:ascii="Arial" w:hAnsi="Arial" w:cs="Arial"/>
          <w:sz w:val="20"/>
          <w:lang w:val="fr-BE"/>
        </w:rPr>
      </w:pPr>
    </w:p>
    <w:p w:rsidR="00B442DB" w:rsidRPr="00F94617" w:rsidRDefault="00B442DB" w:rsidP="00B442DB">
      <w:pPr>
        <w:autoSpaceDE w:val="0"/>
        <w:autoSpaceDN w:val="0"/>
        <w:adjustRightInd w:val="0"/>
        <w:outlineLvl w:val="0"/>
        <w:rPr>
          <w:rFonts w:ascii="Arial" w:hAnsi="Arial" w:cs="Arial"/>
          <w:sz w:val="20"/>
        </w:rPr>
      </w:pPr>
      <w:r>
        <w:rPr>
          <w:rFonts w:ascii="Arial" w:hAnsi="Arial"/>
          <w:sz w:val="20"/>
        </w:rPr>
        <w:t xml:space="preserve">Nosotros/Yo, </w:t>
      </w:r>
      <w:r>
        <w:rPr>
          <w:rFonts w:ascii="Arial" w:hAnsi="Arial"/>
          <w:sz w:val="20"/>
          <w:highlight w:val="lightGray"/>
        </w:rPr>
        <w:t>&lt;nombre del auditor&gt;</w:t>
      </w:r>
      <w:r>
        <w:rPr>
          <w:rFonts w:ascii="Arial" w:hAnsi="Arial"/>
          <w:sz w:val="20"/>
        </w:rPr>
        <w:t xml:space="preserve">, hemos/he efectuado los procedimientos acordados en lo que se refiere al informe de justificación financiera establecido por y bajo la responsabilidad de </w:t>
      </w:r>
      <w:r>
        <w:rPr>
          <w:rFonts w:ascii="Arial" w:hAnsi="Arial"/>
          <w:sz w:val="20"/>
          <w:highlight w:val="lightGray"/>
        </w:rPr>
        <w:t>&lt;nombre de la Entidad&gt;</w:t>
      </w:r>
      <w:r>
        <w:rPr>
          <w:rFonts w:ascii="Arial" w:hAnsi="Arial"/>
          <w:sz w:val="20"/>
        </w:rPr>
        <w:t xml:space="preserve"> en cumplimiento del artículo 47 del RD relativo a los costes con cargo al programa, costes de gestión y </w:t>
      </w:r>
      <w:r>
        <w:rPr>
          <w:rFonts w:ascii="Arial" w:hAnsi="Arial"/>
          <w:color w:val="000000"/>
          <w:sz w:val="20"/>
          <w:highlight w:val="lightGray"/>
        </w:rPr>
        <w:t>&lt;costes de administración&gt;</w:t>
      </w:r>
      <w:r>
        <w:rPr>
          <w:rFonts w:ascii="Arial" w:hAnsi="Arial"/>
          <w:color w:val="000000"/>
          <w:sz w:val="20"/>
        </w:rPr>
        <w:t xml:space="preserve"> / </w:t>
      </w:r>
      <w:r>
        <w:rPr>
          <w:rFonts w:ascii="Arial" w:hAnsi="Arial"/>
          <w:color w:val="000000"/>
          <w:sz w:val="20"/>
          <w:highlight w:val="lightGray"/>
        </w:rPr>
        <w:t>&lt;costes estructurales&gt;</w:t>
      </w:r>
      <w:r>
        <w:rPr>
          <w:rFonts w:ascii="Arial" w:hAnsi="Arial"/>
          <w:color w:val="000000"/>
          <w:sz w:val="20"/>
        </w:rPr>
        <w:t xml:space="preserve"> </w:t>
      </w:r>
      <w:r>
        <w:rPr>
          <w:rFonts w:ascii="Arial" w:hAnsi="Arial"/>
          <w:sz w:val="20"/>
        </w:rPr>
        <w:t xml:space="preserve"> para el período del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 xml:space="preserve"> al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w:t>
      </w:r>
    </w:p>
    <w:p w:rsidR="00B442DB" w:rsidRDefault="00B442DB" w:rsidP="00B442DB">
      <w:pPr>
        <w:autoSpaceDE w:val="0"/>
        <w:autoSpaceDN w:val="0"/>
        <w:adjustRightInd w:val="0"/>
        <w:rPr>
          <w:rFonts w:ascii="Arial" w:hAnsi="Arial"/>
          <w:sz w:val="20"/>
        </w:rPr>
      </w:pPr>
      <w:r>
        <w:rPr>
          <w:rFonts w:ascii="Arial" w:hAnsi="Arial"/>
          <w:sz w:val="20"/>
        </w:rPr>
        <w:t xml:space="preserve">Nuestra misión se basaba en varios procedimientos específicos convenidos con </w:t>
      </w:r>
      <w:r>
        <w:rPr>
          <w:rFonts w:ascii="Arial" w:hAnsi="Arial"/>
          <w:sz w:val="20"/>
          <w:highlight w:val="lightGray"/>
        </w:rPr>
        <w:t>&lt;Nombre de la entidad&gt;</w:t>
      </w:r>
      <w:r>
        <w:rPr>
          <w:rFonts w:ascii="Arial" w:hAnsi="Arial"/>
          <w:sz w:val="20"/>
        </w:rPr>
        <w:t xml:space="preserve">, y descritos más adelante en este informe, cuyas observaciones deben permitir a la DGD extraer conclusiones sobre los datos financieros incluidos en el informe de justificación financiera. Nuestro objetivo, en el contexto de este informe de justificación financiera, era poner </w:t>
      </w:r>
      <w:r>
        <w:rPr>
          <w:rFonts w:ascii="Arial" w:hAnsi="Arial"/>
          <w:sz w:val="20"/>
        </w:rPr>
        <w:lastRenderedPageBreak/>
        <w:t>en práctica ciertos procedimientos que habíamos acordado y presentarles un informe de observaciones fácticas en relación con los procedimientos realizados.</w:t>
      </w:r>
    </w:p>
    <w:p w:rsidR="00B442DB" w:rsidRDefault="00B442DB" w:rsidP="00B442DB">
      <w:pPr>
        <w:autoSpaceDE w:val="0"/>
        <w:autoSpaceDN w:val="0"/>
        <w:adjustRightInd w:val="0"/>
        <w:rPr>
          <w:rFonts w:ascii="Arial" w:hAnsi="Arial"/>
          <w:sz w:val="20"/>
        </w:rPr>
      </w:pPr>
      <w:r>
        <w:rPr>
          <w:rFonts w:ascii="Arial" w:hAnsi="Arial"/>
          <w:sz w:val="20"/>
        </w:rPr>
        <w:t>En virtud del artículo 47 del RD de 11/09/2016, los procedimientos acordados tratan obligatoriamente sobre:</w:t>
      </w:r>
    </w:p>
    <w:p w:rsidR="00B442DB" w:rsidRDefault="00B442DB" w:rsidP="00B442DB">
      <w:pPr>
        <w:autoSpaceDE w:val="0"/>
        <w:autoSpaceDN w:val="0"/>
        <w:adjustRightInd w:val="0"/>
        <w:rPr>
          <w:rFonts w:ascii="Arial" w:eastAsiaTheme="minorHAnsi" w:hAnsi="Arial" w:cs="Arial"/>
          <w:sz w:val="20"/>
        </w:rPr>
      </w:pPr>
      <w:r>
        <w:rPr>
          <w:rFonts w:ascii="Arial" w:hAnsi="Arial"/>
          <w:sz w:val="20"/>
        </w:rPr>
        <w:t xml:space="preserve">1º La constatación por parte del Auditor de cuentas de que los importes totales a cargo de la subvención de los costes operacionales clasificados por </w:t>
      </w:r>
      <w:proofErr w:type="spellStart"/>
      <w:r>
        <w:rPr>
          <w:rFonts w:ascii="Arial" w:hAnsi="Arial"/>
          <w:sz w:val="20"/>
        </w:rPr>
        <w:t>outcome</w:t>
      </w:r>
      <w:proofErr w:type="spellEnd"/>
      <w:r>
        <w:rPr>
          <w:rFonts w:ascii="Arial" w:hAnsi="Arial"/>
          <w:sz w:val="20"/>
        </w:rPr>
        <w:t xml:space="preserve"> (resultados)</w:t>
      </w:r>
      <w:r>
        <w:rPr>
          <w:rStyle w:val="FootnoteReference"/>
          <w:rFonts w:ascii="Arial" w:hAnsi="Arial"/>
          <w:sz w:val="20"/>
        </w:rPr>
        <w:footnoteReference w:id="3"/>
      </w:r>
      <w:r>
        <w:rPr>
          <w:rFonts w:ascii="Arial" w:hAnsi="Arial"/>
          <w:sz w:val="20"/>
        </w:rPr>
        <w:t xml:space="preserve">, de los costes de gestión y, en caso necesario, de los costes de administración, corresponden a documentos justificativos verificables para el programa (artículo 47 </w:t>
      </w:r>
      <w:r w:rsidRPr="00CF7182">
        <w:rPr>
          <w:rFonts w:ascii="Arial" w:eastAsiaTheme="minorHAnsi" w:hAnsi="Arial" w:cs="Arial"/>
          <w:sz w:val="20"/>
        </w:rPr>
        <w:t>§ 1, 2</w:t>
      </w:r>
      <w:r>
        <w:rPr>
          <w:rFonts w:ascii="Arial" w:eastAsiaTheme="minorHAnsi" w:hAnsi="Arial" w:cs="Arial"/>
          <w:sz w:val="20"/>
        </w:rPr>
        <w:t>º);</w:t>
      </w: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2º Si procede: la confirmación por parte del Auditor de cuentas de que los costes estructurales incluidos en las cuentas anuales de la organización ascienden al menos a un 7 % de los costes directos del programa (artículo 47 </w:t>
      </w:r>
      <w:r w:rsidRPr="00F87B43">
        <w:rPr>
          <w:rFonts w:ascii="Arial" w:eastAsiaTheme="minorHAnsi" w:hAnsi="Arial" w:cs="Arial"/>
          <w:sz w:val="20"/>
        </w:rPr>
        <w:t>§ 1, 3</w:t>
      </w:r>
      <w:r>
        <w:rPr>
          <w:rFonts w:ascii="Arial" w:eastAsiaTheme="minorHAnsi" w:hAnsi="Arial" w:cs="Arial"/>
          <w:sz w:val="20"/>
        </w:rPr>
        <w:t>º);</w:t>
      </w: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3º Si procede: la confirmación por parte del Auditor de cuentas de que estos costes e ingresos por aportación propia corresponden a documentos justificativos verificables para el programa (artículo 47 </w:t>
      </w:r>
      <w:r w:rsidRPr="00F87B43">
        <w:rPr>
          <w:rFonts w:ascii="Arial" w:eastAsiaTheme="minorHAnsi" w:hAnsi="Arial" w:cs="Arial"/>
          <w:sz w:val="20"/>
        </w:rPr>
        <w:t xml:space="preserve">§ 1, </w:t>
      </w:r>
      <w:r>
        <w:rPr>
          <w:rFonts w:ascii="Arial" w:eastAsiaTheme="minorHAnsi" w:hAnsi="Arial" w:cs="Arial"/>
          <w:sz w:val="20"/>
        </w:rPr>
        <w:t>5º);</w:t>
      </w:r>
    </w:p>
    <w:p w:rsidR="00B442DB" w:rsidRDefault="00B442DB" w:rsidP="00B442DB">
      <w:pPr>
        <w:autoSpaceDE w:val="0"/>
        <w:autoSpaceDN w:val="0"/>
        <w:adjustRightInd w:val="0"/>
        <w:rPr>
          <w:rFonts w:ascii="Arial" w:eastAsiaTheme="minorHAnsi" w:hAnsi="Arial" w:cs="Arial"/>
          <w:sz w:val="20"/>
        </w:rPr>
      </w:pPr>
    </w:p>
    <w:p w:rsidR="00B442DB" w:rsidRDefault="00B442DB" w:rsidP="00B442DB">
      <w:pPr>
        <w:autoSpaceDE w:val="0"/>
        <w:autoSpaceDN w:val="0"/>
        <w:adjustRightInd w:val="0"/>
        <w:rPr>
          <w:rFonts w:ascii="Arial" w:eastAsiaTheme="minorHAnsi" w:hAnsi="Arial" w:cs="Arial"/>
          <w:sz w:val="20"/>
        </w:rPr>
      </w:pPr>
      <w:r>
        <w:rPr>
          <w:rFonts w:ascii="Arial" w:eastAsiaTheme="minorHAnsi" w:hAnsi="Arial" w:cs="Arial"/>
          <w:sz w:val="20"/>
        </w:rPr>
        <w:t xml:space="preserve">[Si procede, los procedimientos acordados pueden tratar sobre otros puntos, y </w:t>
      </w:r>
      <w:r w:rsidRPr="00F87B43">
        <w:rPr>
          <w:rFonts w:ascii="Arial" w:eastAsiaTheme="minorHAnsi" w:hAnsi="Arial" w:cs="Arial"/>
          <w:sz w:val="20"/>
          <w:u w:val="single"/>
        </w:rPr>
        <w:t>como ejemplo</w:t>
      </w:r>
      <w:r>
        <w:rPr>
          <w:rFonts w:ascii="Arial" w:eastAsiaTheme="minorHAnsi" w:hAnsi="Arial" w:cs="Arial"/>
          <w:sz w:val="20"/>
        </w:rPr>
        <w:t xml:space="preserve"> de puntos de atención podemos indicar:</w:t>
      </w:r>
    </w:p>
    <w:p w:rsidR="00B442DB" w:rsidRDefault="00B442DB" w:rsidP="00B442DB">
      <w:pPr>
        <w:autoSpaceDE w:val="0"/>
        <w:autoSpaceDN w:val="0"/>
        <w:adjustRightInd w:val="0"/>
        <w:ind w:firstLine="360"/>
        <w:rPr>
          <w:rFonts w:ascii="Arial" w:eastAsiaTheme="minorHAnsi" w:hAnsi="Arial" w:cs="Arial"/>
          <w:sz w:val="20"/>
        </w:rPr>
      </w:pPr>
      <w:r>
        <w:rPr>
          <w:rFonts w:ascii="Arial" w:eastAsiaTheme="minorHAnsi" w:hAnsi="Arial" w:cs="Arial"/>
          <w:sz w:val="20"/>
        </w:rPr>
        <w:t>1. Origen de la aportación propia (artículo 30);</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2. Importe y tratamiento correcto de los ingresos complementarios (artículo 31, 41, 47</w:t>
      </w:r>
      <w:r w:rsidRPr="00F87B43">
        <w:rPr>
          <w:rFonts w:ascii="Arial" w:eastAsiaTheme="minorHAnsi" w:hAnsi="Arial" w:cs="Arial"/>
          <w:sz w:val="20"/>
        </w:rPr>
        <w:t xml:space="preserve">§ 1, </w:t>
      </w:r>
      <w:r>
        <w:rPr>
          <w:rFonts w:ascii="Arial" w:eastAsiaTheme="minorHAnsi" w:hAnsi="Arial" w:cs="Arial"/>
          <w:sz w:val="20"/>
        </w:rPr>
        <w:t>4º);</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3. La aplicación correcta de la opción de los costes simplificados para la justificación de los costes directos (artículo 38 y A.M. sobre los costes simplificados);</w:t>
      </w:r>
    </w:p>
    <w:p w:rsidR="00B442DB" w:rsidRDefault="00B442DB" w:rsidP="00B442DB">
      <w:pPr>
        <w:autoSpaceDE w:val="0"/>
        <w:autoSpaceDN w:val="0"/>
        <w:adjustRightInd w:val="0"/>
        <w:ind w:left="360"/>
        <w:rPr>
          <w:rFonts w:ascii="Arial" w:eastAsiaTheme="minorHAnsi" w:hAnsi="Arial" w:cs="Arial"/>
          <w:sz w:val="20"/>
        </w:rPr>
      </w:pPr>
      <w:r>
        <w:rPr>
          <w:rFonts w:ascii="Arial" w:eastAsiaTheme="minorHAnsi" w:hAnsi="Arial" w:cs="Arial"/>
          <w:sz w:val="20"/>
        </w:rPr>
        <w:t xml:space="preserve">4. Verificación de que los costes a cargo de la subvención no conciernen ciertos costes no </w:t>
      </w:r>
      <w:proofErr w:type="spellStart"/>
      <w:r>
        <w:rPr>
          <w:rFonts w:ascii="Arial" w:eastAsiaTheme="minorHAnsi" w:hAnsi="Arial" w:cs="Arial"/>
          <w:sz w:val="20"/>
        </w:rPr>
        <w:t>subsidiables</w:t>
      </w:r>
      <w:proofErr w:type="spellEnd"/>
      <w:r>
        <w:rPr>
          <w:rFonts w:ascii="Arial" w:eastAsiaTheme="minorHAnsi" w:hAnsi="Arial" w:cs="Arial"/>
          <w:sz w:val="20"/>
        </w:rPr>
        <w:t xml:space="preserve"> (Anexo 4 del RD excepto los puntos 9º y 10º);</w:t>
      </w:r>
    </w:p>
    <w:p w:rsidR="00B442DB" w:rsidRPr="00F87B43" w:rsidRDefault="00B442DB" w:rsidP="00B442DB">
      <w:pPr>
        <w:autoSpaceDE w:val="0"/>
        <w:autoSpaceDN w:val="0"/>
        <w:adjustRightInd w:val="0"/>
        <w:ind w:firstLine="360"/>
        <w:rPr>
          <w:rFonts w:ascii="Arial" w:eastAsiaTheme="minorHAnsi" w:hAnsi="Arial" w:cs="Arial"/>
          <w:sz w:val="20"/>
        </w:rPr>
      </w:pPr>
      <w:r>
        <w:rPr>
          <w:rFonts w:ascii="Arial" w:eastAsiaTheme="minorHAnsi" w:hAnsi="Arial" w:cs="Arial"/>
          <w:sz w:val="20"/>
        </w:rPr>
        <w:t xml:space="preserve">5. U otros puntos a acordar.]  </w:t>
      </w:r>
    </w:p>
    <w:p w:rsidR="00B442DB" w:rsidRPr="0016446D" w:rsidRDefault="00B442DB" w:rsidP="00B442DB">
      <w:pPr>
        <w:autoSpaceDE w:val="0"/>
        <w:autoSpaceDN w:val="0"/>
        <w:adjustRightInd w:val="0"/>
        <w:rPr>
          <w:rFonts w:ascii="Arial" w:eastAsiaTheme="minorHAnsi" w:hAnsi="Arial" w:cs="Arial"/>
          <w:b/>
          <w:bCs/>
          <w:i/>
          <w:szCs w:val="22"/>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Normas y ética</w:t>
      </w:r>
    </w:p>
    <w:p w:rsidR="00B442DB" w:rsidRPr="00F87B43" w:rsidRDefault="00B442DB" w:rsidP="00B442DB">
      <w:pPr>
        <w:autoSpaceDE w:val="0"/>
        <w:autoSpaceDN w:val="0"/>
        <w:adjustRightInd w:val="0"/>
        <w:rPr>
          <w:rFonts w:ascii="Arial" w:hAnsi="Arial" w:cs="Arial"/>
          <w:noProof/>
          <w:sz w:val="20"/>
        </w:rPr>
      </w:pPr>
    </w:p>
    <w:p w:rsidR="00B442DB" w:rsidRPr="001B5572" w:rsidRDefault="00B442DB" w:rsidP="00B442DB">
      <w:pPr>
        <w:autoSpaceDE w:val="0"/>
        <w:autoSpaceDN w:val="0"/>
        <w:adjustRightInd w:val="0"/>
        <w:rPr>
          <w:rFonts w:ascii="Arial" w:eastAsiaTheme="minorHAnsi" w:hAnsi="Arial" w:cs="Arial"/>
          <w:sz w:val="20"/>
        </w:rPr>
      </w:pPr>
      <w:r>
        <w:rPr>
          <w:rFonts w:ascii="Arial" w:hAnsi="Arial"/>
          <w:sz w:val="20"/>
        </w:rPr>
        <w:t>Hemos llevado a cabo nuestra misión:</w:t>
      </w:r>
    </w:p>
    <w:p w:rsidR="00B442DB" w:rsidRPr="001B5572"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 xml:space="preserve">conforme a la norma </w:t>
      </w:r>
      <w:r>
        <w:rPr>
          <w:rFonts w:ascii="Arial" w:hAnsi="Arial"/>
          <w:i/>
          <w:sz w:val="20"/>
        </w:rPr>
        <w:t xml:space="preserve">International Standard </w:t>
      </w:r>
      <w:proofErr w:type="spellStart"/>
      <w:r>
        <w:rPr>
          <w:rFonts w:ascii="Arial" w:hAnsi="Arial"/>
          <w:i/>
          <w:sz w:val="20"/>
        </w:rPr>
        <w:t>on</w:t>
      </w:r>
      <w:proofErr w:type="spellEnd"/>
      <w:r>
        <w:rPr>
          <w:rFonts w:ascii="Arial" w:hAnsi="Arial"/>
          <w:i/>
          <w:sz w:val="20"/>
        </w:rPr>
        <w:t xml:space="preserve"> </w:t>
      </w:r>
      <w:proofErr w:type="spellStart"/>
      <w:r>
        <w:rPr>
          <w:rFonts w:ascii="Arial" w:hAnsi="Arial"/>
          <w:i/>
          <w:sz w:val="20"/>
        </w:rPr>
        <w:t>Related</w:t>
      </w:r>
      <w:proofErr w:type="spellEnd"/>
      <w:r>
        <w:rPr>
          <w:rFonts w:ascii="Arial" w:hAnsi="Arial"/>
          <w:i/>
          <w:sz w:val="20"/>
        </w:rPr>
        <w:t xml:space="preserve"> </w:t>
      </w:r>
      <w:proofErr w:type="spellStart"/>
      <w:r>
        <w:rPr>
          <w:rFonts w:ascii="Arial" w:hAnsi="Arial"/>
          <w:i/>
          <w:sz w:val="20"/>
        </w:rPr>
        <w:t>Services</w:t>
      </w:r>
      <w:proofErr w:type="spellEnd"/>
      <w:r>
        <w:rPr>
          <w:rFonts w:ascii="Arial" w:hAnsi="Arial"/>
          <w:sz w:val="20"/>
        </w:rPr>
        <w:t xml:space="preserve"> ("ISRS') 4400 '</w:t>
      </w:r>
      <w:proofErr w:type="spellStart"/>
      <w:r>
        <w:rPr>
          <w:rFonts w:ascii="Arial" w:hAnsi="Arial"/>
          <w:i/>
          <w:sz w:val="20"/>
        </w:rPr>
        <w:t>Engagements</w:t>
      </w:r>
      <w:proofErr w:type="spellEnd"/>
      <w:r>
        <w:rPr>
          <w:rFonts w:ascii="Arial" w:hAnsi="Arial"/>
          <w:i/>
          <w:sz w:val="20"/>
        </w:rPr>
        <w:t xml:space="preserve"> </w:t>
      </w:r>
      <w:proofErr w:type="spellStart"/>
      <w:r>
        <w:rPr>
          <w:rFonts w:ascii="Arial" w:hAnsi="Arial"/>
          <w:i/>
          <w:sz w:val="20"/>
        </w:rPr>
        <w:t>to</w:t>
      </w:r>
      <w:proofErr w:type="spellEnd"/>
      <w:r>
        <w:rPr>
          <w:rFonts w:ascii="Arial" w:hAnsi="Arial"/>
          <w:i/>
          <w:sz w:val="20"/>
        </w:rPr>
        <w:t xml:space="preserve"> </w:t>
      </w:r>
      <w:proofErr w:type="spellStart"/>
      <w:r>
        <w:rPr>
          <w:rFonts w:ascii="Arial" w:hAnsi="Arial"/>
          <w:i/>
          <w:sz w:val="20"/>
        </w:rPr>
        <w:t>perform</w:t>
      </w:r>
      <w:proofErr w:type="spellEnd"/>
      <w:r>
        <w:rPr>
          <w:rFonts w:ascii="Arial" w:hAnsi="Arial"/>
          <w:i/>
          <w:sz w:val="20"/>
        </w:rPr>
        <w:t xml:space="preserve"> </w:t>
      </w:r>
      <w:proofErr w:type="spellStart"/>
      <w:r>
        <w:rPr>
          <w:rFonts w:ascii="Arial" w:hAnsi="Arial"/>
          <w:i/>
          <w:sz w:val="20"/>
        </w:rPr>
        <w:t>Agreed-upon</w:t>
      </w:r>
      <w:proofErr w:type="spellEnd"/>
      <w:r>
        <w:rPr>
          <w:rFonts w:ascii="Arial" w:hAnsi="Arial"/>
          <w:i/>
          <w:sz w:val="20"/>
        </w:rPr>
        <w:t xml:space="preserve"> </w:t>
      </w:r>
      <w:proofErr w:type="spellStart"/>
      <w:r>
        <w:rPr>
          <w:rFonts w:ascii="Arial" w:hAnsi="Arial"/>
          <w:i/>
          <w:sz w:val="20"/>
        </w:rPr>
        <w:t>Procedures</w:t>
      </w:r>
      <w:proofErr w:type="spellEnd"/>
      <w:r>
        <w:rPr>
          <w:rFonts w:ascii="Arial" w:hAnsi="Arial"/>
          <w:i/>
          <w:sz w:val="20"/>
        </w:rPr>
        <w:t xml:space="preserve"> </w:t>
      </w:r>
      <w:proofErr w:type="spellStart"/>
      <w:r>
        <w:rPr>
          <w:rFonts w:ascii="Arial" w:hAnsi="Arial"/>
          <w:i/>
          <w:sz w:val="20"/>
        </w:rPr>
        <w:t>regarding</w:t>
      </w:r>
      <w:proofErr w:type="spellEnd"/>
      <w:r>
        <w:rPr>
          <w:rFonts w:ascii="Arial" w:hAnsi="Arial"/>
          <w:i/>
          <w:sz w:val="20"/>
        </w:rPr>
        <w:t xml:space="preserve"> </w:t>
      </w:r>
      <w:proofErr w:type="spellStart"/>
      <w:r>
        <w:rPr>
          <w:rFonts w:ascii="Arial" w:hAnsi="Arial"/>
          <w:i/>
          <w:sz w:val="20"/>
        </w:rPr>
        <w:t>Financial</w:t>
      </w:r>
      <w:proofErr w:type="spellEnd"/>
      <w:r>
        <w:rPr>
          <w:rFonts w:ascii="Arial" w:hAnsi="Arial"/>
          <w:i/>
          <w:sz w:val="20"/>
        </w:rPr>
        <w:t xml:space="preserve"> </w:t>
      </w:r>
      <w:proofErr w:type="spellStart"/>
      <w:r>
        <w:rPr>
          <w:rFonts w:ascii="Arial" w:hAnsi="Arial"/>
          <w:i/>
          <w:sz w:val="20"/>
        </w:rPr>
        <w:t>Information</w:t>
      </w:r>
      <w:proofErr w:type="spellEnd"/>
      <w:r>
        <w:rPr>
          <w:rFonts w:ascii="Arial" w:hAnsi="Arial"/>
          <w:i/>
          <w:sz w:val="20"/>
        </w:rPr>
        <w:t xml:space="preserve">' </w:t>
      </w:r>
      <w:r>
        <w:rPr>
          <w:rFonts w:ascii="Arial" w:hAnsi="Arial"/>
          <w:sz w:val="20"/>
        </w:rPr>
        <w:t>(Misiones de ejecución de los procedimientos acordados en materia de información financiera), editada por la Federación Internacional de Contables ("IFAC");</w:t>
      </w:r>
    </w:p>
    <w:p w:rsidR="00B442DB" w:rsidRPr="000C1583"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conforme a las disposiciones deontológicas incluidas en la ley del 7 de diciembre de 2016</w:t>
      </w:r>
      <w:r>
        <w:rPr>
          <w:rStyle w:val="FootnoteReference"/>
          <w:rFonts w:ascii="Arial" w:hAnsi="Arial" w:cs="Arial"/>
          <w:sz w:val="20"/>
          <w:lang w:val="fr-BE"/>
        </w:rPr>
        <w:footnoteReference w:id="4"/>
      </w:r>
      <w:r>
        <w:rPr>
          <w:rFonts w:ascii="Arial" w:hAnsi="Arial"/>
          <w:sz w:val="20"/>
        </w:rPr>
        <w:t xml:space="preserve">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legislación requiere que el auditor sea independiente de la Entidad y cumpla con los requisitos de independencia previstos por las disposiciones deontológicas incluidas en la ley del 7 de diciembre de 2016 </w:t>
      </w:r>
      <w:r>
        <w:rPr>
          <w:rStyle w:val="FootnoteReference"/>
          <w:rFonts w:ascii="Arial" w:hAnsi="Arial" w:cs="Arial"/>
          <w:sz w:val="20"/>
          <w:lang w:val="fr-BE"/>
        </w:rPr>
        <w:footnoteReference w:id="5"/>
      </w:r>
      <w:r>
        <w:rPr>
          <w:rFonts w:ascii="Arial" w:hAnsi="Arial"/>
          <w:sz w:val="20"/>
        </w:rPr>
        <w:t xml:space="preserve"> aplicables a los auditores en Bélgica;</w:t>
      </w:r>
    </w:p>
    <w:p w:rsidR="00B442DB" w:rsidRPr="00523F29" w:rsidRDefault="00B442DB" w:rsidP="00B442DB">
      <w:pPr>
        <w:pStyle w:val="ListParagraph"/>
        <w:numPr>
          <w:ilvl w:val="0"/>
          <w:numId w:val="1"/>
        </w:numPr>
        <w:autoSpaceDE w:val="0"/>
        <w:autoSpaceDN w:val="0"/>
        <w:adjustRightInd w:val="0"/>
        <w:rPr>
          <w:rFonts w:ascii="Arial" w:eastAsiaTheme="minorHAnsi" w:hAnsi="Arial" w:cs="Arial"/>
          <w:sz w:val="20"/>
        </w:rPr>
      </w:pPr>
      <w:r>
        <w:rPr>
          <w:rFonts w:ascii="Arial" w:hAnsi="Arial"/>
          <w:sz w:val="20"/>
        </w:rPr>
        <w:t xml:space="preserve">de acuerdo con nuestra carta de misión con fecha de </w:t>
      </w:r>
      <w:r>
        <w:rPr>
          <w:rFonts w:ascii="Arial" w:hAnsi="Arial"/>
          <w:sz w:val="20"/>
          <w:highlight w:val="lightGray"/>
        </w:rPr>
        <w:t>&lt;XXXX&gt;</w:t>
      </w:r>
      <w:r>
        <w:rPr>
          <w:rFonts w:ascii="Arial" w:hAnsi="Arial"/>
          <w:sz w:val="20"/>
        </w:rPr>
        <w:t>.</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bCs/>
          <w:sz w:val="20"/>
        </w:rPr>
      </w:pPr>
      <w:r>
        <w:rPr>
          <w:rFonts w:ascii="Arial" w:hAnsi="Arial"/>
          <w:b/>
          <w:bCs/>
          <w:sz w:val="20"/>
        </w:rPr>
        <w:t>Procedimientos realizados</w:t>
      </w:r>
    </w:p>
    <w:p w:rsidR="00B442DB" w:rsidRDefault="00B442DB" w:rsidP="00B442DB">
      <w:pPr>
        <w:autoSpaceDE w:val="0"/>
        <w:autoSpaceDN w:val="0"/>
        <w:adjustRightInd w:val="0"/>
        <w:rPr>
          <w:rFonts w:ascii="Arial" w:hAnsi="Arial" w:cs="Arial"/>
          <w:noProof/>
          <w:sz w:val="20"/>
          <w:lang w:val="fr-BE"/>
        </w:rPr>
      </w:pPr>
    </w:p>
    <w:p w:rsidR="00B442DB" w:rsidRPr="00280949" w:rsidRDefault="00B442DB" w:rsidP="00B442DB">
      <w:pPr>
        <w:autoSpaceDE w:val="0"/>
        <w:autoSpaceDN w:val="0"/>
        <w:adjustRightInd w:val="0"/>
        <w:rPr>
          <w:rFonts w:ascii="Arial" w:eastAsiaTheme="minorHAnsi" w:hAnsi="Arial" w:cs="Arial"/>
          <w:b/>
          <w:i/>
          <w:color w:val="FF0000"/>
          <w:sz w:val="20"/>
        </w:rPr>
      </w:pPr>
      <w:r>
        <w:rPr>
          <w:rFonts w:ascii="Arial" w:hAnsi="Arial"/>
          <w:sz w:val="20"/>
        </w:rPr>
        <w:t>Como se nos pidió, sólo se llevaron a cabo los procedimientos enumerados en el Anexo 2.</w:t>
      </w:r>
    </w:p>
    <w:p w:rsidR="00B442DB" w:rsidRPr="0016446D"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hAnsi="Arial" w:cs="Arial"/>
          <w:noProof/>
          <w:sz w:val="20"/>
        </w:rPr>
      </w:pPr>
      <w:r>
        <w:rPr>
          <w:rFonts w:ascii="Arial" w:hAnsi="Arial"/>
          <w:sz w:val="20"/>
        </w:rPr>
        <w:t>Estos se realizaron solamente con el fin de ayudar a la DGD a determinar si los importes mencionados en el informe de justificación financiera anexo se corresponden:</w:t>
      </w:r>
    </w:p>
    <w:p w:rsidR="00B442DB" w:rsidRPr="0016446D" w:rsidRDefault="00B442DB" w:rsidP="00B442DB">
      <w:pPr>
        <w:autoSpaceDE w:val="0"/>
        <w:autoSpaceDN w:val="0"/>
        <w:adjustRightInd w:val="0"/>
        <w:rPr>
          <w:rFonts w:ascii="Arial" w:eastAsiaTheme="minorHAnsi" w:hAnsi="Arial" w:cs="Arial"/>
          <w:sz w:val="20"/>
        </w:rPr>
      </w:pPr>
    </w:p>
    <w:p w:rsidR="00B442DB" w:rsidRPr="00E204F0"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los </w:t>
      </w:r>
      <w:r>
        <w:rPr>
          <w:rFonts w:ascii="Arial" w:hAnsi="Arial"/>
          <w:b/>
          <w:sz w:val="20"/>
        </w:rPr>
        <w:t>costes operacionales</w:t>
      </w:r>
      <w:r>
        <w:rPr>
          <w:rFonts w:ascii="Arial" w:hAnsi="Arial"/>
          <w:sz w:val="20"/>
        </w:rPr>
        <w:t xml:space="preserve">, los </w:t>
      </w:r>
      <w:r>
        <w:rPr>
          <w:rFonts w:ascii="Arial" w:hAnsi="Arial"/>
          <w:b/>
          <w:sz w:val="20"/>
        </w:rPr>
        <w:t>costes de gestión</w:t>
      </w:r>
      <w:r>
        <w:rPr>
          <w:rFonts w:ascii="Arial" w:hAnsi="Arial"/>
          <w:sz w:val="20"/>
        </w:rPr>
        <w:t xml:space="preserve"> y los </w:t>
      </w:r>
      <w:r>
        <w:rPr>
          <w:rFonts w:ascii="Arial" w:hAnsi="Arial"/>
          <w:b/>
          <w:sz w:val="20"/>
        </w:rPr>
        <w:t>costes de administración</w:t>
      </w:r>
      <w:r>
        <w:rPr>
          <w:rFonts w:ascii="Arial" w:hAnsi="Arial"/>
          <w:sz w:val="20"/>
        </w:rPr>
        <w:t xml:space="preserve"> - </w:t>
      </w:r>
      <w:r>
        <w:rPr>
          <w:rFonts w:ascii="Arial" w:hAnsi="Arial"/>
          <w:i/>
          <w:sz w:val="20"/>
        </w:rPr>
        <w:t>documentos justificativos verificables</w:t>
      </w:r>
      <w:r>
        <w:rPr>
          <w:rFonts w:ascii="Arial" w:hAnsi="Arial"/>
          <w:sz w:val="20"/>
        </w:rPr>
        <w:t xml:space="preserve"> - en todos sus aspectos significativos : tal y como se mencionan en cada sección del capítulo 3, a continuación, con la contabilidad y con los inventarios en lo que respecta a su existencia (es decir, que se corresponden con su respectivo registro contable y el documento justificativo) y a su conformidad (es decir, se presentan de acuerdo con los datos de la contabilidad y los inventarios sobre la base de los cuales se han establecido las cuentas anuales). El término "documento justificativo" debe entenderse como el medio probatorio o los escritos/documentos válidos según lo dispuesto en el párrafo 1 del artículo III.86 del Código de Derecho económico, con las disposiciones del artículo 47 § 1º, 2º del RD;</w:t>
      </w:r>
    </w:p>
    <w:p w:rsidR="00B442DB" w:rsidRPr="00523F29"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los </w:t>
      </w:r>
      <w:r>
        <w:rPr>
          <w:rFonts w:ascii="Arial" w:hAnsi="Arial"/>
          <w:b/>
          <w:sz w:val="20"/>
        </w:rPr>
        <w:t>costes estructurales</w:t>
      </w:r>
      <w:r>
        <w:rPr>
          <w:rFonts w:ascii="Arial" w:hAnsi="Arial"/>
          <w:sz w:val="20"/>
        </w:rPr>
        <w:t xml:space="preserve"> (artículo 29 § 2 del RD), con las disposiciones del artículo 47 § 1º, 3º del RD;</w:t>
      </w:r>
    </w:p>
    <w:p w:rsidR="00B442DB" w:rsidRPr="00C131F0" w:rsidRDefault="00B442DB" w:rsidP="00B442DB">
      <w:pPr>
        <w:pStyle w:val="ListParagraph"/>
        <w:numPr>
          <w:ilvl w:val="0"/>
          <w:numId w:val="2"/>
        </w:numPr>
        <w:autoSpaceDE w:val="0"/>
        <w:autoSpaceDN w:val="0"/>
        <w:adjustRightInd w:val="0"/>
        <w:rPr>
          <w:rFonts w:ascii="Arial" w:eastAsiaTheme="minorHAnsi" w:hAnsi="Arial" w:cs="Arial"/>
          <w:sz w:val="20"/>
        </w:rPr>
      </w:pPr>
      <w:r>
        <w:rPr>
          <w:rFonts w:ascii="Arial" w:hAnsi="Arial"/>
          <w:sz w:val="20"/>
        </w:rPr>
        <w:t xml:space="preserve">por lo que se refiere a las </w:t>
      </w:r>
      <w:r>
        <w:rPr>
          <w:rFonts w:ascii="Arial" w:hAnsi="Arial"/>
          <w:b/>
          <w:sz w:val="20"/>
        </w:rPr>
        <w:t>aportaciones propias,</w:t>
      </w:r>
      <w:r>
        <w:rPr>
          <w:rFonts w:ascii="Arial" w:hAnsi="Arial"/>
          <w:sz w:val="20"/>
        </w:rPr>
        <w:t xml:space="preserve"> con los documentos justificativos verificables, como se describen en el siguiente punto (i), con las disposiciones del artículo 47 § 1º, 5º del RD.</w:t>
      </w:r>
    </w:p>
    <w:p w:rsidR="00B442DB" w:rsidRDefault="00B442DB" w:rsidP="00B442DB">
      <w:pPr>
        <w:pStyle w:val="ListParagraph"/>
        <w:autoSpaceDE w:val="0"/>
        <w:autoSpaceDN w:val="0"/>
        <w:adjustRightInd w:val="0"/>
        <w:ind w:left="1080"/>
        <w:rPr>
          <w:rFonts w:ascii="Arial" w:hAnsi="Arial"/>
          <w:sz w:val="20"/>
        </w:rPr>
      </w:pPr>
    </w:p>
    <w:p w:rsidR="00B442DB" w:rsidRDefault="00B442DB" w:rsidP="00B442DB">
      <w:pPr>
        <w:pStyle w:val="ListParagraph"/>
        <w:autoSpaceDE w:val="0"/>
        <w:autoSpaceDN w:val="0"/>
        <w:adjustRightInd w:val="0"/>
        <w:ind w:left="0"/>
        <w:rPr>
          <w:rFonts w:ascii="Arial" w:hAnsi="Arial"/>
          <w:sz w:val="20"/>
        </w:rPr>
      </w:pPr>
      <w:r>
        <w:rPr>
          <w:rFonts w:ascii="Arial" w:hAnsi="Arial"/>
          <w:sz w:val="20"/>
        </w:rPr>
        <w:t>&lt;nombre de la Entidad&gt; ha solicitado la ejecución de los procedimientos opcionales siguientes:</w:t>
      </w:r>
    </w:p>
    <w:p w:rsidR="00B442DB" w:rsidRPr="00523F29" w:rsidRDefault="00B442DB" w:rsidP="00B442DB">
      <w:pPr>
        <w:pStyle w:val="ListParagraph"/>
        <w:autoSpaceDE w:val="0"/>
        <w:autoSpaceDN w:val="0"/>
        <w:adjustRightInd w:val="0"/>
        <w:ind w:left="0"/>
        <w:rPr>
          <w:rFonts w:ascii="Arial" w:eastAsiaTheme="minorHAnsi" w:hAnsi="Arial" w:cs="Arial"/>
          <w:sz w:val="20"/>
        </w:rPr>
      </w:pPr>
      <w:r>
        <w:rPr>
          <w:rFonts w:ascii="Arial" w:hAnsi="Arial"/>
          <w:sz w:val="20"/>
        </w:rPr>
        <w:t>&lt;procedimientos a incluir en una lista y a detallar&gt;</w:t>
      </w:r>
    </w:p>
    <w:p w:rsidR="00B442DB" w:rsidRPr="0016446D"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hAnsi="Arial" w:cs="Arial"/>
          <w:noProof/>
          <w:sz w:val="20"/>
        </w:rPr>
      </w:pPr>
      <w:r w:rsidRPr="009F7FBF">
        <w:rPr>
          <w:rFonts w:ascii="Arial" w:hAnsi="Arial"/>
          <w:spacing w:val="-2"/>
          <w:sz w:val="20"/>
        </w:rPr>
        <w:t xml:space="preserve">Dado que los procedimientos que hemos llevado a cabo no constituyen ni una auditoría ni una revisión efectuada de acuerdo con las normas internacionales de auditoría o aplicables a las misiones de revisión limitadas a los gastos y a la justificación de las subvenciones recibidas por la </w:t>
      </w:r>
      <w:r>
        <w:rPr>
          <w:rFonts w:ascii="Arial" w:hAnsi="Arial"/>
          <w:spacing w:val="-2"/>
          <w:sz w:val="20"/>
        </w:rPr>
        <w:t>Entidad</w:t>
      </w:r>
      <w:r w:rsidRPr="009F7FBF">
        <w:rPr>
          <w:rFonts w:ascii="Arial" w:hAnsi="Arial"/>
          <w:spacing w:val="-2"/>
          <w:sz w:val="20"/>
        </w:rPr>
        <w:t xml:space="preserve">, no proporcionamos ningún tipo de garantía sobre el informe de justificación financiera </w:t>
      </w:r>
      <w:r>
        <w:rPr>
          <w:rFonts w:ascii="Arial" w:hAnsi="Arial"/>
          <w:spacing w:val="-2"/>
          <w:sz w:val="20"/>
        </w:rPr>
        <w:t xml:space="preserve">ni </w:t>
      </w:r>
      <w:r w:rsidRPr="009F7FBF">
        <w:rPr>
          <w:rFonts w:ascii="Arial" w:hAnsi="Arial"/>
          <w:spacing w:val="-2"/>
          <w:sz w:val="20"/>
        </w:rPr>
        <w:t xml:space="preserve">en lo que respecta a las normas sobre subvenciones </w:t>
      </w:r>
      <w:r>
        <w:rPr>
          <w:rFonts w:ascii="Arial" w:hAnsi="Arial"/>
          <w:spacing w:val="-2"/>
          <w:sz w:val="20"/>
        </w:rPr>
        <w:t xml:space="preserve">ni en lo que respecta a </w:t>
      </w:r>
      <w:proofErr w:type="spellStart"/>
      <w:r w:rsidRPr="009F7FBF">
        <w:rPr>
          <w:rFonts w:ascii="Arial" w:hAnsi="Arial"/>
          <w:spacing w:val="-2"/>
          <w:sz w:val="20"/>
        </w:rPr>
        <w:t>a</w:t>
      </w:r>
      <w:proofErr w:type="spellEnd"/>
      <w:r w:rsidRPr="009F7FBF">
        <w:rPr>
          <w:rFonts w:ascii="Arial" w:hAnsi="Arial"/>
          <w:spacing w:val="-2"/>
          <w:sz w:val="20"/>
        </w:rPr>
        <w:t xml:space="preserve"> otros criterios de justificación.</w:t>
      </w:r>
      <w:r>
        <w:rPr>
          <w:rFonts w:ascii="Arial" w:hAnsi="Arial"/>
          <w:spacing w:val="-2"/>
          <w:sz w:val="20"/>
        </w:rPr>
        <w:t xml:space="preserve"> En lo que respecta a la certificación del Auditor sobre la imagen fiel de las cuentas anuales de la Entidad, hacemos referencia al informe del Auditor (tal como se establece en el artículo 17 </w:t>
      </w:r>
      <w:r w:rsidRPr="00C131F0">
        <w:rPr>
          <w:rFonts w:ascii="Arial" w:hAnsi="Arial" w:cs="Arial"/>
          <w:noProof/>
          <w:sz w:val="20"/>
        </w:rPr>
        <w:t>§ 7</w:t>
      </w:r>
      <w:r>
        <w:rPr>
          <w:rFonts w:ascii="Arial" w:hAnsi="Arial" w:cs="Arial"/>
          <w:noProof/>
          <w:sz w:val="20"/>
        </w:rPr>
        <w:t xml:space="preserve"> de la ley del 27 de junio de 1921 sobre las Entidades que tienen la forma jurídica de ASBL).</w:t>
      </w:r>
    </w:p>
    <w:p w:rsidR="00B442DB" w:rsidRPr="00C131F0" w:rsidRDefault="00B442DB" w:rsidP="00B442DB">
      <w:pPr>
        <w:autoSpaceDE w:val="0"/>
        <w:autoSpaceDN w:val="0"/>
        <w:adjustRightInd w:val="0"/>
        <w:rPr>
          <w:rFonts w:ascii="Arial" w:eastAsiaTheme="minorHAnsi" w:hAnsi="Arial" w:cs="Arial"/>
          <w:color w:val="FF0000"/>
          <w:spacing w:val="-2"/>
          <w:sz w:val="20"/>
        </w:rPr>
      </w:pPr>
      <w:r>
        <w:rPr>
          <w:rFonts w:ascii="Arial" w:hAnsi="Arial" w:cs="Arial"/>
          <w:noProof/>
          <w:sz w:val="20"/>
        </w:rPr>
        <w:t xml:space="preserve">El presente informe trata sobre la conformidad de los aspectos materiales (la realidad) de los gastos verificados, y nunca sobre una conveniencia propia de los gastos. </w:t>
      </w:r>
    </w:p>
    <w:p w:rsidR="00B442DB" w:rsidRPr="0016446D" w:rsidRDefault="00B442DB" w:rsidP="00B442DB">
      <w:pPr>
        <w:autoSpaceDE w:val="0"/>
        <w:autoSpaceDN w:val="0"/>
        <w:adjustRightInd w:val="0"/>
        <w:rPr>
          <w:rFonts w:ascii="Arial" w:hAnsi="Arial" w:cs="Arial"/>
          <w:noProof/>
          <w:sz w:val="20"/>
        </w:rPr>
      </w:pPr>
    </w:p>
    <w:p w:rsidR="00B442DB" w:rsidRPr="00EB26BD" w:rsidRDefault="00B442DB" w:rsidP="00B442DB">
      <w:pPr>
        <w:autoSpaceDE w:val="0"/>
        <w:autoSpaceDN w:val="0"/>
        <w:adjustRightInd w:val="0"/>
        <w:rPr>
          <w:rFonts w:ascii="Arial" w:eastAsiaTheme="minorHAnsi" w:hAnsi="Arial" w:cs="Arial"/>
          <w:color w:val="FF0000"/>
          <w:sz w:val="20"/>
        </w:rPr>
      </w:pPr>
      <w:r>
        <w:rPr>
          <w:rFonts w:ascii="Arial" w:hAnsi="Arial"/>
          <w:sz w:val="20"/>
        </w:rPr>
        <w:t>De haber realizado otros procedimientos, un control del gasto o una revisión de los gastos de la Entidad cumpliendo con las normas internacionales de auditoría, no se descarta que otros puntos habrían podido atraer nuestra atención y se les habrían comunicado.</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Fuentes de información</w:t>
      </w:r>
    </w:p>
    <w:p w:rsidR="00B442DB" w:rsidRPr="006A4006" w:rsidRDefault="00B442DB" w:rsidP="00B442DB">
      <w:pPr>
        <w:autoSpaceDE w:val="0"/>
        <w:autoSpaceDN w:val="0"/>
        <w:adjustRightInd w:val="0"/>
        <w:rPr>
          <w:rFonts w:ascii="Arial" w:hAnsi="Arial" w:cs="Arial"/>
          <w:noProof/>
          <w:sz w:val="20"/>
          <w:lang w:val="fr-BE"/>
        </w:rPr>
      </w:pPr>
    </w:p>
    <w:p w:rsidR="00B442DB" w:rsidRPr="00EB26BD" w:rsidRDefault="00B442DB" w:rsidP="00B442DB">
      <w:pPr>
        <w:autoSpaceDE w:val="0"/>
        <w:autoSpaceDN w:val="0"/>
        <w:adjustRightInd w:val="0"/>
        <w:rPr>
          <w:rFonts w:ascii="Arial" w:eastAsiaTheme="minorHAnsi" w:hAnsi="Arial" w:cs="Arial"/>
          <w:sz w:val="20"/>
        </w:rPr>
      </w:pPr>
      <w:r>
        <w:rPr>
          <w:rFonts w:ascii="Arial" w:hAnsi="Arial"/>
          <w:sz w:val="20"/>
        </w:rPr>
        <w:t>El informe se basa en la información que ustedes han proporcionado en respuesta a preguntas específicas o que hemos obtenido, y provienen de su contabilidad y sus cuentas anuales.</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Observaciones fácticas</w:t>
      </w:r>
    </w:p>
    <w:p w:rsidR="00B442DB" w:rsidRDefault="00B442DB" w:rsidP="00B442DB">
      <w:pPr>
        <w:autoSpaceDE w:val="0"/>
        <w:autoSpaceDN w:val="0"/>
        <w:adjustRightInd w:val="0"/>
        <w:rPr>
          <w:rFonts w:ascii="Arial" w:hAnsi="Arial" w:cs="Arial"/>
          <w:noProof/>
          <w:sz w:val="20"/>
          <w:lang w:val="fr-BE"/>
        </w:rPr>
      </w:pPr>
    </w:p>
    <w:p w:rsidR="00B442DB" w:rsidRPr="000826FF" w:rsidRDefault="00B442DB" w:rsidP="00B442DB">
      <w:pPr>
        <w:autoSpaceDE w:val="0"/>
        <w:autoSpaceDN w:val="0"/>
        <w:adjustRightInd w:val="0"/>
        <w:rPr>
          <w:rFonts w:ascii="Arial" w:eastAsiaTheme="minorHAnsi" w:hAnsi="Arial" w:cs="Arial"/>
          <w:color w:val="FF0000"/>
          <w:sz w:val="20"/>
        </w:rPr>
      </w:pPr>
      <w:r>
        <w:rPr>
          <w:rFonts w:ascii="Arial" w:hAnsi="Arial"/>
          <w:sz w:val="20"/>
        </w:rPr>
        <w:t>En el capítulo 3 de este informe detallamos las observaciones fácticas resultantes de los procedimientos que hemos llevado a cabo.</w:t>
      </w:r>
    </w:p>
    <w:p w:rsidR="00B442DB" w:rsidRDefault="00B442DB" w:rsidP="00B442DB">
      <w:pPr>
        <w:autoSpaceDE w:val="0"/>
        <w:autoSpaceDN w:val="0"/>
        <w:adjustRightInd w:val="0"/>
        <w:rPr>
          <w:rFonts w:ascii="Arial" w:eastAsiaTheme="minorHAnsi" w:hAnsi="Arial" w:cs="Arial"/>
          <w:b/>
          <w:bCs/>
          <w:i/>
          <w:sz w:val="20"/>
        </w:rPr>
      </w:pPr>
    </w:p>
    <w:p w:rsidR="00B442DB" w:rsidRDefault="00B442DB" w:rsidP="00B442DB">
      <w:pPr>
        <w:autoSpaceDE w:val="0"/>
        <w:autoSpaceDN w:val="0"/>
        <w:adjustRightInd w:val="0"/>
        <w:rPr>
          <w:rFonts w:ascii="Arial" w:eastAsiaTheme="minorHAnsi" w:hAnsi="Arial" w:cs="Arial"/>
          <w:b/>
          <w:bCs/>
          <w:i/>
          <w:sz w:val="20"/>
        </w:rPr>
      </w:pPr>
    </w:p>
    <w:p w:rsidR="00B442DB" w:rsidRPr="0016446D" w:rsidRDefault="00B442DB" w:rsidP="00B442DB">
      <w:pPr>
        <w:autoSpaceDE w:val="0"/>
        <w:autoSpaceDN w:val="0"/>
        <w:adjustRightInd w:val="0"/>
        <w:rPr>
          <w:rFonts w:ascii="Arial" w:eastAsiaTheme="minorHAnsi" w:hAnsi="Arial" w:cs="Arial"/>
          <w:b/>
          <w:bCs/>
          <w:i/>
          <w:sz w:val="20"/>
        </w:rPr>
      </w:pPr>
    </w:p>
    <w:p w:rsidR="00B442DB" w:rsidRPr="00E70A95" w:rsidRDefault="00B442DB" w:rsidP="00B442DB">
      <w:pPr>
        <w:pStyle w:val="ListParagraph"/>
        <w:numPr>
          <w:ilvl w:val="1"/>
          <w:numId w:val="4"/>
        </w:numPr>
        <w:autoSpaceDE w:val="0"/>
        <w:autoSpaceDN w:val="0"/>
        <w:adjustRightInd w:val="0"/>
        <w:rPr>
          <w:rFonts w:ascii="Arial" w:eastAsiaTheme="minorHAnsi" w:hAnsi="Arial" w:cs="Arial"/>
          <w:b/>
          <w:sz w:val="20"/>
        </w:rPr>
      </w:pPr>
      <w:r>
        <w:rPr>
          <w:rFonts w:ascii="Arial" w:hAnsi="Arial"/>
          <w:b/>
          <w:bCs/>
          <w:sz w:val="20"/>
        </w:rPr>
        <w:t>Uso de este informe</w:t>
      </w:r>
    </w:p>
    <w:p w:rsidR="00B442DB" w:rsidRPr="00FA2767" w:rsidRDefault="00B442DB" w:rsidP="00B442DB">
      <w:pPr>
        <w:autoSpaceDE w:val="0"/>
        <w:autoSpaceDN w:val="0"/>
        <w:adjustRightInd w:val="0"/>
        <w:rPr>
          <w:rFonts w:ascii="Arial" w:hAnsi="Arial" w:cs="Arial"/>
          <w:noProof/>
          <w:sz w:val="20"/>
          <w:lang w:val="fr-BE"/>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Este informe no tiene más propósito que el formulado en el anterior párrafo "Objetivo".</w:t>
      </w:r>
    </w:p>
    <w:p w:rsidR="00B442DB" w:rsidRPr="0016446D" w:rsidRDefault="00B442DB" w:rsidP="00B442DB">
      <w:pPr>
        <w:autoSpaceDE w:val="0"/>
        <w:autoSpaceDN w:val="0"/>
        <w:adjustRightInd w:val="0"/>
        <w:rPr>
          <w:rFonts w:ascii="Arial" w:hAnsi="Arial" w:cs="Arial"/>
          <w:noProof/>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 xml:space="preserve">Confidencial y reservado para su uso personal, se estableció con el único propósito de que ustedes lo presenten en la </w:t>
      </w:r>
      <w:r>
        <w:rPr>
          <w:rFonts w:ascii="Arial" w:hAnsi="Arial"/>
          <w:b/>
          <w:sz w:val="20"/>
        </w:rPr>
        <w:t>DGD</w:t>
      </w:r>
      <w:r>
        <w:rPr>
          <w:rFonts w:ascii="Arial" w:hAnsi="Arial"/>
          <w:sz w:val="20"/>
        </w:rPr>
        <w:t xml:space="preserve"> en concepto de los requisitos definidos por el contrato de subvención. Este informe no puede utilizarse para fines distintos a los previstos. La </w:t>
      </w:r>
      <w:r>
        <w:rPr>
          <w:rFonts w:ascii="Arial" w:hAnsi="Arial"/>
          <w:b/>
          <w:sz w:val="20"/>
        </w:rPr>
        <w:t>DGD</w:t>
      </w:r>
      <w:r>
        <w:rPr>
          <w:rFonts w:ascii="Arial" w:hAnsi="Arial"/>
          <w:sz w:val="20"/>
        </w:rPr>
        <w:t xml:space="preserve"> únicamente puede hacer llegar este informe a las partes debidamente capacitadas para examinarlo, especialmente, el tribunal de cuentas.</w:t>
      </w:r>
    </w:p>
    <w:p w:rsidR="00B442DB" w:rsidRPr="0016446D" w:rsidRDefault="00B442DB" w:rsidP="00B442DB">
      <w:pPr>
        <w:autoSpaceDE w:val="0"/>
        <w:autoSpaceDN w:val="0"/>
        <w:adjustRightInd w:val="0"/>
        <w:rPr>
          <w:rFonts w:ascii="Arial" w:hAnsi="Arial" w:cs="Arial"/>
          <w:noProof/>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 xml:space="preserve">La </w:t>
      </w:r>
      <w:r>
        <w:rPr>
          <w:rFonts w:ascii="Arial" w:hAnsi="Arial"/>
          <w:b/>
          <w:sz w:val="20"/>
        </w:rPr>
        <w:t>DGD</w:t>
      </w:r>
      <w:r>
        <w:rPr>
          <w:rFonts w:ascii="Arial" w:hAnsi="Arial"/>
          <w:sz w:val="20"/>
        </w:rPr>
        <w:t xml:space="preserve"> no forma parte de la carta de misión firmada por ustedes y nosotros y, por lo tanto, no tenemos ningún deber de diligencia con respecto a la </w:t>
      </w:r>
      <w:r>
        <w:rPr>
          <w:rFonts w:ascii="Arial" w:hAnsi="Arial"/>
          <w:b/>
          <w:sz w:val="20"/>
        </w:rPr>
        <w:t>DGD</w:t>
      </w:r>
      <w:r>
        <w:rPr>
          <w:rFonts w:ascii="Arial" w:hAnsi="Arial"/>
          <w:sz w:val="20"/>
        </w:rPr>
        <w:t>, que puede apoyarse en este informe de observaciones fácticas por su cuenta y riesgo.</w:t>
      </w:r>
    </w:p>
    <w:p w:rsidR="00B442DB" w:rsidRPr="0016446D" w:rsidRDefault="00B442DB" w:rsidP="00B442DB">
      <w:pPr>
        <w:autoSpaceDE w:val="0"/>
        <w:autoSpaceDN w:val="0"/>
        <w:adjustRightInd w:val="0"/>
        <w:rPr>
          <w:rFonts w:ascii="Arial" w:eastAsiaTheme="minorHAnsi" w:hAnsi="Arial" w:cs="Arial"/>
          <w:sz w:val="20"/>
        </w:rPr>
      </w:pPr>
    </w:p>
    <w:p w:rsidR="00B442DB" w:rsidRPr="00FA2767" w:rsidRDefault="00B442DB" w:rsidP="00B442DB">
      <w:pPr>
        <w:autoSpaceDE w:val="0"/>
        <w:autoSpaceDN w:val="0"/>
        <w:adjustRightInd w:val="0"/>
        <w:rPr>
          <w:rFonts w:ascii="Arial" w:eastAsiaTheme="minorHAnsi" w:hAnsi="Arial" w:cs="Arial"/>
          <w:sz w:val="20"/>
        </w:rPr>
      </w:pPr>
      <w:r>
        <w:rPr>
          <w:rFonts w:ascii="Arial" w:hAnsi="Arial"/>
          <w:sz w:val="20"/>
        </w:rPr>
        <w:t>Este informe concierne exclusivamente al informe de justificación financiera anteriormente mencionado y no se extiende a ninguno de sus estados financieros.</w:t>
      </w:r>
    </w:p>
    <w:p w:rsidR="00B442DB" w:rsidRPr="0016446D" w:rsidRDefault="00B442DB" w:rsidP="00B442DB">
      <w:pPr>
        <w:autoSpaceDE w:val="0"/>
        <w:autoSpaceDN w:val="0"/>
        <w:adjustRightInd w:val="0"/>
        <w:rPr>
          <w:rFonts w:ascii="Arial" w:eastAsiaTheme="minorHAnsi" w:hAnsi="Arial" w:cs="Arial"/>
          <w:sz w:val="20"/>
        </w:rPr>
      </w:pPr>
    </w:p>
    <w:p w:rsidR="00B442DB" w:rsidRPr="0016446D" w:rsidRDefault="00B442DB" w:rsidP="00B442DB">
      <w:pPr>
        <w:rPr>
          <w:rFonts w:ascii="Arial" w:hAnsi="Arial" w:cs="Arial"/>
          <w:sz w:val="20"/>
        </w:rPr>
      </w:pPr>
    </w:p>
    <w:p w:rsidR="00B442DB" w:rsidRPr="009F7FBF" w:rsidRDefault="00B442DB" w:rsidP="00B442DB">
      <w:pPr>
        <w:autoSpaceDE w:val="0"/>
        <w:autoSpaceDN w:val="0"/>
        <w:adjustRightInd w:val="0"/>
        <w:rPr>
          <w:rFonts w:ascii="Arial" w:eastAsiaTheme="minorHAnsi" w:hAnsi="Arial" w:cs="Arial"/>
          <w:b/>
          <w:bCs/>
          <w:sz w:val="20"/>
          <w:u w:val="single"/>
        </w:rPr>
      </w:pPr>
      <w:r w:rsidRPr="009F7FBF">
        <w:rPr>
          <w:rFonts w:ascii="Arial" w:hAnsi="Arial"/>
          <w:b/>
          <w:sz w:val="20"/>
          <w:u w:val="single"/>
        </w:rPr>
        <w:t xml:space="preserve">Capítulo 2 Breve descripción </w:t>
      </w:r>
      <w:r>
        <w:rPr>
          <w:rFonts w:ascii="Arial" w:hAnsi="Arial"/>
          <w:b/>
          <w:bCs/>
          <w:sz w:val="20"/>
          <w:u w:val="single"/>
        </w:rPr>
        <w:t>(</w:t>
      </w:r>
      <w:r w:rsidRPr="007F740A">
        <w:rPr>
          <w:rFonts w:ascii="Arial" w:hAnsi="Arial"/>
          <w:b/>
          <w:bCs/>
          <w:i/>
          <w:sz w:val="20"/>
          <w:u w:val="single"/>
        </w:rPr>
        <w:t>limitarse al marco general</w:t>
      </w:r>
      <w:r>
        <w:rPr>
          <w:rFonts w:ascii="Arial" w:hAnsi="Arial"/>
          <w:b/>
          <w:bCs/>
          <w:sz w:val="20"/>
          <w:u w:val="single"/>
        </w:rPr>
        <w:t>) del Decreto Ministerial</w:t>
      </w:r>
      <w:r w:rsidRPr="009F7FBF">
        <w:rPr>
          <w:rFonts w:ascii="Arial" w:hAnsi="Arial"/>
          <w:b/>
          <w:bCs/>
          <w:sz w:val="20"/>
          <w:u w:val="single"/>
        </w:rPr>
        <w:t xml:space="preserve"> de subvención, de la acción y de la estructura implementada por el beneficiario, así como la información financiera y presupuestaria principal</w:t>
      </w:r>
    </w:p>
    <w:p w:rsidR="00B442DB" w:rsidRPr="0016446D" w:rsidRDefault="00B442DB" w:rsidP="00B442DB">
      <w:pPr>
        <w:autoSpaceDE w:val="0"/>
        <w:autoSpaceDN w:val="0"/>
        <w:adjustRightInd w:val="0"/>
        <w:rPr>
          <w:rFonts w:ascii="Arial" w:eastAsiaTheme="minorHAnsi" w:hAnsi="Arial" w:cs="Arial"/>
          <w:b/>
          <w:bCs/>
          <w:i/>
          <w:sz w:val="20"/>
        </w:rPr>
      </w:pP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&lt;Incluya aquí una descripción breve del Decreto Ministerial de subvención, de la acción y de la estructura implementada por el beneficiario, así como la información financiera y presupuestaria principal&gt;</w:t>
      </w:r>
    </w:p>
    <w:p w:rsidR="00B442DB" w:rsidRPr="0016446D" w:rsidRDefault="00B442DB" w:rsidP="00B442DB">
      <w:pPr>
        <w:autoSpaceDE w:val="0"/>
        <w:autoSpaceDN w:val="0"/>
        <w:adjustRightInd w:val="0"/>
        <w:rPr>
          <w:rFonts w:ascii="Arial" w:eastAsiaTheme="minorHAnsi" w:hAnsi="Arial" w:cs="Arial"/>
          <w:bCs/>
          <w:sz w:val="20"/>
          <w:highlight w:val="lightGray"/>
        </w:rPr>
      </w:pP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[Deberán incluir también una descripción:</w:t>
      </w:r>
    </w:p>
    <w:p w:rsidR="00B442DB" w:rsidRPr="00FA2767" w:rsidRDefault="00B442DB" w:rsidP="00B442DB">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 </w:t>
      </w:r>
      <w:r>
        <w:rPr>
          <w:rFonts w:ascii="Arial" w:hAnsi="Arial"/>
          <w:sz w:val="20"/>
          <w:highlight w:val="lightGray"/>
        </w:rPr>
        <w:t>de los mecanismos de control de los gastos de los socios que la entidad (organización sociedad civil o actor institucional) haya aplicado con el fin de justificar los fondos asignados a ésta por la DGD;</w:t>
      </w:r>
    </w:p>
    <w:p w:rsidR="00B442DB" w:rsidRPr="009F7FBF" w:rsidRDefault="00B442DB" w:rsidP="00B442DB">
      <w:pPr>
        <w:autoSpaceDE w:val="0"/>
        <w:autoSpaceDN w:val="0"/>
        <w:adjustRightInd w:val="0"/>
        <w:rPr>
          <w:rFonts w:ascii="Arial" w:eastAsiaTheme="minorHAnsi" w:hAnsi="Arial" w:cs="Arial"/>
          <w:bCs/>
          <w:color w:val="000000"/>
          <w:spacing w:val="-2"/>
          <w:sz w:val="20"/>
          <w:highlight w:val="lightGray"/>
        </w:rPr>
      </w:pPr>
      <w:r w:rsidRPr="009F7FBF">
        <w:rPr>
          <w:rFonts w:ascii="Arial" w:hAnsi="Arial"/>
          <w:bCs/>
          <w:spacing w:val="-2"/>
          <w:sz w:val="20"/>
          <w:highlight w:val="lightGray"/>
        </w:rPr>
        <w:t xml:space="preserve">- de los posibles ingresos complementarios generados en el marco del Programa, así como </w:t>
      </w:r>
      <w:r>
        <w:rPr>
          <w:rFonts w:ascii="Arial" w:hAnsi="Arial"/>
          <w:bCs/>
          <w:color w:val="000000"/>
          <w:spacing w:val="-2"/>
          <w:sz w:val="20"/>
          <w:highlight w:val="lightGray"/>
        </w:rPr>
        <w:t>sus tratamientos; (referencia: artículo 31 y 41 del RD del 11 de septiembre de 2016)</w:t>
      </w:r>
      <w:r w:rsidRPr="009F7FBF">
        <w:rPr>
          <w:rFonts w:ascii="Arial" w:hAnsi="Arial"/>
          <w:bCs/>
          <w:color w:val="000000"/>
          <w:spacing w:val="-2"/>
          <w:sz w:val="20"/>
          <w:highlight w:val="lightGray"/>
        </w:rPr>
        <w:t>;</w:t>
      </w:r>
    </w:p>
    <w:p w:rsidR="00B442DB" w:rsidRPr="009F7FBF" w:rsidRDefault="00B442DB" w:rsidP="00B442DB">
      <w:pPr>
        <w:autoSpaceDE w:val="0"/>
        <w:autoSpaceDN w:val="0"/>
        <w:adjustRightInd w:val="0"/>
        <w:rPr>
          <w:rFonts w:ascii="Arial" w:eastAsiaTheme="minorHAnsi" w:hAnsi="Arial" w:cs="Arial"/>
          <w:bCs/>
          <w:color w:val="000000"/>
          <w:spacing w:val="-4"/>
          <w:sz w:val="20"/>
          <w:highlight w:val="lightGray"/>
        </w:rPr>
      </w:pPr>
      <w:r w:rsidRPr="009F7FBF">
        <w:rPr>
          <w:rFonts w:ascii="Arial" w:hAnsi="Arial"/>
          <w:bCs/>
          <w:color w:val="000000"/>
          <w:spacing w:val="-4"/>
          <w:sz w:val="20"/>
          <w:highlight w:val="lightGray"/>
        </w:rPr>
        <w:t xml:space="preserve">- del tratamiento de los tipos de cambio que demuestren una aplicación coherente </w:t>
      </w:r>
      <w:r>
        <w:rPr>
          <w:rFonts w:ascii="Arial" w:hAnsi="Arial"/>
          <w:bCs/>
          <w:color w:val="000000"/>
          <w:spacing w:val="-4"/>
          <w:sz w:val="20"/>
          <w:highlight w:val="lightGray"/>
        </w:rPr>
        <w:t>de las disposiciones internas de la Entidad y/o conforme con los acuerdos de los distintos socios.</w:t>
      </w:r>
    </w:p>
    <w:p w:rsidR="00B442DB" w:rsidRPr="0016446D" w:rsidRDefault="00B442DB" w:rsidP="00B442DB">
      <w:pPr>
        <w:autoSpaceDE w:val="0"/>
        <w:autoSpaceDN w:val="0"/>
        <w:adjustRightInd w:val="0"/>
        <w:rPr>
          <w:rFonts w:ascii="Arial" w:eastAsiaTheme="minorHAnsi" w:hAnsi="Arial" w:cs="Arial"/>
          <w:bCs/>
          <w:color w:val="000000"/>
          <w:sz w:val="20"/>
          <w:highlight w:val="lightGray"/>
        </w:rPr>
      </w:pPr>
    </w:p>
    <w:p w:rsidR="00B442DB" w:rsidRPr="00FA2767" w:rsidRDefault="00B442DB" w:rsidP="00B442DB">
      <w:pPr>
        <w:autoSpaceDE w:val="0"/>
        <w:autoSpaceDN w:val="0"/>
        <w:adjustRightInd w:val="0"/>
        <w:rPr>
          <w:rFonts w:ascii="Arial" w:eastAsiaTheme="minorHAnsi" w:hAnsi="Arial" w:cs="Arial"/>
          <w:bCs/>
          <w:sz w:val="20"/>
        </w:rPr>
      </w:pPr>
      <w:r>
        <w:rPr>
          <w:rFonts w:ascii="Arial" w:hAnsi="Arial"/>
          <w:bCs/>
          <w:sz w:val="20"/>
          <w:highlight w:val="lightGray"/>
        </w:rPr>
        <w:t xml:space="preserve"> [La Entidad proporcionará estas descripciones]</w:t>
      </w:r>
    </w:p>
    <w:p w:rsidR="00B442DB" w:rsidRPr="0016446D" w:rsidRDefault="00B442DB" w:rsidP="00B442DB">
      <w:pPr>
        <w:autoSpaceDE w:val="0"/>
        <w:autoSpaceDN w:val="0"/>
        <w:adjustRightInd w:val="0"/>
        <w:rPr>
          <w:rFonts w:ascii="Arial" w:eastAsiaTheme="minorHAnsi" w:hAnsi="Arial" w:cs="Arial"/>
          <w:bCs/>
          <w:szCs w:val="22"/>
        </w:rPr>
      </w:pPr>
    </w:p>
    <w:p w:rsidR="00B442DB" w:rsidRPr="0016446D" w:rsidRDefault="00B442DB" w:rsidP="00B442DB">
      <w:pPr>
        <w:autoSpaceDE w:val="0"/>
        <w:autoSpaceDN w:val="0"/>
        <w:adjustRightInd w:val="0"/>
        <w:rPr>
          <w:rFonts w:ascii="Arial" w:eastAsiaTheme="minorHAnsi" w:hAnsi="Arial" w:cs="Arial"/>
          <w:bCs/>
          <w:sz w:val="20"/>
          <w:highlight w:val="lightGray"/>
        </w:rPr>
      </w:pPr>
    </w:p>
    <w:p w:rsidR="00B442DB" w:rsidRPr="0016446D" w:rsidRDefault="00B442DB" w:rsidP="00B442DB">
      <w:pPr>
        <w:autoSpaceDE w:val="0"/>
        <w:autoSpaceDN w:val="0"/>
        <w:adjustRightInd w:val="0"/>
        <w:rPr>
          <w:rFonts w:ascii="Arial" w:eastAsiaTheme="minorHAnsi" w:hAnsi="Arial" w:cs="Arial"/>
          <w:bCs/>
          <w:szCs w:val="22"/>
        </w:rPr>
      </w:pPr>
    </w:p>
    <w:p w:rsidR="00B442DB" w:rsidRPr="006A4006" w:rsidRDefault="00B442DB" w:rsidP="00B442DB">
      <w:pPr>
        <w:keepNext/>
        <w:keepLines/>
        <w:autoSpaceDE w:val="0"/>
        <w:autoSpaceDN w:val="0"/>
        <w:adjustRightInd w:val="0"/>
        <w:rPr>
          <w:rFonts w:ascii="Arial" w:eastAsiaTheme="minorHAnsi" w:hAnsi="Arial" w:cs="Arial"/>
          <w:b/>
          <w:sz w:val="20"/>
          <w:u w:val="single"/>
        </w:rPr>
      </w:pPr>
      <w:r>
        <w:rPr>
          <w:rFonts w:ascii="Arial" w:hAnsi="Arial"/>
          <w:b/>
          <w:sz w:val="20"/>
          <w:u w:val="single"/>
        </w:rPr>
        <w:t>Capítulo 3: Resumen de los procedimientos acordados y las observaciones fácticas</w:t>
      </w:r>
    </w:p>
    <w:p w:rsidR="00B442DB" w:rsidRPr="0016446D" w:rsidRDefault="00B442DB" w:rsidP="00B442DB">
      <w:pPr>
        <w:keepNext/>
        <w:keepLines/>
        <w:autoSpaceDE w:val="0"/>
        <w:autoSpaceDN w:val="0"/>
        <w:adjustRightInd w:val="0"/>
        <w:rPr>
          <w:rFonts w:ascii="Arial" w:eastAsiaTheme="minorHAnsi" w:hAnsi="Arial" w:cs="Arial"/>
          <w:b/>
          <w:bCs/>
          <w:sz w:val="20"/>
        </w:rPr>
      </w:pPr>
    </w:p>
    <w:p w:rsidR="00B442DB" w:rsidRPr="00BA6FAC" w:rsidRDefault="00B442DB" w:rsidP="00B442DB">
      <w:pPr>
        <w:pStyle w:val="ListParagraph"/>
        <w:keepNext/>
        <w:keepLines/>
        <w:numPr>
          <w:ilvl w:val="1"/>
          <w:numId w:val="3"/>
        </w:numPr>
        <w:autoSpaceDE w:val="0"/>
        <w:autoSpaceDN w:val="0"/>
        <w:adjustRightInd w:val="0"/>
        <w:rPr>
          <w:rFonts w:ascii="Arial" w:eastAsiaTheme="minorHAnsi" w:hAnsi="Arial" w:cs="Arial"/>
          <w:b/>
          <w:bCs/>
          <w:sz w:val="20"/>
        </w:rPr>
      </w:pPr>
      <w:r>
        <w:rPr>
          <w:rFonts w:ascii="Arial" w:hAnsi="Arial"/>
          <w:b/>
          <w:bCs/>
          <w:sz w:val="20"/>
        </w:rPr>
        <w:t>General - condiciones del Decreto Ministerial de subvención</w:t>
      </w:r>
    </w:p>
    <w:p w:rsidR="00B442DB" w:rsidRPr="0016446D" w:rsidRDefault="00B442DB" w:rsidP="00B442DB">
      <w:pPr>
        <w:pStyle w:val="ListParagraph"/>
        <w:autoSpaceDE w:val="0"/>
        <w:autoSpaceDN w:val="0"/>
        <w:adjustRightInd w:val="0"/>
        <w:ind w:left="426"/>
        <w:rPr>
          <w:rFonts w:ascii="Arial" w:eastAsiaTheme="minorHAnsi" w:hAnsi="Arial" w:cs="Arial"/>
          <w:b/>
          <w:bCs/>
          <w:sz w:val="20"/>
        </w:rPr>
      </w:pPr>
    </w:p>
    <w:p w:rsidR="00B442DB" w:rsidRPr="00F524D9" w:rsidRDefault="00B442DB" w:rsidP="00B442DB">
      <w:pPr>
        <w:autoSpaceDE w:val="0"/>
        <w:autoSpaceDN w:val="0"/>
        <w:adjustRightInd w:val="0"/>
        <w:rPr>
          <w:rFonts w:ascii="Arial" w:eastAsiaTheme="minorHAnsi" w:hAnsi="Arial" w:cs="Arial"/>
          <w:bCs/>
          <w:sz w:val="20"/>
        </w:rPr>
      </w:pPr>
      <w:r>
        <w:rPr>
          <w:rFonts w:ascii="Arial" w:hAnsi="Arial"/>
          <w:bCs/>
          <w:sz w:val="20"/>
        </w:rPr>
        <w:t>Antes de la misión, obtuvimos:</w:t>
      </w:r>
    </w:p>
    <w:p w:rsidR="00B442DB" w:rsidRPr="0016446D" w:rsidRDefault="00B442DB" w:rsidP="00B442DB">
      <w:pPr>
        <w:pStyle w:val="ListParagraph"/>
        <w:autoSpaceDE w:val="0"/>
        <w:autoSpaceDN w:val="0"/>
        <w:adjustRightInd w:val="0"/>
        <w:ind w:left="359"/>
        <w:rPr>
          <w:rFonts w:ascii="Arial" w:eastAsiaTheme="minorHAnsi" w:hAnsi="Arial" w:cs="Arial"/>
          <w:bCs/>
          <w:sz w:val="20"/>
        </w:rPr>
      </w:pPr>
    </w:p>
    <w:p w:rsidR="00B442DB"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bCs/>
          <w:sz w:val="20"/>
        </w:rPr>
        <w:t>el Decreto Ministerial de subvención, que incluya eventualmente las entidades afiliadas a la Entidad (organización sociedad civil o actor institucional (artículo 47, § 3, del RD);</w:t>
      </w:r>
    </w:p>
    <w:p w:rsidR="00B442DB" w:rsidRPr="0016446D" w:rsidRDefault="00B442DB" w:rsidP="00B442DB">
      <w:pPr>
        <w:pStyle w:val="ListParagraph"/>
        <w:autoSpaceDE w:val="0"/>
        <w:autoSpaceDN w:val="0"/>
        <w:adjustRightInd w:val="0"/>
        <w:ind w:left="851"/>
        <w:rPr>
          <w:rFonts w:ascii="Arial" w:eastAsiaTheme="minorHAnsi" w:hAnsi="Arial" w:cs="Arial"/>
          <w:bCs/>
          <w:sz w:val="20"/>
        </w:rPr>
      </w:pPr>
    </w:p>
    <w:p w:rsidR="00B442DB" w:rsidRPr="0016446D" w:rsidRDefault="00B442DB" w:rsidP="00B442DB">
      <w:pPr>
        <w:pStyle w:val="ListParagraph"/>
        <w:autoSpaceDE w:val="0"/>
        <w:autoSpaceDN w:val="0"/>
        <w:adjustRightInd w:val="0"/>
        <w:ind w:left="851"/>
        <w:rPr>
          <w:rFonts w:ascii="Arial" w:eastAsiaTheme="minorHAnsi" w:hAnsi="Arial" w:cs="Arial"/>
          <w:bCs/>
          <w:sz w:val="20"/>
        </w:rPr>
      </w:pPr>
    </w:p>
    <w:p w:rsidR="00B442DB" w:rsidRPr="00097EA1"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rsidR="00B442DB" w:rsidRPr="0016446D" w:rsidRDefault="00B442DB" w:rsidP="00B442DB">
      <w:pPr>
        <w:pStyle w:val="ListParagraph"/>
        <w:rPr>
          <w:rFonts w:ascii="Arial" w:eastAsiaTheme="minorHAnsi" w:hAnsi="Arial" w:cs="Arial"/>
          <w:bCs/>
          <w:sz w:val="20"/>
        </w:rPr>
      </w:pPr>
    </w:p>
    <w:p w:rsidR="00B442DB" w:rsidRPr="00532568" w:rsidRDefault="00B442DB" w:rsidP="00B442DB">
      <w:pPr>
        <w:pStyle w:val="ListParagraph"/>
        <w:numPr>
          <w:ilvl w:val="1"/>
          <w:numId w:val="1"/>
        </w:numPr>
        <w:autoSpaceDE w:val="0"/>
        <w:autoSpaceDN w:val="0"/>
        <w:adjustRightInd w:val="0"/>
        <w:ind w:left="851"/>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rsidR="00B442DB" w:rsidRPr="0016446D" w:rsidRDefault="00B442DB" w:rsidP="00B442DB">
      <w:pPr>
        <w:autoSpaceDE w:val="0"/>
        <w:autoSpaceDN w:val="0"/>
        <w:adjustRightInd w:val="0"/>
        <w:rPr>
          <w:rFonts w:ascii="Arial" w:eastAsiaTheme="minorHAnsi" w:hAnsi="Arial" w:cs="Arial"/>
          <w:bCs/>
          <w:color w:val="FF0000"/>
          <w:sz w:val="20"/>
        </w:rPr>
      </w:pPr>
    </w:p>
    <w:p w:rsidR="00B442DB" w:rsidRPr="0016446D" w:rsidRDefault="00B442DB" w:rsidP="00B442DB">
      <w:pPr>
        <w:autoSpaceDE w:val="0"/>
        <w:autoSpaceDN w:val="0"/>
        <w:adjustRightInd w:val="0"/>
        <w:rPr>
          <w:rFonts w:ascii="Arial" w:eastAsiaTheme="minorHAnsi" w:hAnsi="Arial" w:cs="Arial"/>
          <w:bCs/>
          <w:sz w:val="20"/>
        </w:rPr>
      </w:pPr>
    </w:p>
    <w:p w:rsidR="00B442DB" w:rsidRPr="00BA6FAC" w:rsidRDefault="00B442DB" w:rsidP="00B442DB">
      <w:pPr>
        <w:pStyle w:val="ListParagraph"/>
        <w:numPr>
          <w:ilvl w:val="1"/>
          <w:numId w:val="3"/>
        </w:numPr>
        <w:autoSpaceDE w:val="0"/>
        <w:autoSpaceDN w:val="0"/>
        <w:adjustRightInd w:val="0"/>
        <w:rPr>
          <w:rFonts w:ascii="Arial" w:hAnsi="Arial" w:cs="Arial"/>
          <w:b/>
          <w:sz w:val="20"/>
        </w:rPr>
      </w:pPr>
      <w:r>
        <w:rPr>
          <w:rFonts w:ascii="Arial" w:hAnsi="Arial"/>
          <w:b/>
          <w:sz w:val="20"/>
        </w:rPr>
        <w:t>En lo que respecta a los costes con cargo a la subvención/al programa (por objetivo/</w:t>
      </w:r>
      <w:proofErr w:type="spellStart"/>
      <w:r>
        <w:rPr>
          <w:rFonts w:ascii="Arial" w:hAnsi="Arial"/>
          <w:b/>
          <w:sz w:val="20"/>
        </w:rPr>
        <w:t>outcome</w:t>
      </w:r>
      <w:proofErr w:type="spellEnd"/>
      <w:r>
        <w:rPr>
          <w:rFonts w:ascii="Arial" w:hAnsi="Arial"/>
          <w:b/>
          <w:sz w:val="20"/>
        </w:rPr>
        <w:t xml:space="preserve"> (resultado) específico) y los costes de gestión incluidos en la justificación financiera </w:t>
      </w:r>
      <w:r>
        <w:rPr>
          <w:rFonts w:ascii="Arial" w:hAnsi="Arial"/>
          <w:sz w:val="20"/>
        </w:rPr>
        <w:t>(artículo 47 § 1, 2.º del RD)</w:t>
      </w:r>
      <w:r>
        <w:rPr>
          <w:rFonts w:ascii="Arial" w:hAnsi="Arial"/>
          <w:b/>
          <w:sz w:val="20"/>
        </w:rPr>
        <w:t>:</w:t>
      </w:r>
    </w:p>
    <w:p w:rsidR="00B442DB" w:rsidRPr="0016446D" w:rsidRDefault="00B442DB" w:rsidP="00B442DB">
      <w:pPr>
        <w:pStyle w:val="ListParagraph"/>
        <w:autoSpaceDE w:val="0"/>
        <w:autoSpaceDN w:val="0"/>
        <w:adjustRightInd w:val="0"/>
        <w:ind w:left="426"/>
        <w:rPr>
          <w:rFonts w:ascii="Arial" w:hAnsi="Arial" w:cs="Arial"/>
          <w:sz w:val="20"/>
        </w:rPr>
      </w:pPr>
    </w:p>
    <w:p w:rsidR="00B442DB" w:rsidRPr="00FA2767"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3.2.1. </w:t>
      </w:r>
      <w:r>
        <w:rPr>
          <w:rFonts w:ascii="Arial" w:hAnsi="Arial"/>
          <w:sz w:val="20"/>
          <w:u w:val="single"/>
        </w:rPr>
        <w:t>Advertencias fácticas como información</w:t>
      </w:r>
    </w:p>
    <w:p w:rsidR="00B442DB" w:rsidRPr="00201B3F" w:rsidRDefault="00B442DB" w:rsidP="00B442DB">
      <w:pPr>
        <w:autoSpaceDE w:val="0"/>
        <w:autoSpaceDN w:val="0"/>
        <w:adjustRightInd w:val="0"/>
        <w:rPr>
          <w:rFonts w:ascii="Arial" w:hAnsi="Arial" w:cs="Arial"/>
          <w:sz w:val="20"/>
          <w:lang w:eastAsia="ar-SA"/>
        </w:rPr>
      </w:pPr>
    </w:p>
    <w:p w:rsidR="00B442DB" w:rsidRPr="00F524D9" w:rsidRDefault="00B442DB" w:rsidP="00B442DB">
      <w:pPr>
        <w:autoSpaceDE w:val="0"/>
        <w:autoSpaceDN w:val="0"/>
        <w:adjustRightInd w:val="0"/>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rsidR="00B442DB" w:rsidRPr="0016446D"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rsidR="00B442DB" w:rsidRPr="0016446D" w:rsidRDefault="00B442DB" w:rsidP="00B442DB">
      <w:pPr>
        <w:autoSpaceDE w:val="0"/>
        <w:autoSpaceDN w:val="0"/>
        <w:adjustRightInd w:val="0"/>
        <w:ind w:left="426"/>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Las inversiones afectadas por el programa también corren íntegramente a cargo de éste.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rsidR="00B442DB" w:rsidRPr="0016446D" w:rsidRDefault="00B442DB" w:rsidP="00B442DB">
      <w:pPr>
        <w:rPr>
          <w:rFonts w:ascii="Arial" w:hAnsi="Arial" w:cs="Arial"/>
          <w:sz w:val="20"/>
        </w:rPr>
      </w:pPr>
    </w:p>
    <w:p w:rsidR="00B442DB" w:rsidRPr="007D1A26" w:rsidRDefault="00B442DB" w:rsidP="00B442DB">
      <w:pPr>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rsidR="00B442DB" w:rsidRPr="0016446D" w:rsidRDefault="00B442DB" w:rsidP="00B442DB">
      <w:pPr>
        <w:autoSpaceDE w:val="0"/>
        <w:autoSpaceDN w:val="0"/>
        <w:adjustRightInd w:val="0"/>
        <w:rPr>
          <w:rFonts w:ascii="Arial" w:hAnsi="Arial" w:cs="Arial"/>
          <w:sz w:val="20"/>
        </w:rPr>
      </w:pPr>
    </w:p>
    <w:p w:rsidR="00B442DB" w:rsidRPr="007D1A26" w:rsidRDefault="00B442DB" w:rsidP="00B442DB">
      <w:pPr>
        <w:autoSpaceDE w:val="0"/>
        <w:autoSpaceDN w:val="0"/>
        <w:adjustRightInd w:val="0"/>
        <w:rPr>
          <w:rFonts w:ascii="Times New Roman" w:eastAsiaTheme="minorEastAsia" w:hAnsi="Times New Roman"/>
          <w:sz w:val="24"/>
          <w:szCs w:val="24"/>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retirar a través del débito de una subcuenta de la misma serie 737 y del crédito de una cuenta 15 el importe de la subvención que cubriría las inversiones y que represente el objeto amortizable durante varios años contables, estando así esta subvención en capital conforme a las normas contables habituales. Esta forma de actuar permitirá, pues, conciliar las exigencias de la ley contable y las normas de la subvención</w:t>
      </w:r>
      <w:r>
        <w:rPr>
          <w:rFonts w:ascii="Times New Roman" w:hAnsi="Times New Roman"/>
          <w:sz w:val="24"/>
          <w:szCs w:val="24"/>
        </w:rPr>
        <w:t>.</w:t>
      </w:r>
    </w:p>
    <w:p w:rsidR="00B442DB" w:rsidRPr="0016446D" w:rsidRDefault="00B442DB" w:rsidP="00B442DB">
      <w:pPr>
        <w:autoSpaceDE w:val="0"/>
        <w:autoSpaceDN w:val="0"/>
        <w:adjustRightInd w:val="0"/>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Los costes de evaluación y auditoría se prevén de acuerdo con las disposiciones del RD y corren con cargo al programa.</w:t>
      </w:r>
    </w:p>
    <w:p w:rsidR="00B442DB" w:rsidRPr="0016446D" w:rsidRDefault="00B442DB" w:rsidP="00B442DB">
      <w:pPr>
        <w:pStyle w:val="ListParagraph"/>
        <w:autoSpaceDE w:val="0"/>
        <w:autoSpaceDN w:val="0"/>
        <w:adjustRightInd w:val="0"/>
        <w:ind w:left="426"/>
        <w:rPr>
          <w:rFonts w:ascii="Arial" w:hAnsi="Arial" w:cs="Arial"/>
          <w:sz w:val="20"/>
        </w:rPr>
      </w:pPr>
    </w:p>
    <w:p w:rsidR="00B442DB" w:rsidRPr="007D1A26" w:rsidRDefault="00B442DB" w:rsidP="00B442DB">
      <w:pPr>
        <w:autoSpaceDE w:val="0"/>
        <w:autoSpaceDN w:val="0"/>
        <w:adjustRightInd w:val="0"/>
        <w:rPr>
          <w:rFonts w:ascii="Arial" w:hAnsi="Arial" w:cs="Arial"/>
          <w:sz w:val="20"/>
        </w:rPr>
      </w:pPr>
      <w:r>
        <w:rPr>
          <w:rFonts w:ascii="Arial" w:hAnsi="Arial"/>
          <w:sz w:val="20"/>
        </w:rPr>
        <w:t xml:space="preserve">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encargadas por la Entidad </w:t>
      </w:r>
      <w:r>
        <w:rPr>
          <w:rFonts w:ascii="Arial" w:hAnsi="Arial"/>
          <w:sz w:val="20"/>
        </w:rPr>
        <w:lastRenderedPageBreak/>
        <w:t>corren con cargo a los costes de evaluación y auditoría del programa o, en su caso, de los costes de administración.</w:t>
      </w:r>
    </w:p>
    <w:p w:rsidR="00B442DB" w:rsidRPr="0016446D" w:rsidRDefault="00B442DB" w:rsidP="00B442DB">
      <w:pPr>
        <w:autoSpaceDE w:val="0"/>
        <w:autoSpaceDN w:val="0"/>
        <w:adjustRightInd w:val="0"/>
        <w:rPr>
          <w:rFonts w:ascii="Arial" w:hAnsi="Arial" w:cs="Arial"/>
          <w:sz w:val="20"/>
        </w:rPr>
      </w:pPr>
    </w:p>
    <w:p w:rsidR="00B442DB" w:rsidRPr="0016446D" w:rsidRDefault="00B442DB" w:rsidP="00B442DB">
      <w:pPr>
        <w:autoSpaceDE w:val="0"/>
        <w:autoSpaceDN w:val="0"/>
        <w:adjustRightInd w:val="0"/>
        <w:ind w:left="426"/>
        <w:rPr>
          <w:rFonts w:ascii="Arial" w:hAnsi="Arial" w:cs="Arial"/>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3.2.2. </w:t>
      </w:r>
      <w:r>
        <w:rPr>
          <w:rFonts w:ascii="Arial" w:hAnsi="Arial"/>
          <w:sz w:val="20"/>
          <w:u w:val="single"/>
        </w:rPr>
        <w:t>Procedimientos acordados</w:t>
      </w:r>
    </w:p>
    <w:p w:rsidR="00B442DB" w:rsidRPr="00F90DFB" w:rsidRDefault="00B442DB" w:rsidP="00B442DB">
      <w:pPr>
        <w:autoSpaceDE w:val="0"/>
        <w:autoSpaceDN w:val="0"/>
        <w:adjustRightInd w:val="0"/>
        <w:ind w:left="426"/>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rPr>
        <w:t>En el marco de los procedimientos acordados, hemos:</w:t>
      </w:r>
    </w:p>
    <w:p w:rsidR="00B442DB" w:rsidRPr="0016446D" w:rsidRDefault="00B442DB" w:rsidP="00B442DB">
      <w:pPr>
        <w:autoSpaceDE w:val="0"/>
        <w:autoSpaceDN w:val="0"/>
        <w:adjustRightInd w:val="0"/>
        <w:ind w:left="426"/>
        <w:rPr>
          <w:rFonts w:ascii="Arial" w:hAnsi="Arial" w:cs="Arial"/>
          <w:sz w:val="20"/>
        </w:rPr>
      </w:pPr>
    </w:p>
    <w:p w:rsidR="00B442DB" w:rsidRPr="00BD7F08" w:rsidRDefault="00B442DB" w:rsidP="00B442DB">
      <w:pPr>
        <w:pStyle w:val="ListParagraph"/>
        <w:numPr>
          <w:ilvl w:val="1"/>
          <w:numId w:val="1"/>
        </w:numPr>
        <w:autoSpaceDE w:val="0"/>
        <w:autoSpaceDN w:val="0"/>
        <w:adjustRightInd w:val="0"/>
        <w:ind w:left="851"/>
        <w:rPr>
          <w:rFonts w:ascii="Arial" w:hAnsi="Arial" w:cs="Arial"/>
          <w:sz w:val="20"/>
        </w:rPr>
      </w:pPr>
      <w:r>
        <w:rPr>
          <w:rFonts w:ascii="Arial" w:hAnsi="Arial"/>
          <w:sz w:val="20"/>
        </w:rPr>
        <w:t xml:space="preserve">comparado los costes operacionales (por </w:t>
      </w:r>
      <w:proofErr w:type="spellStart"/>
      <w:r>
        <w:rPr>
          <w:rFonts w:ascii="Arial" w:hAnsi="Arial"/>
          <w:sz w:val="20"/>
        </w:rPr>
        <w:t>outcome</w:t>
      </w:r>
      <w:proofErr w:type="spellEnd"/>
      <w:r>
        <w:rPr>
          <w:rFonts w:ascii="Arial" w:hAnsi="Arial"/>
          <w:sz w:val="20"/>
        </w:rPr>
        <w:t xml:space="preserve"> (resultado))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w:t>
      </w:r>
    </w:p>
    <w:p w:rsidR="00B442DB" w:rsidRPr="0016446D" w:rsidRDefault="00B442DB" w:rsidP="00B442DB">
      <w:pPr>
        <w:pStyle w:val="ListParagraph"/>
        <w:autoSpaceDE w:val="0"/>
        <w:autoSpaceDN w:val="0"/>
        <w:adjustRightInd w:val="0"/>
        <w:ind w:left="851"/>
        <w:rPr>
          <w:rFonts w:ascii="Arial" w:hAnsi="Arial" w:cs="Arial"/>
          <w:sz w:val="20"/>
        </w:rPr>
      </w:pPr>
    </w:p>
    <w:p w:rsidR="00B442DB" w:rsidRPr="00BD7F08" w:rsidRDefault="00B442DB" w:rsidP="00B442DB">
      <w:pPr>
        <w:pStyle w:val="ListParagraph"/>
        <w:numPr>
          <w:ilvl w:val="1"/>
          <w:numId w:val="1"/>
        </w:numPr>
        <w:autoSpaceDE w:val="0"/>
        <w:autoSpaceDN w:val="0"/>
        <w:adjustRightInd w:val="0"/>
        <w:ind w:left="851"/>
        <w:rPr>
          <w:rFonts w:ascii="Arial" w:hAnsi="Arial" w:cs="Arial"/>
          <w:sz w:val="20"/>
        </w:rPr>
      </w:pPr>
      <w:r>
        <w:rPr>
          <w:rFonts w:ascii="Arial" w:hAnsi="Arial"/>
          <w:sz w:val="20"/>
        </w:rPr>
        <w:t>comprobado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rsidR="00B442DB" w:rsidRPr="0016446D" w:rsidRDefault="00B442DB" w:rsidP="00B442DB">
      <w:pPr>
        <w:pStyle w:val="ListParagraph"/>
        <w:rPr>
          <w:rFonts w:ascii="Arial" w:hAnsi="Arial" w:cs="Arial"/>
          <w:sz w:val="20"/>
        </w:rPr>
      </w:pPr>
    </w:p>
    <w:p w:rsidR="00B442DB" w:rsidRPr="0016446D" w:rsidRDefault="00B442DB" w:rsidP="00B442DB">
      <w:pPr>
        <w:pStyle w:val="ListParagraph"/>
        <w:autoSpaceDE w:val="0"/>
        <w:autoSpaceDN w:val="0"/>
        <w:adjustRightInd w:val="0"/>
        <w:ind w:left="851"/>
        <w:rPr>
          <w:rFonts w:ascii="Arial" w:hAnsi="Arial" w:cs="Arial"/>
          <w:i/>
          <w:sz w:val="20"/>
        </w:rPr>
      </w:pPr>
    </w:p>
    <w:p w:rsidR="00B442DB" w:rsidRPr="00921171"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comprobado sobre la base de muestreo</w:t>
      </w:r>
      <w:r w:rsidRPr="00921171">
        <w:rPr>
          <w:rStyle w:val="FootnoteReference"/>
          <w:rFonts w:ascii="Arial" w:hAnsi="Arial" w:cs="Arial"/>
          <w:sz w:val="20"/>
        </w:rPr>
        <w:footnoteReference w:id="6"/>
      </w:r>
      <w:r>
        <w:rPr>
          <w:rFonts w:ascii="Arial" w:hAnsi="Arial"/>
          <w:sz w:val="20"/>
        </w:rPr>
        <w:t xml:space="preserve">, es decir, </w:t>
      </w:r>
      <w:r>
        <w:rPr>
          <w:rFonts w:ascii="Arial" w:hAnsi="Arial"/>
          <w:sz w:val="20"/>
          <w:highlight w:val="lightGray"/>
        </w:rPr>
        <w:t>X</w:t>
      </w:r>
      <w:r>
        <w:rPr>
          <w:rFonts w:ascii="Arial" w:hAnsi="Arial"/>
          <w:sz w:val="20"/>
        </w:rPr>
        <w:t> % de los documentos</w:t>
      </w:r>
      <w:r>
        <w:rPr>
          <w:rFonts w:ascii="Arial" w:hAnsi="Arial"/>
          <w:sz w:val="20"/>
          <w:highlight w:val="lightGray"/>
        </w:rPr>
        <w:t xml:space="preserve"> y/o X </w:t>
      </w:r>
      <w:r>
        <w:rPr>
          <w:rFonts w:ascii="Arial" w:hAnsi="Arial"/>
          <w:sz w:val="20"/>
        </w:rPr>
        <w:t xml:space="preserve">% de los valores, si los costes con cargo al programa y los costes de gestión, en tanto que los costes subvencionados por la DGD (máximo del 80 % de los costes directos para la organización sociedad civil o el 100 % para la Entidad institucional) y la aportación propia (mínimo del 20 % de los costes directos para la organización sociedad civil), se basan en </w:t>
      </w:r>
      <w:r>
        <w:rPr>
          <w:rFonts w:ascii="Arial" w:hAnsi="Arial"/>
          <w:i/>
          <w:sz w:val="20"/>
        </w:rPr>
        <w:t>documentos justificativos verificables</w:t>
      </w:r>
      <w:r>
        <w:rPr>
          <w:rFonts w:ascii="Arial" w:hAnsi="Arial"/>
          <w:sz w:val="20"/>
        </w:rPr>
        <w:t>, donde "</w:t>
      </w:r>
      <w:r w:rsidRPr="00DC4BC6">
        <w:rPr>
          <w:rFonts w:ascii="Arial" w:hAnsi="Arial"/>
          <w:i/>
          <w:sz w:val="20"/>
        </w:rPr>
        <w:t>documentos justificativos</w:t>
      </w:r>
      <w:r>
        <w:rPr>
          <w:rFonts w:ascii="Arial" w:hAnsi="Arial"/>
          <w:sz w:val="20"/>
        </w:rPr>
        <w:t>" debe entenderse como el medio probatorio o los escritos/documentos disponibles en el momento del control, de acuerdo con el artículo III.86, párrafo 1 del Código de Derecho Económico.</w:t>
      </w:r>
    </w:p>
    <w:p w:rsidR="00B442DB" w:rsidRPr="0016446D" w:rsidRDefault="00B442DB" w:rsidP="00B442DB">
      <w:pPr>
        <w:pStyle w:val="ListParagraph"/>
        <w:rPr>
          <w:rFonts w:ascii="Arial" w:hAnsi="Arial" w:cs="Arial"/>
          <w:i/>
          <w:sz w:val="20"/>
        </w:rPr>
      </w:pPr>
    </w:p>
    <w:p w:rsidR="00B442DB" w:rsidRPr="00921171" w:rsidRDefault="00B442DB" w:rsidP="00B442DB">
      <w:pPr>
        <w:pStyle w:val="ListParagraph"/>
        <w:autoSpaceDE w:val="0"/>
        <w:autoSpaceDN w:val="0"/>
        <w:adjustRightInd w:val="0"/>
        <w:ind w:left="851"/>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rsidR="00B442DB" w:rsidRPr="0016446D" w:rsidRDefault="00B442DB" w:rsidP="00B442DB">
      <w:pPr>
        <w:pStyle w:val="ListParagraph"/>
        <w:rPr>
          <w:rFonts w:ascii="Arial" w:hAnsi="Arial" w:cs="Arial"/>
          <w:i/>
          <w:sz w:val="20"/>
        </w:rPr>
      </w:pPr>
    </w:p>
    <w:p w:rsidR="00B442DB" w:rsidRPr="003032C5"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con respecto a la aportación propia (únicamente para la organización sociedad civil: un mínimo del 20 % de los costes directos sobre la duración del programa), hemos comparado con la base de muestreo</w:t>
      </w:r>
      <w:r>
        <w:rPr>
          <w:rStyle w:val="FootnoteReference"/>
          <w:rFonts w:ascii="Arial" w:hAnsi="Arial" w:cs="Arial"/>
          <w:sz w:val="20"/>
          <w:lang w:val="fr-BE"/>
        </w:rPr>
        <w:footnoteReference w:id="7"/>
      </w:r>
      <w:r>
        <w:rPr>
          <w:rFonts w:ascii="Arial" w:hAnsi="Arial"/>
          <w:sz w:val="20"/>
        </w:rPr>
        <w:t xml:space="preserve"> los costes reportados mediante la documentación justificativa verificable de los gastos efectuados, de acuerdo con las directrices internas de la Entidad;</w:t>
      </w:r>
    </w:p>
    <w:p w:rsidR="00B442DB" w:rsidRPr="0016446D" w:rsidRDefault="00B442DB" w:rsidP="00B442DB">
      <w:pPr>
        <w:pStyle w:val="ListParagraph"/>
        <w:autoSpaceDE w:val="0"/>
        <w:autoSpaceDN w:val="0"/>
        <w:adjustRightInd w:val="0"/>
        <w:ind w:left="851"/>
        <w:rPr>
          <w:rFonts w:ascii="Arial" w:hAnsi="Arial" w:cs="Arial"/>
          <w:i/>
          <w:sz w:val="20"/>
        </w:rPr>
      </w:pPr>
    </w:p>
    <w:p w:rsidR="00B442DB" w:rsidRPr="008D57A1" w:rsidRDefault="00B442DB" w:rsidP="00B442DB">
      <w:pPr>
        <w:pStyle w:val="ListParagraph"/>
        <w:rPr>
          <w:rFonts w:ascii="Arial" w:hAnsi="Arial" w:cs="Arial"/>
          <w:i/>
          <w:sz w:val="20"/>
        </w:rPr>
      </w:pPr>
    </w:p>
    <w:p w:rsidR="00B442DB" w:rsidRPr="0020703C" w:rsidRDefault="00B442DB" w:rsidP="00B442DB">
      <w:pPr>
        <w:pStyle w:val="ListParagraph"/>
        <w:numPr>
          <w:ilvl w:val="1"/>
          <w:numId w:val="1"/>
        </w:numPr>
        <w:autoSpaceDE w:val="0"/>
        <w:autoSpaceDN w:val="0"/>
        <w:adjustRightInd w:val="0"/>
        <w:ind w:left="851"/>
        <w:rPr>
          <w:rFonts w:ascii="Arial" w:hAnsi="Arial" w:cs="Arial"/>
          <w:i/>
          <w:sz w:val="20"/>
        </w:rPr>
      </w:pPr>
      <w:r>
        <w:rPr>
          <w:rFonts w:ascii="Arial" w:hAnsi="Arial"/>
          <w:sz w:val="20"/>
        </w:rPr>
        <w:t>comprobado si los gastos de gestión que se han comunicado que deben subvencionarse no ascienden a más del 10 % de los costes directos (de los que forman parte) (artículo 29, § 4 del RD). El umbral del 10 % antes mencionado se calcula sobre el período del Programa (5 años);</w:t>
      </w:r>
    </w:p>
    <w:p w:rsidR="00B442DB" w:rsidRDefault="00B442DB" w:rsidP="00B442DB">
      <w:pPr>
        <w:pStyle w:val="ListParagraph"/>
        <w:autoSpaceDE w:val="0"/>
        <w:autoSpaceDN w:val="0"/>
        <w:adjustRightInd w:val="0"/>
        <w:ind w:left="851"/>
        <w:rPr>
          <w:rFonts w:ascii="Arial" w:hAnsi="Arial" w:cs="Arial"/>
          <w:i/>
          <w:sz w:val="20"/>
        </w:rPr>
      </w:pPr>
    </w:p>
    <w:p w:rsidR="00B442DB" w:rsidRPr="00A12CCB" w:rsidRDefault="00B442DB" w:rsidP="00B442DB">
      <w:pPr>
        <w:pStyle w:val="ListParagraph"/>
        <w:autoSpaceDE w:val="0"/>
        <w:autoSpaceDN w:val="0"/>
        <w:adjustRightInd w:val="0"/>
        <w:ind w:left="0"/>
        <w:rPr>
          <w:rFonts w:ascii="Arial" w:hAnsi="Arial" w:cs="Arial"/>
          <w:sz w:val="20"/>
        </w:rPr>
      </w:pPr>
      <w:r w:rsidRPr="00A12CCB">
        <w:rPr>
          <w:rFonts w:ascii="Arial" w:hAnsi="Arial" w:cs="Arial"/>
          <w:sz w:val="20"/>
        </w:rPr>
        <w:t>En el marco de los procedimientos acordados opcionales, hemos:</w:t>
      </w:r>
    </w:p>
    <w:p w:rsidR="00B442DB" w:rsidRPr="0016446D" w:rsidRDefault="00B442DB" w:rsidP="00B442DB">
      <w:pPr>
        <w:pStyle w:val="ListParagraph"/>
        <w:rPr>
          <w:rFonts w:ascii="Arial" w:hAnsi="Arial" w:cs="Arial"/>
          <w:i/>
          <w:sz w:val="20"/>
          <w:highlight w:val="yellow"/>
        </w:rPr>
      </w:pPr>
    </w:p>
    <w:p w:rsidR="00B442DB" w:rsidRPr="0016446D" w:rsidRDefault="00B442DB" w:rsidP="00B442DB">
      <w:pPr>
        <w:pStyle w:val="ListParagraph"/>
        <w:rPr>
          <w:rFonts w:ascii="Arial" w:eastAsiaTheme="minorHAnsi"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3.2.3. </w:t>
      </w:r>
      <w:r>
        <w:rPr>
          <w:rFonts w:ascii="Arial" w:hAnsi="Arial"/>
          <w:sz w:val="20"/>
          <w:u w:val="single"/>
        </w:rPr>
        <w:t>Observaciones fácticas</w:t>
      </w:r>
    </w:p>
    <w:p w:rsidR="00B442DB" w:rsidRPr="006F4673"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autoSpaceDE w:val="0"/>
        <w:autoSpaceDN w:val="0"/>
        <w:adjustRightInd w:val="0"/>
        <w:rPr>
          <w:rFonts w:ascii="Arial" w:hAnsi="Arial" w:cs="Arial"/>
          <w:b/>
          <w:sz w:val="20"/>
        </w:rPr>
      </w:pPr>
    </w:p>
    <w:p w:rsidR="00B442DB" w:rsidRPr="00E70A95" w:rsidRDefault="00B442DB" w:rsidP="00B442DB">
      <w:pPr>
        <w:pStyle w:val="ListParagraph"/>
        <w:numPr>
          <w:ilvl w:val="1"/>
          <w:numId w:val="3"/>
        </w:numPr>
        <w:autoSpaceDE w:val="0"/>
        <w:autoSpaceDN w:val="0"/>
        <w:adjustRightInd w:val="0"/>
        <w:rPr>
          <w:rFonts w:ascii="Arial" w:hAnsi="Arial" w:cs="Arial"/>
          <w:b/>
          <w:sz w:val="20"/>
        </w:rPr>
      </w:pPr>
      <w:r>
        <w:rPr>
          <w:rFonts w:ascii="Arial" w:hAnsi="Arial"/>
          <w:b/>
          <w:sz w:val="20"/>
        </w:rPr>
        <w:t xml:space="preserve">En cuanto a los costes de administración </w:t>
      </w:r>
      <w:r>
        <w:rPr>
          <w:rFonts w:ascii="Arial" w:hAnsi="Arial"/>
          <w:b/>
          <w:sz w:val="20"/>
          <w:highlight w:val="lightGray"/>
        </w:rPr>
        <w:t>[si procede]</w:t>
      </w:r>
      <w:r>
        <w:rPr>
          <w:rFonts w:ascii="Arial" w:hAnsi="Arial"/>
          <w:b/>
          <w:sz w:val="20"/>
        </w:rPr>
        <w:t xml:space="preserve"> </w:t>
      </w:r>
      <w:r>
        <w:rPr>
          <w:rFonts w:ascii="Arial" w:hAnsi="Arial"/>
          <w:sz w:val="20"/>
        </w:rPr>
        <w:t>(artículo 47 § 1, 2.° del RD)</w:t>
      </w:r>
      <w:r>
        <w:rPr>
          <w:rFonts w:ascii="Arial" w:hAnsi="Arial"/>
          <w:b/>
          <w:sz w:val="20"/>
        </w:rPr>
        <w:t>:</w:t>
      </w:r>
    </w:p>
    <w:p w:rsidR="00B442DB" w:rsidRPr="00845A80" w:rsidRDefault="00B442DB" w:rsidP="00B442DB">
      <w:pPr>
        <w:pStyle w:val="ListParagraph"/>
        <w:autoSpaceDE w:val="0"/>
        <w:autoSpaceDN w:val="0"/>
        <w:adjustRightInd w:val="0"/>
        <w:ind w:left="426"/>
        <w:rPr>
          <w:rFonts w:ascii="Arial" w:hAnsi="Arial" w:cs="Arial"/>
          <w:b/>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3.3.1. </w:t>
      </w:r>
      <w:r>
        <w:rPr>
          <w:rFonts w:ascii="Arial" w:hAnsi="Arial"/>
          <w:sz w:val="20"/>
          <w:u w:val="single"/>
        </w:rPr>
        <w:t>Advertencias fácticas como información</w:t>
      </w:r>
    </w:p>
    <w:p w:rsidR="00B442DB" w:rsidRPr="00F90DFB"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highlight w:val="lightGray"/>
        </w:rPr>
        <w:t>&lt;Ningún punto particular a destacar&gt;</w:t>
      </w:r>
    </w:p>
    <w:p w:rsidR="00B442DB" w:rsidRPr="00845A8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3.3.2. </w:t>
      </w:r>
      <w:r>
        <w:rPr>
          <w:rFonts w:ascii="Arial" w:hAnsi="Arial"/>
          <w:sz w:val="20"/>
          <w:u w:val="single"/>
        </w:rPr>
        <w:t>Procedimientos acordados</w:t>
      </w:r>
    </w:p>
    <w:p w:rsidR="00B442DB" w:rsidRPr="00F90DFB" w:rsidRDefault="00B442DB" w:rsidP="00B442DB">
      <w:pPr>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hAnsi="Arial" w:cs="Arial"/>
          <w:sz w:val="20"/>
        </w:rPr>
      </w:pPr>
      <w:r>
        <w:rPr>
          <w:rFonts w:ascii="Arial" w:hAnsi="Arial"/>
          <w:sz w:val="20"/>
          <w:highlight w:val="lightGray"/>
        </w:rPr>
        <w:t>&lt;</w:t>
      </w:r>
      <w:proofErr w:type="spellStart"/>
      <w:r>
        <w:rPr>
          <w:rFonts w:ascii="Arial" w:hAnsi="Arial"/>
          <w:sz w:val="20"/>
          <w:highlight w:val="lightGray"/>
        </w:rPr>
        <w:t>Idem</w:t>
      </w:r>
      <w:proofErr w:type="spellEnd"/>
      <w:r>
        <w:rPr>
          <w:rFonts w:ascii="Arial" w:hAnsi="Arial"/>
          <w:sz w:val="20"/>
          <w:highlight w:val="lightGray"/>
        </w:rPr>
        <w:t xml:space="preserve"> </w:t>
      </w:r>
      <w:r>
        <w:rPr>
          <w:rFonts w:ascii="Arial" w:hAnsi="Arial"/>
          <w:sz w:val="20"/>
        </w:rPr>
        <w:t>3.2.2</w:t>
      </w:r>
      <w:r>
        <w:rPr>
          <w:rFonts w:ascii="Arial" w:hAnsi="Arial"/>
          <w:sz w:val="20"/>
          <w:highlight w:val="lightGray"/>
        </w:rPr>
        <w:t>.&gt;</w:t>
      </w:r>
    </w:p>
    <w:p w:rsidR="00B442DB" w:rsidRPr="00F90DFB" w:rsidRDefault="00B442DB" w:rsidP="00B442DB">
      <w:pPr>
        <w:autoSpaceDE w:val="0"/>
        <w:autoSpaceDN w:val="0"/>
        <w:adjustRightInd w:val="0"/>
        <w:ind w:left="491"/>
        <w:rPr>
          <w:rFonts w:ascii="Arial" w:hAnsi="Arial" w:cs="Arial"/>
          <w:b/>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3.3.3. </w:t>
      </w:r>
      <w:r w:rsidRPr="009F76A9">
        <w:rPr>
          <w:rFonts w:ascii="Arial" w:hAnsi="Arial"/>
          <w:sz w:val="20"/>
          <w:u w:val="single"/>
        </w:rPr>
        <w:t>Observaciones fácticas</w:t>
      </w:r>
    </w:p>
    <w:p w:rsidR="00B442DB" w:rsidRPr="00F90DFB" w:rsidRDefault="00B442DB" w:rsidP="00B442DB">
      <w:pPr>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pStyle w:val="ListParagraph"/>
        <w:autoSpaceDE w:val="0"/>
        <w:autoSpaceDN w:val="0"/>
        <w:adjustRightInd w:val="0"/>
        <w:rPr>
          <w:rFonts w:ascii="Arial" w:hAnsi="Arial" w:cs="Arial"/>
          <w:b/>
          <w:sz w:val="20"/>
        </w:rPr>
      </w:pPr>
    </w:p>
    <w:p w:rsidR="00B442DB" w:rsidRPr="00845A80" w:rsidRDefault="00B442DB" w:rsidP="00B442DB">
      <w:pPr>
        <w:pStyle w:val="ListParagraph"/>
        <w:autoSpaceDE w:val="0"/>
        <w:autoSpaceDN w:val="0"/>
        <w:adjustRightInd w:val="0"/>
        <w:rPr>
          <w:rFonts w:ascii="Arial" w:hAnsi="Arial" w:cs="Arial"/>
          <w:b/>
          <w:sz w:val="20"/>
        </w:rPr>
      </w:pPr>
    </w:p>
    <w:p w:rsidR="00B442DB" w:rsidRPr="00E70A95" w:rsidRDefault="00B442DB" w:rsidP="00B442DB">
      <w:pPr>
        <w:pStyle w:val="ListParagraph"/>
        <w:numPr>
          <w:ilvl w:val="1"/>
          <w:numId w:val="3"/>
        </w:numPr>
        <w:autoSpaceDE w:val="0"/>
        <w:autoSpaceDN w:val="0"/>
        <w:adjustRightInd w:val="0"/>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r>
        <w:rPr>
          <w:rFonts w:ascii="Arial" w:hAnsi="Arial"/>
          <w:b/>
          <w:sz w:val="20"/>
        </w:rPr>
        <w:t>:</w:t>
      </w:r>
    </w:p>
    <w:p w:rsidR="00B442DB" w:rsidRPr="00845A80" w:rsidRDefault="00B442DB" w:rsidP="00B442DB">
      <w:pPr>
        <w:pStyle w:val="ListParagraph"/>
        <w:autoSpaceDE w:val="0"/>
        <w:autoSpaceDN w:val="0"/>
        <w:adjustRightInd w:val="0"/>
        <w:ind w:left="426"/>
        <w:rPr>
          <w:rFonts w:ascii="Arial" w:hAnsi="Arial" w:cs="Arial"/>
          <w:b/>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3.4.1. </w:t>
      </w:r>
      <w:r>
        <w:rPr>
          <w:rFonts w:ascii="Arial" w:hAnsi="Arial"/>
          <w:sz w:val="20"/>
          <w:u w:val="single"/>
        </w:rPr>
        <w:t>Advertencias fácticas como información</w:t>
      </w:r>
    </w:p>
    <w:p w:rsidR="00B442DB" w:rsidRPr="009F76A9" w:rsidRDefault="00B442DB" w:rsidP="00B442DB">
      <w:pPr>
        <w:pStyle w:val="ListParagraph"/>
        <w:autoSpaceDE w:val="0"/>
        <w:autoSpaceDN w:val="0"/>
        <w:adjustRightInd w:val="0"/>
        <w:ind w:left="426"/>
        <w:rPr>
          <w:rFonts w:ascii="Arial" w:hAnsi="Arial" w:cs="Arial"/>
          <w:b/>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rsidR="00B442DB" w:rsidRPr="00845A80" w:rsidRDefault="00B442DB" w:rsidP="00B442DB">
      <w:pPr>
        <w:pStyle w:val="ListParagraph"/>
        <w:autoSpaceDE w:val="0"/>
        <w:autoSpaceDN w:val="0"/>
        <w:adjustRightInd w:val="0"/>
        <w:ind w:left="426"/>
        <w:rPr>
          <w:rFonts w:ascii="Arial" w:hAnsi="Arial" w:cs="Arial"/>
          <w:sz w:val="20"/>
        </w:rPr>
      </w:pPr>
    </w:p>
    <w:p w:rsidR="00B442DB" w:rsidRPr="00F524D9" w:rsidRDefault="00B442DB" w:rsidP="00B442DB">
      <w:pPr>
        <w:autoSpaceDE w:val="0"/>
        <w:autoSpaceDN w:val="0"/>
        <w:adjustRightInd w:val="0"/>
        <w:rPr>
          <w:rFonts w:ascii="Arial" w:hAnsi="Arial" w:cs="Arial"/>
          <w:sz w:val="20"/>
        </w:rPr>
      </w:pPr>
      <w:r>
        <w:rPr>
          <w:rFonts w:ascii="Arial" w:hAnsi="Arial"/>
          <w:sz w:val="20"/>
        </w:rPr>
        <w:t>El cálculo de los costes estructurales establecido por la entidad que se nos ha proporcionado se detalla a continuación:</w:t>
      </w:r>
    </w:p>
    <w:p w:rsidR="00B442DB" w:rsidRPr="00845A80" w:rsidRDefault="00B442DB" w:rsidP="00B442DB">
      <w:pPr>
        <w:autoSpaceDE w:val="0"/>
        <w:autoSpaceDN w:val="0"/>
        <w:adjustRightInd w:val="0"/>
        <w:rPr>
          <w:rFonts w:ascii="Arial" w:hAnsi="Arial" w:cs="Arial"/>
          <w:i/>
          <w:sz w:val="20"/>
        </w:rPr>
      </w:pPr>
    </w:p>
    <w:p w:rsidR="00B442DB" w:rsidRPr="003B2195" w:rsidRDefault="00B442DB" w:rsidP="00B442DB">
      <w:pPr>
        <w:autoSpaceDE w:val="0"/>
        <w:autoSpaceDN w:val="0"/>
        <w:adjustRightInd w:val="0"/>
        <w:rPr>
          <w:rFonts w:ascii="Arial" w:hAnsi="Arial" w:cs="Arial"/>
          <w:sz w:val="20"/>
        </w:rPr>
      </w:pPr>
      <w:r>
        <w:rPr>
          <w:rFonts w:ascii="Arial" w:hAnsi="Arial"/>
          <w:sz w:val="20"/>
          <w:highlight w:val="lightGray"/>
        </w:rPr>
        <w:t>&lt;adjuntar el detalle de los costes estructurales establecido por la entidad&gt;.</w:t>
      </w:r>
    </w:p>
    <w:p w:rsidR="00B442DB" w:rsidRPr="00845A80" w:rsidRDefault="00B442DB" w:rsidP="00B442DB">
      <w:pPr>
        <w:autoSpaceDE w:val="0"/>
        <w:autoSpaceDN w:val="0"/>
        <w:adjustRightInd w:val="0"/>
        <w:rPr>
          <w:rFonts w:ascii="Arial" w:hAnsi="Arial" w:cs="Arial"/>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3.4.2. </w:t>
      </w:r>
      <w:r>
        <w:rPr>
          <w:rFonts w:ascii="Arial" w:hAnsi="Arial"/>
          <w:sz w:val="20"/>
          <w:u w:val="single"/>
        </w:rPr>
        <w:t>Procedimientos acordados</w:t>
      </w:r>
    </w:p>
    <w:p w:rsidR="00B442DB" w:rsidRPr="00870DA5" w:rsidRDefault="00B442DB" w:rsidP="00B442DB">
      <w:pPr>
        <w:pStyle w:val="ListParagraph"/>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eastAsiaTheme="minorHAnsi" w:hAnsi="Arial" w:cs="Arial"/>
          <w:bCs/>
          <w:color w:val="FF0000"/>
          <w:sz w:val="20"/>
        </w:rPr>
      </w:pPr>
      <w:r>
        <w:rPr>
          <w:rFonts w:ascii="Arial" w:hAnsi="Arial"/>
          <w:sz w:val="20"/>
        </w:rPr>
        <w:t>Hemos comprobado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rsidR="00B442DB" w:rsidRPr="00845A80" w:rsidRDefault="00B442DB" w:rsidP="00B442DB">
      <w:pPr>
        <w:autoSpaceDE w:val="0"/>
        <w:autoSpaceDN w:val="0"/>
        <w:adjustRightInd w:val="0"/>
        <w:ind w:left="426"/>
        <w:rPr>
          <w:rFonts w:ascii="Arial" w:hAnsi="Arial" w:cs="Arial"/>
          <w:sz w:val="20"/>
        </w:rPr>
      </w:pPr>
    </w:p>
    <w:p w:rsidR="00B442DB" w:rsidRPr="000B712C" w:rsidRDefault="00B442DB" w:rsidP="00B442DB">
      <w:pPr>
        <w:autoSpaceDE w:val="0"/>
        <w:autoSpaceDN w:val="0"/>
        <w:adjustRightInd w:val="0"/>
        <w:ind w:left="426"/>
        <w:rPr>
          <w:rFonts w:ascii="Arial" w:hAnsi="Arial" w:cs="Arial"/>
          <w:sz w:val="20"/>
        </w:rPr>
      </w:pPr>
      <w:r>
        <w:rPr>
          <w:rFonts w:ascii="Arial" w:hAnsi="Arial"/>
          <w:sz w:val="20"/>
        </w:rPr>
        <w:t xml:space="preserve">3.4.3. </w:t>
      </w:r>
      <w:r>
        <w:rPr>
          <w:rFonts w:ascii="Arial" w:hAnsi="Arial"/>
          <w:sz w:val="20"/>
          <w:u w:val="single"/>
        </w:rPr>
        <w:t>Observaciones fácticas</w:t>
      </w:r>
    </w:p>
    <w:p w:rsidR="00B442DB" w:rsidRPr="00845A80" w:rsidRDefault="00B442DB" w:rsidP="00B442DB">
      <w:pPr>
        <w:autoSpaceDE w:val="0"/>
        <w:autoSpaceDN w:val="0"/>
        <w:adjustRightInd w:val="0"/>
        <w:rPr>
          <w:rFonts w:ascii="Arial" w:hAnsi="Arial" w:cs="Arial"/>
          <w:sz w:val="20"/>
        </w:rPr>
      </w:pPr>
    </w:p>
    <w:p w:rsidR="00B442DB" w:rsidRPr="00921171" w:rsidRDefault="00B442DB" w:rsidP="00B442DB">
      <w:pPr>
        <w:autoSpaceDE w:val="0"/>
        <w:autoSpaceDN w:val="0"/>
        <w:adjustRightInd w:val="0"/>
        <w:rPr>
          <w:rFonts w:ascii="Arial" w:hAnsi="Arial" w:cs="Arial"/>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pStyle w:val="ListParagraph"/>
        <w:autoSpaceDE w:val="0"/>
        <w:autoSpaceDN w:val="0"/>
        <w:adjustRightInd w:val="0"/>
        <w:rPr>
          <w:rFonts w:ascii="Arial" w:hAnsi="Arial" w:cs="Arial"/>
          <w:sz w:val="20"/>
        </w:rPr>
      </w:pPr>
    </w:p>
    <w:p w:rsidR="00B442DB" w:rsidRPr="00845A80" w:rsidRDefault="00B442DB" w:rsidP="00B442DB">
      <w:pPr>
        <w:pStyle w:val="ListParagraph"/>
        <w:autoSpaceDE w:val="0"/>
        <w:autoSpaceDN w:val="0"/>
        <w:adjustRightInd w:val="0"/>
        <w:rPr>
          <w:rFonts w:ascii="Arial" w:hAnsi="Arial" w:cs="Arial"/>
          <w:sz w:val="20"/>
        </w:rPr>
      </w:pPr>
    </w:p>
    <w:p w:rsidR="00B442DB" w:rsidRPr="00870DA5" w:rsidRDefault="00B442DB" w:rsidP="00B442DB">
      <w:pPr>
        <w:pStyle w:val="ListParagraph"/>
        <w:numPr>
          <w:ilvl w:val="1"/>
          <w:numId w:val="3"/>
        </w:numPr>
        <w:autoSpaceDE w:val="0"/>
        <w:autoSpaceDN w:val="0"/>
        <w:adjustRightInd w:val="0"/>
        <w:rPr>
          <w:rFonts w:ascii="Arial" w:eastAsiaTheme="minorHAnsi" w:hAnsi="Arial" w:cs="Arial"/>
          <w:bCs/>
          <w:sz w:val="20"/>
        </w:rPr>
      </w:pPr>
      <w:r>
        <w:rPr>
          <w:rFonts w:ascii="Arial" w:hAnsi="Arial"/>
          <w:b/>
          <w:sz w:val="20"/>
        </w:rPr>
        <w:t xml:space="preserve">En lo que respecta a los procedimientos acordados opcionales (véase el apartado 1.3 anterior) </w:t>
      </w:r>
      <w:r w:rsidRPr="00870DA5">
        <w:rPr>
          <w:rFonts w:ascii="Arial" w:hAnsi="Arial"/>
          <w:sz w:val="20"/>
        </w:rPr>
        <w:t>(lista,</w:t>
      </w:r>
      <w:r>
        <w:rPr>
          <w:rFonts w:ascii="Arial" w:hAnsi="Arial"/>
          <w:b/>
          <w:sz w:val="20"/>
        </w:rPr>
        <w:t xml:space="preserve"> </w:t>
      </w:r>
      <w:r w:rsidRPr="007351B0">
        <w:rPr>
          <w:rFonts w:ascii="Arial" w:hAnsi="Arial"/>
          <w:sz w:val="20"/>
        </w:rPr>
        <w:t>únicamente</w:t>
      </w:r>
      <w:r>
        <w:rPr>
          <w:rFonts w:ascii="Arial" w:hAnsi="Arial"/>
          <w:b/>
          <w:sz w:val="20"/>
        </w:rPr>
        <w:t xml:space="preserve"> a modo de ejemplo</w:t>
      </w:r>
      <w:r w:rsidRPr="00870DA5">
        <w:rPr>
          <w:rFonts w:ascii="Arial" w:hAnsi="Arial"/>
          <w:sz w:val="20"/>
        </w:rPr>
        <w:t xml:space="preserve">, de procedimientos </w:t>
      </w:r>
      <w:r w:rsidRPr="00870DA5">
        <w:rPr>
          <w:rFonts w:ascii="Arial" w:hAnsi="Arial"/>
          <w:b/>
          <w:sz w:val="20"/>
          <w:u w:val="single"/>
        </w:rPr>
        <w:t>no obligatorios</w:t>
      </w:r>
      <w:r w:rsidRPr="00870DA5">
        <w:rPr>
          <w:rFonts w:ascii="Arial" w:hAnsi="Arial"/>
          <w:sz w:val="20"/>
        </w:rPr>
        <w:t>)</w:t>
      </w:r>
    </w:p>
    <w:p w:rsidR="00B442DB" w:rsidRDefault="00B442DB" w:rsidP="00B442DB">
      <w:pPr>
        <w:pStyle w:val="ListParagraph"/>
        <w:autoSpaceDE w:val="0"/>
        <w:autoSpaceDN w:val="0"/>
        <w:adjustRightInd w:val="0"/>
        <w:ind w:left="709"/>
        <w:rPr>
          <w:rFonts w:ascii="Arial" w:hAnsi="Arial"/>
          <w:sz w:val="20"/>
        </w:rPr>
      </w:pPr>
      <w:r w:rsidRPr="00870DA5">
        <w:rPr>
          <w:rFonts w:ascii="Arial" w:hAnsi="Arial"/>
          <w:sz w:val="20"/>
        </w:rPr>
        <w:lastRenderedPageBreak/>
        <w:t xml:space="preserve">1. </w:t>
      </w:r>
      <w:r>
        <w:rPr>
          <w:rFonts w:ascii="Arial" w:hAnsi="Arial"/>
          <w:sz w:val="20"/>
        </w:rPr>
        <w:tab/>
      </w:r>
      <w:r w:rsidRPr="00870DA5">
        <w:rPr>
          <w:rFonts w:ascii="Arial" w:hAnsi="Arial"/>
          <w:sz w:val="20"/>
        </w:rPr>
        <w:t>Origen Utilización de la aportación propia (artículo 30);</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hAnsi="Arial"/>
          <w:sz w:val="20"/>
        </w:rPr>
        <w:t xml:space="preserve">2. </w:t>
      </w:r>
      <w:r>
        <w:rPr>
          <w:rFonts w:ascii="Arial" w:hAnsi="Arial"/>
          <w:sz w:val="20"/>
        </w:rPr>
        <w:tab/>
        <w:t>Importe y tratamiento correcto de los ingresos complementarios (artículo 31, 41, 47</w:t>
      </w:r>
      <w:r w:rsidRPr="00870DA5">
        <w:rPr>
          <w:rFonts w:ascii="Arial" w:eastAsiaTheme="minorHAnsi" w:hAnsi="Arial" w:cs="Arial"/>
          <w:bCs/>
          <w:sz w:val="20"/>
        </w:rPr>
        <w:t>§1,4°)</w:t>
      </w:r>
      <w:r>
        <w:rPr>
          <w:rFonts w:ascii="Arial" w:eastAsiaTheme="minorHAnsi" w:hAnsi="Arial" w:cs="Arial"/>
          <w:bCs/>
          <w:sz w:val="20"/>
        </w:rPr>
        <w:t>;</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3. </w:t>
      </w:r>
      <w:r>
        <w:rPr>
          <w:rFonts w:ascii="Arial" w:eastAsiaTheme="minorHAnsi" w:hAnsi="Arial" w:cs="Arial"/>
          <w:bCs/>
          <w:sz w:val="20"/>
        </w:rPr>
        <w:tab/>
        <w:t>La aplicación correcta de la opción de los gastos simplificados para la justificación de los costes directos (artículo 38 y A.M. sobre los gastos simplificados);</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4. </w:t>
      </w:r>
      <w:r>
        <w:rPr>
          <w:rFonts w:ascii="Arial" w:eastAsiaTheme="minorHAnsi" w:hAnsi="Arial" w:cs="Arial"/>
          <w:bCs/>
          <w:sz w:val="20"/>
        </w:rPr>
        <w:tab/>
        <w:t xml:space="preserve">Comprobación de que los costes a cargo de la subvención no conciernen a ciertos costes no </w:t>
      </w:r>
      <w:proofErr w:type="spellStart"/>
      <w:r>
        <w:rPr>
          <w:rFonts w:ascii="Arial" w:eastAsiaTheme="minorHAnsi" w:hAnsi="Arial" w:cs="Arial"/>
          <w:bCs/>
          <w:sz w:val="20"/>
        </w:rPr>
        <w:t>subsidiables</w:t>
      </w:r>
      <w:proofErr w:type="spellEnd"/>
      <w:r>
        <w:rPr>
          <w:rFonts w:ascii="Arial" w:eastAsiaTheme="minorHAnsi" w:hAnsi="Arial" w:cs="Arial"/>
          <w:bCs/>
          <w:sz w:val="20"/>
        </w:rPr>
        <w:t xml:space="preserve"> (Anexo 4 del RD a excepción de los puntos 9º y 10º);</w:t>
      </w:r>
    </w:p>
    <w:p w:rsidR="00B442DB"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 xml:space="preserve">5. </w:t>
      </w:r>
      <w:r>
        <w:rPr>
          <w:rFonts w:ascii="Arial" w:eastAsiaTheme="minorHAnsi" w:hAnsi="Arial" w:cs="Arial"/>
          <w:bCs/>
          <w:sz w:val="20"/>
        </w:rPr>
        <w:tab/>
        <w:t>U otros puntos a convenir.]</w:t>
      </w:r>
    </w:p>
    <w:p w:rsidR="00B442DB" w:rsidRDefault="00B442DB" w:rsidP="00B442DB">
      <w:pPr>
        <w:pStyle w:val="ListParagraph"/>
        <w:autoSpaceDE w:val="0"/>
        <w:autoSpaceDN w:val="0"/>
        <w:adjustRightInd w:val="0"/>
        <w:ind w:left="709"/>
        <w:rPr>
          <w:rFonts w:ascii="Arial" w:eastAsiaTheme="minorHAnsi" w:hAnsi="Arial" w:cs="Arial"/>
          <w:bCs/>
          <w:sz w:val="20"/>
        </w:rPr>
      </w:pPr>
    </w:p>
    <w:p w:rsidR="00B442DB" w:rsidRPr="00870DA5" w:rsidRDefault="00B442DB" w:rsidP="00B442DB">
      <w:pPr>
        <w:pStyle w:val="ListParagraph"/>
        <w:autoSpaceDE w:val="0"/>
        <w:autoSpaceDN w:val="0"/>
        <w:adjustRightInd w:val="0"/>
        <w:ind w:left="709"/>
        <w:rPr>
          <w:rFonts w:ascii="Arial" w:eastAsiaTheme="minorHAnsi" w:hAnsi="Arial" w:cs="Arial"/>
          <w:bCs/>
          <w:sz w:val="20"/>
        </w:rPr>
      </w:pPr>
      <w:r>
        <w:rPr>
          <w:rFonts w:ascii="Arial" w:eastAsiaTheme="minorHAnsi" w:hAnsi="Arial" w:cs="Arial"/>
          <w:bCs/>
          <w:sz w:val="20"/>
        </w:rPr>
        <w:t>Para cada uno de los procedimientos opcionales recogidos, el informe incluye tres puntos:</w:t>
      </w:r>
    </w:p>
    <w:p w:rsidR="00B442DB" w:rsidRPr="00870DA5" w:rsidRDefault="00B442DB" w:rsidP="00B442DB">
      <w:pPr>
        <w:pStyle w:val="ListParagraph"/>
        <w:autoSpaceDE w:val="0"/>
        <w:autoSpaceDN w:val="0"/>
        <w:adjustRightInd w:val="0"/>
        <w:rPr>
          <w:rFonts w:ascii="Arial" w:eastAsiaTheme="minorHAnsi" w:hAnsi="Arial" w:cs="Arial"/>
          <w:bCs/>
          <w:sz w:val="20"/>
        </w:rPr>
      </w:pPr>
    </w:p>
    <w:p w:rsidR="00B442DB" w:rsidRPr="00845A80" w:rsidRDefault="00B442DB" w:rsidP="00B442DB">
      <w:pPr>
        <w:pStyle w:val="ListParagraph"/>
        <w:autoSpaceDE w:val="0"/>
        <w:autoSpaceDN w:val="0"/>
        <w:adjustRightInd w:val="0"/>
        <w:ind w:left="426"/>
        <w:rPr>
          <w:rFonts w:ascii="Arial" w:eastAsiaTheme="minorHAnsi" w:hAnsi="Arial" w:cs="Arial"/>
          <w:bCs/>
          <w:sz w:val="20"/>
        </w:rPr>
      </w:pPr>
    </w:p>
    <w:p w:rsidR="00B442DB" w:rsidRPr="00921171" w:rsidRDefault="00B442DB" w:rsidP="00B442DB">
      <w:pPr>
        <w:pStyle w:val="ListParagraph"/>
        <w:autoSpaceDE w:val="0"/>
        <w:autoSpaceDN w:val="0"/>
        <w:adjustRightInd w:val="0"/>
        <w:ind w:left="426"/>
        <w:rPr>
          <w:rFonts w:ascii="Arial" w:hAnsi="Arial" w:cs="Arial"/>
          <w:sz w:val="20"/>
        </w:rPr>
      </w:pPr>
      <w:r>
        <w:rPr>
          <w:rFonts w:ascii="Arial" w:hAnsi="Arial"/>
          <w:sz w:val="20"/>
        </w:rPr>
        <w:t xml:space="preserve">3.5.1. </w:t>
      </w:r>
      <w:r>
        <w:rPr>
          <w:rFonts w:ascii="Arial" w:hAnsi="Arial"/>
          <w:sz w:val="20"/>
          <w:u w:val="single"/>
        </w:rPr>
        <w:t>Advertencias fácticas como información</w:t>
      </w:r>
    </w:p>
    <w:p w:rsidR="00B442DB" w:rsidRPr="00870DA5" w:rsidRDefault="00B442DB" w:rsidP="00B442DB">
      <w:pPr>
        <w:pStyle w:val="ListParagraph"/>
        <w:autoSpaceDE w:val="0"/>
        <w:autoSpaceDN w:val="0"/>
        <w:adjustRightInd w:val="0"/>
        <w:ind w:left="426"/>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i/>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3.5.2. </w:t>
      </w:r>
      <w:r>
        <w:rPr>
          <w:rFonts w:ascii="Arial" w:hAnsi="Arial"/>
          <w:sz w:val="20"/>
          <w:u w:val="single"/>
        </w:rPr>
        <w:t>Procedimientos acordados</w:t>
      </w:r>
    </w:p>
    <w:p w:rsidR="00B442DB" w:rsidRPr="0066669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rPr>
          <w:rFonts w:ascii="Arial" w:hAnsi="Arial" w:cs="Arial"/>
          <w:sz w:val="20"/>
        </w:rPr>
      </w:pPr>
      <w:r>
        <w:rPr>
          <w:rFonts w:ascii="Arial" w:hAnsi="Arial"/>
          <w:sz w:val="20"/>
          <w:highlight w:val="lightGray"/>
        </w:rPr>
        <w:t>&lt;Procedimientos específicos opcionales a definir junto con la Entidad&gt;</w:t>
      </w:r>
    </w:p>
    <w:p w:rsidR="00B442DB" w:rsidRPr="00666690" w:rsidRDefault="00B442DB" w:rsidP="00B442DB">
      <w:pPr>
        <w:autoSpaceDE w:val="0"/>
        <w:autoSpaceDN w:val="0"/>
        <w:adjustRightInd w:val="0"/>
        <w:rPr>
          <w:rFonts w:ascii="Arial" w:hAnsi="Arial" w:cs="Arial"/>
          <w:sz w:val="20"/>
        </w:rPr>
      </w:pPr>
    </w:p>
    <w:p w:rsidR="00B442DB" w:rsidRDefault="00B442DB" w:rsidP="00B442DB">
      <w:pPr>
        <w:autoSpaceDE w:val="0"/>
        <w:autoSpaceDN w:val="0"/>
        <w:adjustRightInd w:val="0"/>
        <w:ind w:left="426"/>
        <w:rPr>
          <w:rFonts w:ascii="Arial" w:hAnsi="Arial" w:cs="Arial"/>
          <w:sz w:val="20"/>
        </w:rPr>
      </w:pPr>
      <w:r>
        <w:rPr>
          <w:rFonts w:ascii="Arial" w:hAnsi="Arial"/>
          <w:sz w:val="20"/>
        </w:rPr>
        <w:t xml:space="preserve">3.5.3. </w:t>
      </w:r>
      <w:r>
        <w:rPr>
          <w:rFonts w:ascii="Arial" w:hAnsi="Arial"/>
          <w:sz w:val="20"/>
          <w:u w:val="single"/>
        </w:rPr>
        <w:t>Observaciones fácticas</w:t>
      </w:r>
    </w:p>
    <w:p w:rsidR="00B442DB" w:rsidRPr="00666690" w:rsidRDefault="00B442DB" w:rsidP="00B442DB">
      <w:pPr>
        <w:autoSpaceDE w:val="0"/>
        <w:autoSpaceDN w:val="0"/>
        <w:adjustRightInd w:val="0"/>
        <w:ind w:left="426"/>
        <w:rPr>
          <w:rFonts w:ascii="Arial" w:hAnsi="Arial" w:cs="Arial"/>
          <w:sz w:val="20"/>
        </w:rPr>
      </w:pPr>
    </w:p>
    <w:p w:rsidR="00B442DB" w:rsidRPr="00921171" w:rsidRDefault="00B442DB" w:rsidP="00B442DB">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rsidR="00B442DB" w:rsidRPr="00845A80" w:rsidRDefault="00B442DB" w:rsidP="00B442DB">
      <w:pPr>
        <w:autoSpaceDE w:val="0"/>
        <w:autoSpaceDN w:val="0"/>
        <w:adjustRightInd w:val="0"/>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sz w:val="20"/>
        </w:rPr>
      </w:pPr>
    </w:p>
    <w:p w:rsidR="00B442DB" w:rsidRPr="00845A80" w:rsidRDefault="00B442DB" w:rsidP="00B442DB">
      <w:pPr>
        <w:autoSpaceDE w:val="0"/>
        <w:autoSpaceDN w:val="0"/>
        <w:adjustRightInd w:val="0"/>
        <w:rPr>
          <w:rFonts w:ascii="Arial" w:hAnsi="Arial" w:cs="Arial"/>
          <w:sz w:val="20"/>
        </w:rPr>
      </w:pPr>
    </w:p>
    <w:p w:rsidR="00B442DB" w:rsidRPr="00845A80" w:rsidRDefault="00B442DB" w:rsidP="00B442DB">
      <w:pPr>
        <w:autoSpaceDE w:val="0"/>
        <w:autoSpaceDN w:val="0"/>
        <w:adjustRightInd w:val="0"/>
        <w:rPr>
          <w:rFonts w:ascii="Arial" w:eastAsiaTheme="minorHAnsi" w:hAnsi="Arial" w:cs="Arial"/>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hAnsi="Arial" w:cs="Arial"/>
          <w:noProof/>
          <w:sz w:val="20"/>
        </w:rPr>
      </w:pPr>
    </w:p>
    <w:p w:rsidR="00B442DB" w:rsidRPr="00845A80" w:rsidRDefault="00B442DB" w:rsidP="00B442DB">
      <w:pPr>
        <w:autoSpaceDE w:val="0"/>
        <w:autoSpaceDN w:val="0"/>
        <w:adjustRightInd w:val="0"/>
        <w:rPr>
          <w:rFonts w:ascii="Arial" w:hAnsi="Arial" w:cs="Arial"/>
          <w:noProof/>
          <w:sz w:val="20"/>
        </w:rPr>
      </w:pPr>
    </w:p>
    <w:p w:rsidR="00B442DB" w:rsidRDefault="00B442DB" w:rsidP="00B442DB">
      <w:pPr>
        <w:autoSpaceDE w:val="0"/>
        <w:autoSpaceDN w:val="0"/>
        <w:adjustRightInd w:val="0"/>
        <w:rPr>
          <w:rFonts w:ascii="Arial" w:eastAsiaTheme="minorHAnsi" w:hAnsi="Arial" w:cs="Arial"/>
          <w:b/>
          <w:bCs/>
          <w:color w:val="FF0000"/>
          <w:sz w:val="20"/>
        </w:rPr>
      </w:pPr>
      <w:r>
        <w:rPr>
          <w:rFonts w:ascii="Arial" w:hAnsi="Arial"/>
          <w:sz w:val="20"/>
        </w:rPr>
        <w:t>Quedamos a su disposición para proporcionarles cualquier información adicional que necesiten.</w:t>
      </w:r>
    </w:p>
    <w:p w:rsidR="00B442DB" w:rsidRPr="00845A80" w:rsidRDefault="00B442DB" w:rsidP="00B442DB">
      <w:pPr>
        <w:autoSpaceDE w:val="0"/>
        <w:autoSpaceDN w:val="0"/>
        <w:adjustRightInd w:val="0"/>
        <w:rPr>
          <w:rFonts w:ascii="Arial" w:eastAsiaTheme="minorHAnsi" w:hAnsi="Arial" w:cs="Arial"/>
          <w:b/>
          <w:bCs/>
          <w:color w:val="FF0000"/>
          <w:sz w:val="20"/>
        </w:rPr>
      </w:pPr>
    </w:p>
    <w:p w:rsidR="00B442DB" w:rsidRPr="00EF3B01" w:rsidRDefault="00B442DB" w:rsidP="00B442DB">
      <w:pPr>
        <w:autoSpaceDE w:val="0"/>
        <w:autoSpaceDN w:val="0"/>
        <w:adjustRightInd w:val="0"/>
        <w:rPr>
          <w:rFonts w:ascii="Arial" w:eastAsiaTheme="minorHAnsi" w:hAnsi="Arial" w:cs="Arial"/>
          <w:color w:val="FF0000"/>
          <w:sz w:val="20"/>
        </w:rPr>
      </w:pPr>
      <w:r>
        <w:rPr>
          <w:rFonts w:ascii="Arial" w:hAnsi="Arial"/>
          <w:sz w:val="20"/>
          <w:highlight w:val="lightGray"/>
        </w:rPr>
        <w:t>&lt;nombre de las personas de contacto&gt;</w:t>
      </w:r>
      <w:r>
        <w:rPr>
          <w:rFonts w:ascii="Arial" w:hAnsi="Arial"/>
          <w:sz w:val="20"/>
        </w:rPr>
        <w:t>, reciban un cordial saludo.</w:t>
      </w:r>
    </w:p>
    <w:p w:rsidR="00B442DB" w:rsidRPr="00845A80" w:rsidRDefault="00B442DB" w:rsidP="00B442DB">
      <w:pPr>
        <w:rPr>
          <w:rFonts w:ascii="Arial" w:hAnsi="Arial" w:cs="Arial"/>
          <w:sz w:val="20"/>
        </w:rPr>
      </w:pPr>
    </w:p>
    <w:p w:rsidR="00B442DB" w:rsidRPr="00EF3B01" w:rsidRDefault="00B442DB" w:rsidP="00B442DB">
      <w:pPr>
        <w:pStyle w:val="Default"/>
        <w:jc w:val="both"/>
        <w:rPr>
          <w:rFonts w:ascii="Arial" w:hAnsi="Arial" w:cs="Arial"/>
          <w:color w:val="auto"/>
          <w:sz w:val="20"/>
          <w:szCs w:val="20"/>
        </w:rPr>
      </w:pPr>
      <w:r>
        <w:rPr>
          <w:rFonts w:ascii="Arial" w:hAnsi="Arial"/>
          <w:color w:val="auto"/>
          <w:sz w:val="20"/>
          <w:szCs w:val="20"/>
          <w:highlight w:val="lightGray"/>
        </w:rPr>
        <w:t>&lt;Nombre del auditor signatario&gt;</w:t>
      </w:r>
    </w:p>
    <w:p w:rsidR="00B442DB" w:rsidRPr="009F7FBF" w:rsidRDefault="00B442DB" w:rsidP="00B442DB">
      <w:pPr>
        <w:pStyle w:val="Default"/>
        <w:jc w:val="both"/>
        <w:rPr>
          <w:rFonts w:ascii="Arial" w:hAnsi="Arial" w:cs="Arial"/>
          <w:color w:val="auto"/>
          <w:sz w:val="20"/>
          <w:szCs w:val="20"/>
        </w:rPr>
      </w:pPr>
      <w:r w:rsidRPr="009F7FBF">
        <w:rPr>
          <w:rFonts w:ascii="Arial" w:hAnsi="Arial"/>
          <w:color w:val="auto"/>
          <w:sz w:val="20"/>
          <w:szCs w:val="20"/>
        </w:rPr>
        <w:t xml:space="preserve">En nombre del despacho del auditor </w:t>
      </w:r>
      <w:r w:rsidRPr="009F7FBF">
        <w:rPr>
          <w:rFonts w:ascii="Arial" w:hAnsi="Arial"/>
          <w:color w:val="auto"/>
          <w:sz w:val="20"/>
          <w:szCs w:val="20"/>
          <w:highlight w:val="lightGray"/>
        </w:rPr>
        <w:t>[de conformidad con los procedimientos estatutarios del despacho]</w:t>
      </w:r>
    </w:p>
    <w:p w:rsidR="00B442DB" w:rsidRPr="00EF3B01" w:rsidRDefault="00B442DB" w:rsidP="00B442DB">
      <w:pPr>
        <w:rPr>
          <w:rFonts w:ascii="Arial" w:hAnsi="Arial" w:cs="Arial"/>
          <w:sz w:val="20"/>
        </w:rPr>
      </w:pPr>
      <w:r>
        <w:rPr>
          <w:rFonts w:ascii="Arial" w:hAnsi="Arial"/>
          <w:sz w:val="20"/>
          <w:highlight w:val="lightGray"/>
        </w:rPr>
        <w:t>&lt;Dirección del despacho del auditor&gt;</w:t>
      </w:r>
    </w:p>
    <w:p w:rsidR="00B442DB" w:rsidRPr="00EF3B01" w:rsidRDefault="00B442DB" w:rsidP="00B442DB">
      <w:pPr>
        <w:rPr>
          <w:rFonts w:ascii="Arial" w:hAnsi="Arial" w:cs="Arial"/>
          <w:sz w:val="20"/>
        </w:rPr>
      </w:pPr>
      <w:r>
        <w:rPr>
          <w:rFonts w:ascii="Arial" w:hAnsi="Arial"/>
          <w:sz w:val="20"/>
          <w:highlight w:val="lightGray"/>
        </w:rPr>
        <w:t>[Fecha de la firma]</w:t>
      </w:r>
      <w:r>
        <w:rPr>
          <w:rFonts w:ascii="Arial" w:hAnsi="Arial"/>
          <w:sz w:val="20"/>
        </w:rPr>
        <w:t xml:space="preserve"> </w:t>
      </w:r>
      <w:r>
        <w:rPr>
          <w:rFonts w:ascii="Arial" w:hAnsi="Arial"/>
          <w:sz w:val="20"/>
          <w:highlight w:val="lightGray"/>
        </w:rPr>
        <w:t>&lt;</w:t>
      </w:r>
      <w:proofErr w:type="spellStart"/>
      <w:r>
        <w:rPr>
          <w:rFonts w:ascii="Arial" w:hAnsi="Arial"/>
          <w:sz w:val="20"/>
          <w:highlight w:val="lightGray"/>
        </w:rPr>
        <w:t>dd</w:t>
      </w:r>
      <w:proofErr w:type="spellEnd"/>
      <w:r>
        <w:rPr>
          <w:rFonts w:ascii="Arial" w:hAnsi="Arial"/>
          <w:sz w:val="20"/>
          <w:highlight w:val="lightGray"/>
        </w:rPr>
        <w:t xml:space="preserve"> mes </w:t>
      </w:r>
      <w:proofErr w:type="spellStart"/>
      <w:r>
        <w:rPr>
          <w:rFonts w:ascii="Arial" w:hAnsi="Arial"/>
          <w:sz w:val="20"/>
          <w:highlight w:val="lightGray"/>
        </w:rPr>
        <w:t>aaaa</w:t>
      </w:r>
      <w:proofErr w:type="spellEnd"/>
      <w:r>
        <w:rPr>
          <w:rFonts w:ascii="Arial" w:hAnsi="Arial"/>
          <w:sz w:val="20"/>
          <w:highlight w:val="lightGray"/>
        </w:rPr>
        <w:t>&gt;</w:t>
      </w:r>
      <w:r>
        <w:rPr>
          <w:rFonts w:ascii="Arial" w:hAnsi="Arial"/>
          <w:sz w:val="20"/>
        </w:rPr>
        <w:t xml:space="preserve"> </w:t>
      </w:r>
      <w:r>
        <w:rPr>
          <w:rFonts w:ascii="Arial" w:hAnsi="Arial"/>
          <w:sz w:val="20"/>
          <w:highlight w:val="lightGray"/>
        </w:rPr>
        <w:t>[fecha de firma del informe final]</w:t>
      </w:r>
    </w:p>
    <w:p w:rsidR="00B442DB" w:rsidRPr="00845A80" w:rsidRDefault="00B442DB" w:rsidP="00B442DB">
      <w:pPr>
        <w:autoSpaceDE w:val="0"/>
        <w:autoSpaceDN w:val="0"/>
        <w:adjustRightInd w:val="0"/>
        <w:rPr>
          <w:rFonts w:ascii="Arial" w:eastAsiaTheme="minorHAnsi" w:hAnsi="Arial" w:cs="Arial"/>
          <w:b/>
          <w:bCs/>
          <w:color w:val="FF0000"/>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845A80" w:rsidRDefault="00B442DB" w:rsidP="00B442DB">
      <w:pPr>
        <w:autoSpaceDE w:val="0"/>
        <w:autoSpaceDN w:val="0"/>
        <w:adjustRightInd w:val="0"/>
        <w:rPr>
          <w:rFonts w:ascii="Arial" w:eastAsiaTheme="minorHAnsi" w:hAnsi="Arial" w:cs="Arial"/>
          <w:b/>
          <w:bCs/>
          <w:sz w:val="20"/>
        </w:rPr>
      </w:pPr>
    </w:p>
    <w:p w:rsidR="00B442DB" w:rsidRPr="003032C5" w:rsidRDefault="00B442DB" w:rsidP="00B442DB">
      <w:pPr>
        <w:autoSpaceDE w:val="0"/>
        <w:autoSpaceDN w:val="0"/>
        <w:adjustRightInd w:val="0"/>
        <w:rPr>
          <w:rFonts w:ascii="Arial" w:eastAsiaTheme="minorHAnsi" w:hAnsi="Arial" w:cs="Arial"/>
          <w:b/>
          <w:bCs/>
          <w:sz w:val="20"/>
        </w:rPr>
      </w:pPr>
      <w:r>
        <w:rPr>
          <w:rFonts w:ascii="Arial" w:hAnsi="Arial"/>
          <w:b/>
          <w:bCs/>
          <w:sz w:val="20"/>
        </w:rPr>
        <w:t>Anexo 1 Informe de justificación financiera de la Entidad</w:t>
      </w:r>
    </w:p>
    <w:p w:rsidR="00B442DB" w:rsidRPr="00D839CD" w:rsidRDefault="00B442DB" w:rsidP="00B442DB">
      <w:pPr>
        <w:autoSpaceDE w:val="0"/>
        <w:autoSpaceDN w:val="0"/>
        <w:adjustRightInd w:val="0"/>
        <w:rPr>
          <w:rFonts w:ascii="Arial" w:eastAsiaTheme="minorHAnsi" w:hAnsi="Arial" w:cs="Arial"/>
          <w:b/>
          <w:bCs/>
          <w:sz w:val="20"/>
        </w:rPr>
      </w:pPr>
      <w:r>
        <w:rPr>
          <w:rFonts w:ascii="Arial" w:hAnsi="Arial"/>
          <w:b/>
          <w:bCs/>
          <w:sz w:val="20"/>
        </w:rPr>
        <w:t>Anexo 2 Carta de misión</w:t>
      </w:r>
    </w:p>
    <w:p w:rsidR="00B442DB" w:rsidRPr="009F7FBF" w:rsidRDefault="00B442DB" w:rsidP="00B442DB">
      <w:pPr>
        <w:autoSpaceDE w:val="0"/>
        <w:autoSpaceDN w:val="0"/>
        <w:adjustRightInd w:val="0"/>
        <w:rPr>
          <w:rFonts w:ascii="Times New Roman" w:hAnsi="Times New Roman"/>
          <w:spacing w:val="-2"/>
          <w:szCs w:val="22"/>
        </w:rPr>
      </w:pPr>
      <w:r w:rsidRPr="009F7FBF">
        <w:rPr>
          <w:rFonts w:ascii="Arial" w:hAnsi="Arial"/>
          <w:b/>
          <w:bCs/>
          <w:spacing w:val="-2"/>
          <w:sz w:val="20"/>
        </w:rPr>
        <w:tab/>
      </w:r>
    </w:p>
    <w:p w:rsidR="00825369" w:rsidRDefault="00825369">
      <w:bookmarkStart w:id="0" w:name="_GoBack"/>
      <w:bookmarkEnd w:id="0"/>
    </w:p>
    <w:sectPr w:rsidR="00825369" w:rsidSect="004C32B0">
      <w:headerReference w:type="even" r:id="rId7"/>
      <w:headerReference w:type="default" r:id="rId8"/>
      <w:footerReference w:type="even" r:id="rId9"/>
      <w:footerReference w:type="default" r:id="rId10"/>
      <w:footerReference w:type="first" r:id="rId11"/>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DE" w:rsidRDefault="008D65DE" w:rsidP="00B442DB">
      <w:r>
        <w:separator/>
      </w:r>
    </w:p>
  </w:endnote>
  <w:endnote w:type="continuationSeparator" w:id="0">
    <w:p w:rsidR="008D65DE" w:rsidRDefault="008D65DE" w:rsidP="00B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F58AA" w:rsidRDefault="008D6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rPr>
        <w:noProof/>
      </w:rPr>
    </w:sdtEndPr>
    <w:sdtContent>
      <w:p w:rsidR="00EF58AA" w:rsidRPr="002F46E3" w:rsidRDefault="008D65DE">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B442DB">
          <w:rPr>
            <w:rFonts w:ascii="Times New Roman" w:hAnsi="Times New Roman"/>
            <w:noProof/>
            <w:sz w:val="20"/>
          </w:rPr>
          <w:t>9</w:t>
        </w:r>
        <w:r w:rsidRPr="002F46E3">
          <w:rPr>
            <w:rFonts w:ascii="Times New Roman" w:hAnsi="Times New Roman"/>
            <w:sz w:val="20"/>
          </w:rPr>
          <w:fldChar w:fldCharType="end"/>
        </w:r>
      </w:p>
    </w:sdtContent>
  </w:sdt>
  <w:p w:rsidR="00EF58AA" w:rsidRDefault="008D65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Footer"/>
      <w:jc w:val="center"/>
    </w:pPr>
  </w:p>
  <w:p w:rsidR="00EF58AA" w:rsidRDefault="008D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DE" w:rsidRDefault="008D65DE" w:rsidP="00B442DB">
      <w:r>
        <w:separator/>
      </w:r>
    </w:p>
  </w:footnote>
  <w:footnote w:type="continuationSeparator" w:id="0">
    <w:p w:rsidR="008D65DE" w:rsidRDefault="008D65DE" w:rsidP="00B442DB">
      <w:r>
        <w:continuationSeparator/>
      </w:r>
    </w:p>
  </w:footnote>
  <w:footnote w:id="1">
    <w:p w:rsidR="00B442DB" w:rsidRPr="00160A33" w:rsidRDefault="00B442DB" w:rsidP="00B442DB">
      <w:pPr>
        <w:pStyle w:val="FootnoteText"/>
      </w:pPr>
      <w:r>
        <w:rPr>
          <w:rStyle w:val="FootnoteReference"/>
        </w:rPr>
        <w:footnoteRef/>
      </w:r>
      <w:r>
        <w:t xml:space="preserve"> </w:t>
      </w:r>
      <w:r>
        <w:rPr>
          <w:rFonts w:ascii="Arial" w:hAnsi="Arial"/>
          <w:sz w:val="18"/>
          <w:szCs w:val="18"/>
        </w:rPr>
        <w:t>En función de las circunstancias, la carta de misión en ocasiones se designa como "Términos de referencia", siguiendo la práctica en materia de subvenciones.</w:t>
      </w:r>
    </w:p>
  </w:footnote>
  <w:footnote w:id="2">
    <w:p w:rsidR="00B442DB" w:rsidRPr="00C21061" w:rsidRDefault="00B442DB" w:rsidP="00B442DB">
      <w:pPr>
        <w:pStyle w:val="FootnoteText"/>
      </w:pPr>
      <w:r>
        <w:rPr>
          <w:rStyle w:val="FootnoteReference"/>
        </w:rPr>
        <w:footnoteRef/>
      </w:r>
      <w:r>
        <w:t xml:space="preserve"> En l</w:t>
      </w:r>
      <w:r w:rsidRPr="00C21061">
        <w:rPr>
          <w:rFonts w:ascii="Arial" w:hAnsi="Arial"/>
          <w:sz w:val="18"/>
          <w:szCs w:val="18"/>
        </w:rPr>
        <w:t>as siguientes ediciones</w:t>
      </w:r>
    </w:p>
  </w:footnote>
  <w:footnote w:id="3">
    <w:p w:rsidR="00B442DB" w:rsidRDefault="00B442DB" w:rsidP="00B442DB">
      <w:pPr>
        <w:pStyle w:val="FootnoteText"/>
      </w:pPr>
      <w:r>
        <w:rPr>
          <w:rStyle w:val="FootnoteReference"/>
        </w:rPr>
        <w:footnoteRef/>
      </w:r>
      <w:r>
        <w:t xml:space="preserve"> «</w:t>
      </w:r>
      <w:proofErr w:type="spellStart"/>
      <w:r>
        <w:t>Outcome</w:t>
      </w:r>
      <w:proofErr w:type="spellEnd"/>
      <w:r>
        <w:t>»: término definido en el artículo 1º, apartado 1º, 7º del RD: «7º “</w:t>
      </w:r>
      <w:proofErr w:type="spellStart"/>
      <w:r>
        <w:t>outcome</w:t>
      </w:r>
      <w:proofErr w:type="spellEnd"/>
      <w:r>
        <w:t xml:space="preserve">”: el efecto directo que la intervención desea alcanzar a corto y medio plazo, al nivel de los beneficiarios directos, intermedios o finales (objetivo específico). </w:t>
      </w:r>
    </w:p>
  </w:footnote>
  <w:footnote w:id="4">
    <w:p w:rsidR="00B442DB" w:rsidRPr="009F7FBF" w:rsidRDefault="00B442DB" w:rsidP="00B442DB">
      <w:pPr>
        <w:pStyle w:val="FootnoteText"/>
        <w:rPr>
          <w:rFonts w:ascii="Arial" w:hAnsi="Arial" w:cs="Arial"/>
          <w:spacing w:val="-2"/>
          <w:sz w:val="18"/>
          <w:szCs w:val="18"/>
        </w:rPr>
      </w:pPr>
      <w:r w:rsidRPr="009F7FBF">
        <w:rPr>
          <w:rStyle w:val="FootnoteReference"/>
          <w:spacing w:val="-2"/>
        </w:rPr>
        <w:footnoteRef/>
      </w:r>
      <w:r w:rsidRPr="009F7FBF">
        <w:rPr>
          <w:spacing w:val="-2"/>
        </w:rPr>
        <w:t xml:space="preserve"> </w:t>
      </w:r>
      <w:r w:rsidRPr="009F7FBF">
        <w:rPr>
          <w:rFonts w:ascii="Arial" w:hAnsi="Arial"/>
          <w:spacing w:val="-2"/>
          <w:sz w:val="18"/>
          <w:szCs w:val="18"/>
        </w:rPr>
        <w:t>Ley del 7 de diciembre de 2016 sobre la organización de la profesión y la supervisión pública de auditores.</w:t>
      </w:r>
    </w:p>
  </w:footnote>
  <w:footnote w:id="5">
    <w:p w:rsidR="00B442DB" w:rsidRPr="00A669BE" w:rsidRDefault="00B442DB" w:rsidP="00B442DB">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proofErr w:type="spellStart"/>
      <w:r>
        <w:rPr>
          <w:rFonts w:ascii="Arial" w:hAnsi="Arial"/>
          <w:sz w:val="18"/>
          <w:szCs w:val="18"/>
        </w:rPr>
        <w:t>Idem</w:t>
      </w:r>
      <w:proofErr w:type="spellEnd"/>
    </w:p>
  </w:footnote>
  <w:footnote w:id="6">
    <w:p w:rsidR="00B442DB" w:rsidRPr="00260F9D" w:rsidRDefault="00B442DB" w:rsidP="00B442DB">
      <w:pPr>
        <w:pStyle w:val="FootnoteText"/>
        <w:rPr>
          <w:sz w:val="18"/>
          <w:szCs w:val="18"/>
        </w:rPr>
      </w:pPr>
      <w:r>
        <w:rPr>
          <w:rStyle w:val="FootnoteReference"/>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 xml:space="preserve">. </w:t>
      </w:r>
    </w:p>
  </w:footnote>
  <w:footnote w:id="7">
    <w:p w:rsidR="00B442DB" w:rsidRPr="00E70A95" w:rsidRDefault="00B442DB" w:rsidP="00B442DB">
      <w:pPr>
        <w:pStyle w:val="FootnoteText"/>
        <w:rPr>
          <w:rFonts w:ascii="Arial" w:hAnsi="Arial" w:cs="Arial"/>
          <w:sz w:val="18"/>
          <w:szCs w:val="18"/>
        </w:rPr>
      </w:pPr>
      <w:r>
        <w:rPr>
          <w:rStyle w:val="FootnoteReference"/>
        </w:rPr>
        <w:footnoteRef/>
      </w:r>
      <w:r>
        <w:t xml:space="preserve"> </w:t>
      </w:r>
      <w:proofErr w:type="spellStart"/>
      <w:r>
        <w:rPr>
          <w:rFonts w:ascii="Arial" w:hAnsi="Arial"/>
          <w:sz w:val="18"/>
          <w:szCs w:val="18"/>
        </w:rPr>
        <w:t>Idem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Default="008D65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F58AA" w:rsidRDefault="008D65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AA" w:rsidRPr="00314F52" w:rsidRDefault="008D65DE">
    <w:pPr>
      <w:pStyle w:val="Header"/>
      <w:tabs>
        <w:tab w:val="center" w:pos="4253"/>
        <w:tab w:val="right" w:pos="8306"/>
      </w:tabs>
      <w:ind w:left="3969"/>
      <w:rPr>
        <w:rFonts w:ascii="Arial" w:hAnsi="Arial" w:cs="Arial"/>
        <w:caps w:val="0"/>
        <w:spacing w:val="0"/>
        <w:sz w:val="16"/>
        <w:szCs w:val="16"/>
      </w:rPr>
    </w:pPr>
    <w:r>
      <w:rPr>
        <w:rFonts w:ascii="Arial" w:hAnsi="Arial"/>
        <w:caps w:val="0"/>
        <w:sz w:val="16"/>
        <w:szCs w:val="16"/>
      </w:rPr>
      <w:t xml:space="preserve">Página </w:t>
    </w:r>
    <w:r w:rsidRPr="003025C1">
      <w:rPr>
        <w:rFonts w:ascii="Arial" w:hAnsi="Arial" w:cs="Arial"/>
        <w:caps w:val="0"/>
        <w:sz w:val="16"/>
        <w:szCs w:val="16"/>
      </w:rPr>
      <w:fldChar w:fldCharType="begin"/>
    </w:r>
    <w:r w:rsidRPr="00314F52">
      <w:rPr>
        <w:rFonts w:ascii="Arial" w:hAnsi="Arial" w:cs="Arial"/>
        <w:caps w:val="0"/>
        <w:sz w:val="16"/>
        <w:szCs w:val="16"/>
      </w:rPr>
      <w:instrText xml:space="preserve"> PAGE </w:instrText>
    </w:r>
    <w:r w:rsidRPr="003025C1">
      <w:rPr>
        <w:rFonts w:ascii="Arial" w:hAnsi="Arial" w:cs="Arial"/>
        <w:caps w:val="0"/>
        <w:sz w:val="16"/>
        <w:szCs w:val="16"/>
      </w:rPr>
      <w:fldChar w:fldCharType="separate"/>
    </w:r>
    <w:r w:rsidR="00B442DB">
      <w:rPr>
        <w:rFonts w:ascii="Arial" w:hAnsi="Arial" w:cs="Arial"/>
        <w:caps w:val="0"/>
        <w:noProof/>
        <w:sz w:val="16"/>
        <w:szCs w:val="16"/>
      </w:rPr>
      <w:t>9</w:t>
    </w:r>
    <w:r w:rsidRPr="003025C1">
      <w:rPr>
        <w:rFonts w:ascii="Arial" w:hAnsi="Arial" w:cs="Arial"/>
        <w:caps w:val="0"/>
        <w:sz w:val="16"/>
        <w:szCs w:val="16"/>
      </w:rPr>
      <w:fldChar w:fldCharType="end"/>
    </w:r>
    <w:r>
      <w:rPr>
        <w:rFonts w:ascii="Arial" w:hAnsi="Arial"/>
        <w:caps w:val="0"/>
        <w:sz w:val="16"/>
        <w:szCs w:val="16"/>
      </w:rPr>
      <w:t xml:space="preserve"> de 9 del </w:t>
    </w:r>
    <w:r>
      <w:rPr>
        <w:rFonts w:ascii="Arial" w:hAnsi="Arial"/>
        <w:bCs/>
        <w:caps w:val="0"/>
        <w:sz w:val="16"/>
        <w:szCs w:val="16"/>
      </w:rPr>
      <w:t xml:space="preserve">informe de observaciones fácticas relativo </w:t>
    </w:r>
    <w:r>
      <w:rPr>
        <w:rFonts w:ascii="Arial" w:hAnsi="Arial"/>
        <w:bCs/>
        <w:caps w:val="0"/>
        <w:sz w:val="16"/>
        <w:szCs w:val="16"/>
      </w:rPr>
      <w:t xml:space="preserve">al </w:t>
    </w:r>
    <w:r>
      <w:rPr>
        <w:rFonts w:ascii="Arial" w:hAnsi="Arial"/>
        <w:bCs/>
        <w:caps w:val="0"/>
        <w:sz w:val="16"/>
        <w:szCs w:val="16"/>
      </w:rPr>
      <w:t>informe de justificación financiera</w:t>
    </w:r>
    <w:r>
      <w:rPr>
        <w:rFonts w:ascii="Arial" w:hAnsi="Arial"/>
        <w:bCs/>
        <w:caps w:val="0"/>
        <w:sz w:val="16"/>
        <w:szCs w:val="16"/>
      </w:rPr>
      <w:t xml:space="preserve"> de </w:t>
    </w:r>
    <w:r>
      <w:rPr>
        <w:rFonts w:ascii="Arial" w:hAnsi="Arial"/>
        <w:bCs/>
        <w:caps w:val="0"/>
        <w:sz w:val="16"/>
        <w:szCs w:val="16"/>
        <w:highlight w:val="lightGray"/>
      </w:rPr>
      <w:t>&lt;</w:t>
    </w:r>
    <w:r>
      <w:rPr>
        <w:rFonts w:ascii="Arial" w:hAnsi="Arial"/>
        <w:bCs/>
        <w:i/>
        <w:caps w:val="0"/>
        <w:sz w:val="16"/>
        <w:szCs w:val="16"/>
        <w:highlight w:val="lightGray"/>
      </w:rPr>
      <w:t xml:space="preserve">nombre de la </w:t>
    </w:r>
    <w:r>
      <w:rPr>
        <w:rFonts w:ascii="Arial" w:hAnsi="Arial"/>
        <w:bCs/>
        <w:i/>
        <w:caps w:val="0"/>
        <w:sz w:val="16"/>
        <w:szCs w:val="16"/>
        <w:highlight w:val="lightGray"/>
      </w:rPr>
      <w:t>E</w:t>
    </w:r>
    <w:r>
      <w:rPr>
        <w:rFonts w:ascii="Arial" w:hAnsi="Arial"/>
        <w:bCs/>
        <w:i/>
        <w:caps w:val="0"/>
        <w:sz w:val="16"/>
        <w:szCs w:val="16"/>
        <w:highlight w:val="lightGray"/>
      </w:rPr>
      <w:t>ntidad</w:t>
    </w:r>
    <w:r>
      <w:rPr>
        <w:rFonts w:ascii="Arial" w:hAnsi="Arial"/>
        <w:bCs/>
        <w:caps w:val="0"/>
        <w:sz w:val="16"/>
        <w:szCs w:val="16"/>
        <w:highlight w:val="lightGray"/>
      </w:rPr>
      <w:t xml:space="preserve">&gt; (organización sociedad civil o </w:t>
    </w:r>
    <w:r>
      <w:rPr>
        <w:rFonts w:ascii="Arial" w:hAnsi="Arial"/>
        <w:bCs/>
        <w:caps w:val="0"/>
        <w:sz w:val="16"/>
        <w:szCs w:val="16"/>
        <w:highlight w:val="lightGray"/>
      </w:rPr>
      <w:t xml:space="preserve">Entidad </w:t>
    </w:r>
    <w:r>
      <w:rPr>
        <w:rFonts w:ascii="Arial" w:hAnsi="Arial"/>
        <w:bCs/>
        <w:caps w:val="0"/>
        <w:sz w:val="16"/>
        <w:szCs w:val="16"/>
        <w:highlight w:val="lightGray"/>
      </w:rPr>
      <w:t>institucional)</w:t>
    </w:r>
    <w:r>
      <w:rPr>
        <w:rFonts w:ascii="Arial" w:hAnsi="Arial"/>
        <w:bCs/>
        <w:caps w:val="0"/>
        <w:sz w:val="16"/>
        <w:szCs w:val="16"/>
      </w:rPr>
      <w:t>, autorizado(a) por la dirección general de cooperación al desarrollo y ayuda humanitaria (DGD)</w:t>
    </w:r>
  </w:p>
  <w:p w:rsidR="00EF58AA" w:rsidRPr="00314F52" w:rsidRDefault="008D65DE" w:rsidP="0089262B">
    <w:pPr>
      <w:pStyle w:val="Header"/>
      <w:tabs>
        <w:tab w:val="center" w:pos="4253"/>
        <w:tab w:val="right" w:pos="8306"/>
      </w:tabs>
      <w:ind w:left="3969"/>
      <w:rPr>
        <w:rFonts w:ascii="Arial" w:hAnsi="Arial" w:cs="Arial"/>
        <w:caps w:val="0"/>
        <w:sz w:val="16"/>
        <w:szCs w:val="16"/>
      </w:rPr>
    </w:pPr>
    <w:r>
      <w:rPr>
        <w:rFonts w:ascii="Arial" w:hAnsi="Arial"/>
        <w:caps w:val="0"/>
        <w:sz w:val="16"/>
        <w:szCs w:val="16"/>
      </w:rPr>
      <w:t xml:space="preserve">Número de referencia </w:t>
    </w:r>
    <w:r>
      <w:rPr>
        <w:rFonts w:ascii="Arial" w:hAnsi="Arial"/>
        <w:caps w:val="0"/>
        <w:sz w:val="16"/>
        <w:szCs w:val="16"/>
        <w:highlight w:val="lightGray"/>
      </w:rPr>
      <w:t>"</w:t>
    </w:r>
    <w:r>
      <w:rPr>
        <w:rFonts w:ascii="Arial" w:hAnsi="Arial"/>
        <w:color w:val="000000"/>
        <w:sz w:val="16"/>
        <w:szCs w:val="16"/>
        <w:highlight w:val="lightGray"/>
      </w:rPr>
      <w:t>&lt;</w:t>
    </w:r>
    <w:r>
      <w:rPr>
        <w:rFonts w:ascii="Arial" w:hAnsi="Arial"/>
        <w:i/>
        <w:caps w:val="0"/>
        <w:color w:val="000000"/>
        <w:sz w:val="16"/>
        <w:szCs w:val="16"/>
        <w:highlight w:val="lightGray"/>
      </w:rPr>
      <w:t>Decreto ministerial</w:t>
    </w:r>
    <w:r>
      <w:rPr>
        <w:rFonts w:ascii="Arial" w:hAnsi="Arial"/>
        <w:i/>
        <w:caps w:val="0"/>
        <w:color w:val="000000"/>
        <w:sz w:val="16"/>
        <w:szCs w:val="16"/>
        <w:highlight w:val="lightGray"/>
      </w:rPr>
      <w:t xml:space="preserve"> de</w:t>
    </w:r>
    <w:r>
      <w:rPr>
        <w:rFonts w:ascii="Arial" w:hAnsi="Arial"/>
        <w:i/>
        <w:caps w:val="0"/>
        <w:color w:val="000000"/>
        <w:sz w:val="16"/>
        <w:szCs w:val="16"/>
        <w:highlight w:val="lightGray"/>
      </w:rPr>
      <w:t xml:space="preserve"> subvención&gt;</w:t>
    </w:r>
    <w:r>
      <w:rPr>
        <w:rFonts w:ascii="Arial" w:hAnsi="Arial"/>
        <w:caps w:val="0"/>
        <w:sz w:val="16"/>
        <w:szCs w:val="16"/>
        <w:highlight w:val="lightGray"/>
      </w:rPr>
      <w:t>"</w:t>
    </w:r>
  </w:p>
  <w:p w:rsidR="00EF58AA" w:rsidRPr="00845A80" w:rsidRDefault="008D65DE" w:rsidP="00A56979">
    <w:pPr>
      <w:ind w:left="3249" w:firstLine="720"/>
      <w:rPr>
        <w:rFonts w:ascii="Times New Roman" w:hAnsi="Times New Roman"/>
        <w:caps/>
        <w:sz w:val="18"/>
        <w:szCs w:val="18"/>
      </w:rPr>
    </w:pPr>
  </w:p>
  <w:p w:rsidR="00EF58AA" w:rsidRPr="00845A80" w:rsidRDefault="008D65DE" w:rsidP="00B620D9">
    <w:pPr>
      <w:ind w:left="3249" w:firstLine="720"/>
      <w:rPr>
        <w:rFonts w:ascii="Arial" w:hAnsi="Arial"/>
        <w:caps/>
        <w:sz w:val="16"/>
      </w:rPr>
    </w:pPr>
  </w:p>
  <w:p w:rsidR="00EF58AA" w:rsidRPr="00845A80" w:rsidRDefault="008D65DE"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DB"/>
    <w:rsid w:val="00825369"/>
    <w:rsid w:val="008D65DE"/>
    <w:rsid w:val="00B442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BBFA-2E51-4196-B3E9-B27E5AA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2DB"/>
    <w:pPr>
      <w:spacing w:after="0" w:line="240" w:lineRule="auto"/>
      <w:jc w:val="both"/>
    </w:pPr>
    <w:rPr>
      <w:rFonts w:ascii="Book Antiqua" w:eastAsia="Times New Roman" w:hAnsi="Book Antiqua" w:cs="Times New Roman"/>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442DB"/>
    <w:rPr>
      <w:rFonts w:ascii="Bookman Old Style" w:hAnsi="Bookman Old Style"/>
      <w:sz w:val="22"/>
    </w:rPr>
  </w:style>
  <w:style w:type="paragraph" w:styleId="Header">
    <w:name w:val="header"/>
    <w:basedOn w:val="Normal"/>
    <w:next w:val="Normal"/>
    <w:link w:val="HeaderChar"/>
    <w:rsid w:val="00B442DB"/>
    <w:rPr>
      <w:caps/>
      <w:spacing w:val="24"/>
      <w:sz w:val="28"/>
    </w:rPr>
  </w:style>
  <w:style w:type="character" w:customStyle="1" w:styleId="HeaderChar">
    <w:name w:val="Header Char"/>
    <w:basedOn w:val="DefaultParagraphFont"/>
    <w:link w:val="Header"/>
    <w:rsid w:val="00B442DB"/>
    <w:rPr>
      <w:rFonts w:ascii="Book Antiqua" w:eastAsia="Times New Roman" w:hAnsi="Book Antiqua" w:cs="Times New Roman"/>
      <w:caps/>
      <w:spacing w:val="24"/>
      <w:sz w:val="28"/>
      <w:szCs w:val="20"/>
      <w:lang w:val="es-ES"/>
    </w:rPr>
  </w:style>
  <w:style w:type="paragraph" w:styleId="Footer">
    <w:name w:val="footer"/>
    <w:basedOn w:val="Normal"/>
    <w:link w:val="FooterChar"/>
    <w:uiPriority w:val="99"/>
    <w:rsid w:val="00B442DB"/>
    <w:pPr>
      <w:tabs>
        <w:tab w:val="center" w:pos="4153"/>
        <w:tab w:val="right" w:pos="8306"/>
      </w:tabs>
    </w:pPr>
  </w:style>
  <w:style w:type="character" w:customStyle="1" w:styleId="FooterChar">
    <w:name w:val="Footer Char"/>
    <w:basedOn w:val="DefaultParagraphFont"/>
    <w:link w:val="Footer"/>
    <w:uiPriority w:val="99"/>
    <w:rsid w:val="00B442DB"/>
    <w:rPr>
      <w:rFonts w:ascii="Book Antiqua" w:eastAsia="Times New Roman" w:hAnsi="Book Antiqua" w:cs="Times New Roman"/>
      <w:szCs w:val="20"/>
      <w:lang w:val="es-ES"/>
    </w:rPr>
  </w:style>
  <w:style w:type="paragraph" w:styleId="ListParagraph">
    <w:name w:val="List Paragraph"/>
    <w:basedOn w:val="Normal"/>
    <w:uiPriority w:val="34"/>
    <w:qFormat/>
    <w:rsid w:val="00B442DB"/>
    <w:pPr>
      <w:ind w:left="720"/>
      <w:contextualSpacing/>
    </w:pPr>
  </w:style>
  <w:style w:type="paragraph" w:customStyle="1" w:styleId="Default">
    <w:name w:val="Default"/>
    <w:rsid w:val="00B442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nl-BE"/>
    </w:rPr>
  </w:style>
  <w:style w:type="paragraph" w:styleId="FootnoteText">
    <w:name w:val="footnote text"/>
    <w:basedOn w:val="Normal"/>
    <w:link w:val="FootnoteTextChar"/>
    <w:semiHidden/>
    <w:unhideWhenUsed/>
    <w:rsid w:val="00B442DB"/>
    <w:rPr>
      <w:sz w:val="20"/>
    </w:rPr>
  </w:style>
  <w:style w:type="character" w:customStyle="1" w:styleId="FootnoteTextChar">
    <w:name w:val="Footnote Text Char"/>
    <w:basedOn w:val="DefaultParagraphFont"/>
    <w:link w:val="FootnoteText"/>
    <w:semiHidden/>
    <w:rsid w:val="00B442DB"/>
    <w:rPr>
      <w:rFonts w:ascii="Book Antiqua" w:eastAsia="Times New Roman" w:hAnsi="Book Antiqua" w:cs="Times New Roman"/>
      <w:sz w:val="20"/>
      <w:szCs w:val="20"/>
      <w:lang w:val="es-ES"/>
    </w:rPr>
  </w:style>
  <w:style w:type="character" w:styleId="FootnoteReference">
    <w:name w:val="footnote reference"/>
    <w:basedOn w:val="DefaultParagraphFont"/>
    <w:semiHidden/>
    <w:unhideWhenUsed/>
    <w:rsid w:val="00B44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29873-DD0E-4806-8403-39521FA54AA7}"/>
</file>

<file path=customXml/itemProps2.xml><?xml version="1.0" encoding="utf-8"?>
<ds:datastoreItem xmlns:ds="http://schemas.openxmlformats.org/officeDocument/2006/customXml" ds:itemID="{54EDAAE0-2699-4C4C-BBD0-84D4E926B2E8}"/>
</file>

<file path=customXml/itemProps3.xml><?xml version="1.0" encoding="utf-8"?>
<ds:datastoreItem xmlns:ds="http://schemas.openxmlformats.org/officeDocument/2006/customXml" ds:itemID="{64DC346D-E800-4966-A055-D1922934BD6C}"/>
</file>

<file path=customXml/itemProps4.xml><?xml version="1.0" encoding="utf-8"?>
<ds:datastoreItem xmlns:ds="http://schemas.openxmlformats.org/officeDocument/2006/customXml" ds:itemID="{C0CEE0EF-DA9D-484D-A359-CA5461E7E828}"/>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Gjymshana</dc:creator>
  <cp:keywords/>
  <dc:description/>
  <cp:lastModifiedBy>Erik Gjymshana</cp:lastModifiedBy>
  <cp:revision>1</cp:revision>
  <dcterms:created xsi:type="dcterms:W3CDTF">2017-11-27T13:54:00Z</dcterms:created>
  <dcterms:modified xsi:type="dcterms:W3CDTF">2017-11-27T13:54:00Z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