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1DAF7" w14:textId="77777777" w:rsidR="00AC1461" w:rsidRPr="005B1AF8" w:rsidRDefault="00AC1461" w:rsidP="0021641C">
      <w:pPr>
        <w:spacing w:line="360" w:lineRule="auto"/>
        <w:jc w:val="center"/>
        <w:rPr>
          <w:rFonts w:ascii="Times New Roman" w:hAnsi="Times New Roman"/>
          <w:b/>
          <w:bCs/>
          <w:szCs w:val="22"/>
        </w:rPr>
      </w:pPr>
    </w:p>
    <w:p w14:paraId="23EA23CD" w14:textId="77777777" w:rsidR="00AC1461" w:rsidRPr="005B1AF8" w:rsidRDefault="00AC1461" w:rsidP="0021641C">
      <w:pPr>
        <w:spacing w:line="360" w:lineRule="auto"/>
        <w:jc w:val="center"/>
        <w:rPr>
          <w:rFonts w:ascii="Times New Roman" w:hAnsi="Times New Roman"/>
          <w:b/>
          <w:bCs/>
          <w:szCs w:val="22"/>
        </w:rPr>
      </w:pPr>
    </w:p>
    <w:p w14:paraId="686C42CA" w14:textId="77777777" w:rsidR="00AC1461" w:rsidRPr="005B1AF8" w:rsidRDefault="00AC1461" w:rsidP="0021641C">
      <w:pPr>
        <w:spacing w:line="360" w:lineRule="auto"/>
        <w:jc w:val="center"/>
        <w:rPr>
          <w:rFonts w:ascii="Times New Roman" w:hAnsi="Times New Roman"/>
          <w:b/>
          <w:bCs/>
          <w:szCs w:val="22"/>
        </w:rPr>
      </w:pPr>
    </w:p>
    <w:p w14:paraId="1C4B3EFD" w14:textId="77777777" w:rsidR="00AC1461" w:rsidRPr="005B1AF8" w:rsidRDefault="00AC1461" w:rsidP="0021641C">
      <w:pPr>
        <w:spacing w:line="360" w:lineRule="auto"/>
        <w:jc w:val="center"/>
        <w:rPr>
          <w:rFonts w:ascii="Times New Roman" w:hAnsi="Times New Roman"/>
          <w:b/>
          <w:bCs/>
          <w:szCs w:val="22"/>
        </w:rPr>
      </w:pPr>
    </w:p>
    <w:p w14:paraId="0DBC3034" w14:textId="77777777" w:rsidR="00AC1461" w:rsidRPr="005B1AF8" w:rsidRDefault="00AC1461" w:rsidP="0021641C">
      <w:pPr>
        <w:spacing w:line="360" w:lineRule="auto"/>
        <w:jc w:val="center"/>
        <w:rPr>
          <w:rFonts w:ascii="Times New Roman" w:hAnsi="Times New Roman"/>
          <w:b/>
          <w:bCs/>
          <w:szCs w:val="22"/>
        </w:rPr>
      </w:pPr>
    </w:p>
    <w:p w14:paraId="0791E887" w14:textId="25D08B38" w:rsidR="00782C0E" w:rsidRPr="005B1AF8" w:rsidRDefault="00181EAE" w:rsidP="005B1AF8">
      <w:pPr>
        <w:jc w:val="center"/>
        <w:rPr>
          <w:rFonts w:ascii="Arial" w:hAnsi="Arial" w:cs="Arial"/>
          <w:b/>
          <w:bCs/>
          <w:sz w:val="20"/>
        </w:rPr>
      </w:pPr>
      <w:r w:rsidRPr="005B1AF8">
        <w:rPr>
          <w:rFonts w:ascii="Arial" w:hAnsi="Arial"/>
          <w:b/>
          <w:bCs/>
          <w:sz w:val="20"/>
        </w:rPr>
        <w:t xml:space="preserve">Factual observation report concerning the subsidised expenses of </w:t>
      </w:r>
      <w:r w:rsidRPr="005B1AF8">
        <w:rPr>
          <w:rFonts w:ascii="Arial" w:hAnsi="Arial"/>
          <w:b/>
          <w:bCs/>
          <w:sz w:val="20"/>
          <w:highlight w:val="lightGray"/>
        </w:rPr>
        <w:t>&lt;</w:t>
      </w:r>
      <w:r w:rsidRPr="005B1AF8">
        <w:rPr>
          <w:rFonts w:ascii="Arial" w:hAnsi="Arial"/>
          <w:b/>
          <w:bCs/>
          <w:i/>
          <w:sz w:val="20"/>
          <w:highlight w:val="lightGray"/>
        </w:rPr>
        <w:t>name of entity</w:t>
      </w:r>
      <w:r w:rsidRPr="005B1AF8">
        <w:rPr>
          <w:rFonts w:ascii="Arial" w:hAnsi="Arial"/>
          <w:b/>
          <w:bCs/>
          <w:sz w:val="20"/>
          <w:highlight w:val="lightGray"/>
        </w:rPr>
        <w:t xml:space="preserve">&gt; (civil society organisation or institutional </w:t>
      </w:r>
      <w:r w:rsidR="005E3201">
        <w:rPr>
          <w:rFonts w:ascii="Arial" w:hAnsi="Arial"/>
          <w:b/>
          <w:bCs/>
          <w:sz w:val="20"/>
          <w:highlight w:val="lightGray"/>
        </w:rPr>
        <w:t>entity</w:t>
      </w:r>
      <w:r w:rsidRPr="005B1AF8">
        <w:rPr>
          <w:rFonts w:ascii="Arial" w:hAnsi="Arial"/>
          <w:b/>
          <w:bCs/>
          <w:sz w:val="20"/>
          <w:highlight w:val="lightGray"/>
        </w:rPr>
        <w:t>)</w:t>
      </w:r>
      <w:r w:rsidRPr="005B1AF8">
        <w:rPr>
          <w:rFonts w:ascii="Arial" w:hAnsi="Arial"/>
          <w:b/>
          <w:bCs/>
          <w:sz w:val="20"/>
        </w:rPr>
        <w:t>, approved by the Directorate General Development Cooperation and Humanitarian Aid (DGD)</w:t>
      </w:r>
    </w:p>
    <w:p w14:paraId="039227E9" w14:textId="77777777" w:rsidR="00F13AB6" w:rsidRPr="005B1AF8" w:rsidRDefault="00F13AB6" w:rsidP="00AC1461">
      <w:pPr>
        <w:jc w:val="center"/>
        <w:rPr>
          <w:rFonts w:ascii="Arial" w:hAnsi="Arial" w:cs="Arial"/>
          <w:b/>
          <w:bCs/>
          <w:sz w:val="20"/>
        </w:rPr>
      </w:pPr>
    </w:p>
    <w:p w14:paraId="1911D736" w14:textId="77777777" w:rsidR="00F13AB6" w:rsidRPr="005B1AF8" w:rsidRDefault="00F13AB6" w:rsidP="00AC1461">
      <w:pPr>
        <w:jc w:val="center"/>
        <w:rPr>
          <w:rFonts w:ascii="Arial" w:hAnsi="Arial" w:cs="Arial"/>
          <w:b/>
          <w:sz w:val="20"/>
          <w:lang w:eastAsia="nl-BE"/>
        </w:rPr>
      </w:pPr>
    </w:p>
    <w:p w14:paraId="5C79E39E" w14:textId="4C79A32F" w:rsidR="00B620D9" w:rsidRPr="005B1AF8" w:rsidRDefault="00181EAE" w:rsidP="00AC1461">
      <w:pPr>
        <w:jc w:val="center"/>
        <w:rPr>
          <w:rFonts w:ascii="Arial" w:hAnsi="Arial" w:cs="Arial"/>
          <w:bCs/>
          <w:sz w:val="20"/>
        </w:rPr>
      </w:pPr>
      <w:r w:rsidRPr="005B1AF8">
        <w:rPr>
          <w:rFonts w:ascii="Arial" w:hAnsi="Arial"/>
          <w:bCs/>
          <w:sz w:val="20"/>
        </w:rPr>
        <w:t>Reference number </w:t>
      </w:r>
      <w:r w:rsidRPr="005B1AF8">
        <w:rPr>
          <w:rFonts w:ascii="Arial" w:hAnsi="Arial"/>
          <w:bCs/>
          <w:sz w:val="20"/>
          <w:highlight w:val="lightGray"/>
        </w:rPr>
        <w:t>“</w:t>
      </w:r>
      <w:r w:rsidRPr="005B1AF8">
        <w:rPr>
          <w:rFonts w:ascii="Arial" w:hAnsi="Arial"/>
          <w:color w:val="000000"/>
          <w:sz w:val="20"/>
          <w:highlight w:val="lightGray"/>
        </w:rPr>
        <w:t>&lt;</w:t>
      </w:r>
      <w:r w:rsidR="00D034BA">
        <w:rPr>
          <w:rFonts w:ascii="Arial" w:hAnsi="Arial"/>
          <w:color w:val="000000"/>
          <w:sz w:val="20"/>
          <w:highlight w:val="lightGray"/>
        </w:rPr>
        <w:t xml:space="preserve">Ministerial </w:t>
      </w:r>
      <w:r w:rsidR="00AB48A2">
        <w:rPr>
          <w:rFonts w:ascii="Arial" w:hAnsi="Arial"/>
          <w:color w:val="000000"/>
          <w:sz w:val="20"/>
          <w:highlight w:val="lightGray"/>
        </w:rPr>
        <w:t xml:space="preserve">Order on the granting of </w:t>
      </w:r>
      <w:r w:rsidR="00C20F64">
        <w:rPr>
          <w:rFonts w:ascii="Arial" w:hAnsi="Arial"/>
          <w:color w:val="000000"/>
          <w:sz w:val="20"/>
          <w:highlight w:val="lightGray"/>
        </w:rPr>
        <w:t xml:space="preserve">the </w:t>
      </w:r>
      <w:r w:rsidR="00D034BA">
        <w:rPr>
          <w:rFonts w:ascii="Arial" w:hAnsi="Arial"/>
          <w:color w:val="000000"/>
          <w:sz w:val="20"/>
          <w:highlight w:val="lightGray"/>
        </w:rPr>
        <w:t>subsid</w:t>
      </w:r>
      <w:r w:rsidR="00C20F64">
        <w:rPr>
          <w:rFonts w:ascii="Arial" w:hAnsi="Arial"/>
          <w:color w:val="000000"/>
          <w:sz w:val="20"/>
          <w:highlight w:val="lightGray"/>
        </w:rPr>
        <w:t>y</w:t>
      </w:r>
      <w:r w:rsidRPr="005B1AF8">
        <w:rPr>
          <w:rFonts w:ascii="Arial" w:hAnsi="Arial"/>
          <w:color w:val="000000"/>
          <w:sz w:val="20"/>
          <w:highlight w:val="lightGray"/>
        </w:rPr>
        <w:t>&gt;</w:t>
      </w:r>
      <w:r w:rsidRPr="005B1AF8">
        <w:rPr>
          <w:rFonts w:ascii="Arial" w:hAnsi="Arial"/>
          <w:bCs/>
          <w:sz w:val="20"/>
          <w:highlight w:val="lightGray"/>
        </w:rPr>
        <w:t>”</w:t>
      </w:r>
    </w:p>
    <w:p w14:paraId="4B1E1CA8" w14:textId="77777777" w:rsidR="00AD51F9" w:rsidRPr="005B1AF8" w:rsidRDefault="00AD51F9" w:rsidP="00423CE3">
      <w:pPr>
        <w:spacing w:line="360" w:lineRule="auto"/>
        <w:jc w:val="center"/>
        <w:rPr>
          <w:rFonts w:ascii="Arial" w:hAnsi="Arial" w:cs="Arial"/>
          <w:b/>
          <w:bCs/>
          <w:sz w:val="20"/>
        </w:rPr>
      </w:pPr>
    </w:p>
    <w:p w14:paraId="5D3E4753" w14:textId="77777777" w:rsidR="00AD51F9" w:rsidRPr="005B1AF8" w:rsidRDefault="00AD51F9" w:rsidP="00423CE3">
      <w:pPr>
        <w:spacing w:line="360" w:lineRule="auto"/>
        <w:jc w:val="center"/>
        <w:rPr>
          <w:rFonts w:ascii="Arial" w:hAnsi="Arial" w:cs="Arial"/>
          <w:b/>
          <w:bCs/>
          <w:sz w:val="20"/>
        </w:rPr>
      </w:pPr>
    </w:p>
    <w:p w14:paraId="39432361" w14:textId="77777777" w:rsidR="00AD51F9" w:rsidRPr="005B1AF8" w:rsidRDefault="00AD51F9" w:rsidP="00423CE3">
      <w:pPr>
        <w:spacing w:line="360" w:lineRule="auto"/>
        <w:rPr>
          <w:rFonts w:ascii="Arial" w:hAnsi="Arial" w:cs="Arial"/>
          <w:sz w:val="20"/>
        </w:rPr>
      </w:pPr>
    </w:p>
    <w:p w14:paraId="5FB10D1D" w14:textId="77777777" w:rsidR="00AD51F9" w:rsidRPr="005B1AF8" w:rsidRDefault="00AD51F9" w:rsidP="00423CE3">
      <w:pPr>
        <w:spacing w:line="360" w:lineRule="auto"/>
        <w:rPr>
          <w:rFonts w:ascii="Times New Roman" w:hAnsi="Times New Roman"/>
          <w:szCs w:val="22"/>
        </w:rPr>
      </w:pPr>
    </w:p>
    <w:p w14:paraId="2650F950" w14:textId="77777777" w:rsidR="00AD51F9" w:rsidRPr="005B1AF8" w:rsidRDefault="00AD51F9" w:rsidP="00423CE3">
      <w:pPr>
        <w:spacing w:line="360" w:lineRule="auto"/>
        <w:rPr>
          <w:rFonts w:ascii="Times New Roman" w:hAnsi="Times New Roman"/>
          <w:szCs w:val="22"/>
        </w:rPr>
      </w:pPr>
    </w:p>
    <w:p w14:paraId="0B793B7F" w14:textId="77777777" w:rsidR="00AD51F9" w:rsidRPr="005B1AF8" w:rsidRDefault="00AD51F9">
      <w:pPr>
        <w:rPr>
          <w:rFonts w:ascii="Times New Roman" w:hAnsi="Times New Roman"/>
          <w:szCs w:val="22"/>
        </w:rPr>
      </w:pPr>
    </w:p>
    <w:p w14:paraId="44EC2AEA" w14:textId="77777777" w:rsidR="00AD51F9" w:rsidRPr="005B1AF8" w:rsidRDefault="00AD51F9">
      <w:pPr>
        <w:rPr>
          <w:rFonts w:ascii="Times New Roman" w:hAnsi="Times New Roman"/>
          <w:szCs w:val="22"/>
        </w:rPr>
      </w:pPr>
    </w:p>
    <w:p w14:paraId="33371A31" w14:textId="77777777" w:rsidR="00AD51F9" w:rsidRPr="005B1AF8" w:rsidRDefault="00AD51F9">
      <w:pPr>
        <w:rPr>
          <w:rFonts w:ascii="Times New Roman" w:hAnsi="Times New Roman"/>
          <w:szCs w:val="22"/>
        </w:rPr>
      </w:pPr>
    </w:p>
    <w:p w14:paraId="63F492B4" w14:textId="77777777" w:rsidR="00AD51F9" w:rsidRPr="005B1AF8" w:rsidRDefault="00AD51F9">
      <w:pPr>
        <w:rPr>
          <w:rFonts w:ascii="Times New Roman" w:hAnsi="Times New Roman"/>
          <w:szCs w:val="22"/>
        </w:rPr>
      </w:pPr>
    </w:p>
    <w:p w14:paraId="38ACF97A" w14:textId="77777777" w:rsidR="00AD51F9" w:rsidRPr="005B1AF8" w:rsidRDefault="00AD51F9">
      <w:pPr>
        <w:rPr>
          <w:rFonts w:ascii="Times New Roman" w:hAnsi="Times New Roman"/>
          <w:szCs w:val="22"/>
        </w:rPr>
      </w:pPr>
    </w:p>
    <w:p w14:paraId="5EEBA159" w14:textId="77777777" w:rsidR="00AD51F9" w:rsidRPr="005B1AF8" w:rsidRDefault="00AD51F9">
      <w:pPr>
        <w:rPr>
          <w:rFonts w:ascii="Times New Roman" w:hAnsi="Times New Roman"/>
          <w:szCs w:val="22"/>
        </w:rPr>
      </w:pPr>
    </w:p>
    <w:p w14:paraId="1099BFFB" w14:textId="77777777" w:rsidR="00AD51F9" w:rsidRPr="005B1AF8" w:rsidRDefault="00AD51F9">
      <w:pPr>
        <w:rPr>
          <w:rFonts w:ascii="Times New Roman" w:hAnsi="Times New Roman"/>
          <w:szCs w:val="22"/>
        </w:rPr>
      </w:pPr>
    </w:p>
    <w:p w14:paraId="7566C231" w14:textId="77777777" w:rsidR="00AD51F9" w:rsidRPr="005B1AF8" w:rsidRDefault="00AD51F9">
      <w:pPr>
        <w:rPr>
          <w:rFonts w:ascii="Times New Roman" w:hAnsi="Times New Roman"/>
          <w:szCs w:val="22"/>
        </w:rPr>
      </w:pPr>
    </w:p>
    <w:p w14:paraId="0234D2FB" w14:textId="77777777" w:rsidR="00AD51F9" w:rsidRPr="005B1AF8" w:rsidRDefault="00AD51F9">
      <w:pPr>
        <w:pStyle w:val="Footer"/>
        <w:tabs>
          <w:tab w:val="clear" w:pos="4153"/>
          <w:tab w:val="clear" w:pos="8306"/>
          <w:tab w:val="left" w:pos="1540"/>
        </w:tabs>
        <w:rPr>
          <w:rFonts w:ascii="Times New Roman" w:hAnsi="Times New Roman"/>
          <w:szCs w:val="22"/>
        </w:rPr>
      </w:pPr>
    </w:p>
    <w:p w14:paraId="3F8EA05B" w14:textId="77777777" w:rsidR="00BE1D03" w:rsidRPr="005B1AF8" w:rsidRDefault="00BE1D03">
      <w:pPr>
        <w:pStyle w:val="Footer"/>
        <w:tabs>
          <w:tab w:val="clear" w:pos="4153"/>
          <w:tab w:val="clear" w:pos="8306"/>
          <w:tab w:val="left" w:pos="1540"/>
        </w:tabs>
        <w:rPr>
          <w:rFonts w:ascii="Times New Roman" w:hAnsi="Times New Roman"/>
          <w:szCs w:val="22"/>
        </w:rPr>
      </w:pPr>
    </w:p>
    <w:p w14:paraId="5DAA8D3D" w14:textId="77777777" w:rsidR="00BE1D03" w:rsidRPr="005B1AF8" w:rsidRDefault="00BE1D03">
      <w:pPr>
        <w:pStyle w:val="Footer"/>
        <w:tabs>
          <w:tab w:val="clear" w:pos="4153"/>
          <w:tab w:val="clear" w:pos="8306"/>
          <w:tab w:val="left" w:pos="1540"/>
        </w:tabs>
        <w:rPr>
          <w:rFonts w:ascii="Times New Roman" w:hAnsi="Times New Roman"/>
          <w:szCs w:val="22"/>
        </w:rPr>
      </w:pPr>
    </w:p>
    <w:p w14:paraId="72F94741" w14:textId="77777777" w:rsidR="00BE1D03" w:rsidRPr="005B1AF8" w:rsidRDefault="00BE1D03">
      <w:pPr>
        <w:pStyle w:val="Footer"/>
        <w:tabs>
          <w:tab w:val="clear" w:pos="4153"/>
          <w:tab w:val="clear" w:pos="8306"/>
          <w:tab w:val="left" w:pos="1540"/>
        </w:tabs>
        <w:rPr>
          <w:rFonts w:ascii="Times New Roman" w:hAnsi="Times New Roman"/>
          <w:szCs w:val="22"/>
        </w:rPr>
      </w:pPr>
    </w:p>
    <w:p w14:paraId="602F909B" w14:textId="77777777" w:rsidR="00BE1D03" w:rsidRPr="005B1AF8" w:rsidRDefault="00BE1D03">
      <w:pPr>
        <w:pStyle w:val="Footer"/>
        <w:tabs>
          <w:tab w:val="clear" w:pos="4153"/>
          <w:tab w:val="clear" w:pos="8306"/>
          <w:tab w:val="left" w:pos="1540"/>
        </w:tabs>
        <w:rPr>
          <w:rFonts w:ascii="Times New Roman" w:hAnsi="Times New Roman"/>
          <w:szCs w:val="22"/>
        </w:rPr>
      </w:pPr>
    </w:p>
    <w:p w14:paraId="1BCB7E3A" w14:textId="77777777" w:rsidR="00BE1D03" w:rsidRPr="005B1AF8" w:rsidRDefault="00BE1D03">
      <w:pPr>
        <w:pStyle w:val="Footer"/>
        <w:tabs>
          <w:tab w:val="clear" w:pos="4153"/>
          <w:tab w:val="clear" w:pos="8306"/>
          <w:tab w:val="left" w:pos="1540"/>
        </w:tabs>
        <w:rPr>
          <w:rFonts w:ascii="Times New Roman" w:hAnsi="Times New Roman"/>
          <w:szCs w:val="22"/>
        </w:rPr>
      </w:pPr>
    </w:p>
    <w:p w14:paraId="68B62A78" w14:textId="77777777" w:rsidR="0021641C" w:rsidRPr="005B1AF8" w:rsidRDefault="0021641C">
      <w:pPr>
        <w:pStyle w:val="Footer"/>
        <w:tabs>
          <w:tab w:val="clear" w:pos="4153"/>
          <w:tab w:val="clear" w:pos="8306"/>
          <w:tab w:val="left" w:pos="1540"/>
        </w:tabs>
        <w:rPr>
          <w:rFonts w:ascii="Times New Roman" w:hAnsi="Times New Roman"/>
          <w:szCs w:val="22"/>
        </w:rPr>
      </w:pPr>
    </w:p>
    <w:p w14:paraId="2F882EA9" w14:textId="77777777" w:rsidR="00075021" w:rsidRPr="005B1AF8" w:rsidRDefault="00075021">
      <w:pPr>
        <w:pStyle w:val="Footer"/>
        <w:tabs>
          <w:tab w:val="clear" w:pos="4153"/>
          <w:tab w:val="clear" w:pos="8306"/>
          <w:tab w:val="left" w:pos="1540"/>
        </w:tabs>
        <w:rPr>
          <w:rFonts w:ascii="Times New Roman" w:hAnsi="Times New Roman"/>
          <w:spacing w:val="2"/>
          <w:szCs w:val="22"/>
        </w:rPr>
      </w:pPr>
    </w:p>
    <w:p w14:paraId="1672E6E8" w14:textId="77777777" w:rsidR="00456B73" w:rsidRPr="005B1AF8" w:rsidRDefault="00AD51F9" w:rsidP="008D150D">
      <w:pPr>
        <w:autoSpaceDE w:val="0"/>
        <w:autoSpaceDN w:val="0"/>
        <w:adjustRightInd w:val="0"/>
        <w:spacing w:before="100" w:after="100"/>
        <w:rPr>
          <w:rFonts w:ascii="Times New Roman" w:hAnsi="Times New Roman"/>
          <w:szCs w:val="22"/>
        </w:rPr>
      </w:pPr>
      <w:r w:rsidRPr="005B1AF8">
        <w:rPr>
          <w:rFonts w:ascii="Times New Roman" w:hAnsi="Times New Roman"/>
          <w:szCs w:val="22"/>
        </w:rPr>
        <w:tab/>
      </w:r>
    </w:p>
    <w:p w14:paraId="51112022" w14:textId="77777777" w:rsidR="002F46E3" w:rsidRPr="005B1AF8" w:rsidRDefault="002F46E3">
      <w:pPr>
        <w:jc w:val="left"/>
        <w:rPr>
          <w:rFonts w:ascii="Times New Roman" w:hAnsi="Times New Roman"/>
          <w:b/>
          <w:bCs/>
          <w:spacing w:val="-2"/>
          <w:szCs w:val="22"/>
        </w:rPr>
      </w:pPr>
      <w:r w:rsidRPr="005B1AF8">
        <w:rPr>
          <w:spacing w:val="-2"/>
        </w:rPr>
        <w:br w:type="page"/>
      </w:r>
    </w:p>
    <w:p w14:paraId="190A87A1" w14:textId="59B541B7" w:rsidR="00181EAE" w:rsidRPr="005B1AF8" w:rsidRDefault="00181EAE" w:rsidP="005B1AF8">
      <w:pPr>
        <w:jc w:val="center"/>
        <w:rPr>
          <w:rFonts w:ascii="Arial" w:hAnsi="Arial" w:cs="Arial"/>
          <w:b/>
          <w:bCs/>
          <w:sz w:val="20"/>
        </w:rPr>
      </w:pPr>
      <w:r w:rsidRPr="005B1AF8">
        <w:rPr>
          <w:rFonts w:ascii="Arial" w:hAnsi="Arial"/>
          <w:b/>
          <w:bCs/>
          <w:sz w:val="20"/>
        </w:rPr>
        <w:lastRenderedPageBreak/>
        <w:t xml:space="preserve">Factual observation report concerning the </w:t>
      </w:r>
      <w:r w:rsidR="005E3201">
        <w:rPr>
          <w:rFonts w:ascii="Arial" w:hAnsi="Arial"/>
          <w:b/>
          <w:bCs/>
          <w:sz w:val="20"/>
        </w:rPr>
        <w:t>financial justification report</w:t>
      </w:r>
      <w:r w:rsidRPr="005B1AF8">
        <w:rPr>
          <w:rFonts w:ascii="Arial" w:hAnsi="Arial"/>
          <w:b/>
          <w:bCs/>
          <w:sz w:val="20"/>
        </w:rPr>
        <w:t xml:space="preserve"> of </w:t>
      </w:r>
      <w:r w:rsidRPr="005B1AF8">
        <w:rPr>
          <w:rFonts w:ascii="Arial" w:hAnsi="Arial"/>
          <w:b/>
          <w:bCs/>
          <w:sz w:val="20"/>
          <w:highlight w:val="lightGray"/>
        </w:rPr>
        <w:t>&lt;</w:t>
      </w:r>
      <w:r w:rsidRPr="005B1AF8">
        <w:rPr>
          <w:rFonts w:ascii="Arial" w:hAnsi="Arial"/>
          <w:b/>
          <w:bCs/>
          <w:i/>
          <w:sz w:val="20"/>
          <w:highlight w:val="lightGray"/>
        </w:rPr>
        <w:t>name of entity</w:t>
      </w:r>
      <w:r w:rsidRPr="005B1AF8">
        <w:rPr>
          <w:rFonts w:ascii="Arial" w:hAnsi="Arial"/>
          <w:b/>
          <w:bCs/>
          <w:sz w:val="20"/>
          <w:highlight w:val="lightGray"/>
        </w:rPr>
        <w:t>&gt;</w:t>
      </w:r>
      <w:r w:rsidRPr="005B1AF8">
        <w:rPr>
          <w:rFonts w:ascii="Arial" w:hAnsi="Arial"/>
          <w:b/>
          <w:bCs/>
          <w:sz w:val="20"/>
        </w:rPr>
        <w:t xml:space="preserve"> </w:t>
      </w:r>
      <w:r w:rsidRPr="005B1AF8">
        <w:rPr>
          <w:rFonts w:ascii="Arial" w:hAnsi="Arial"/>
          <w:b/>
          <w:bCs/>
          <w:sz w:val="20"/>
          <w:highlight w:val="lightGray"/>
        </w:rPr>
        <w:t>(civil</w:t>
      </w:r>
      <w:r w:rsidR="005B1AF8">
        <w:rPr>
          <w:rFonts w:ascii="Arial" w:hAnsi="Arial"/>
          <w:b/>
          <w:bCs/>
          <w:sz w:val="20"/>
          <w:highlight w:val="lightGray"/>
        </w:rPr>
        <w:t> </w:t>
      </w:r>
      <w:r w:rsidRPr="005B1AF8">
        <w:rPr>
          <w:rFonts w:ascii="Arial" w:hAnsi="Arial"/>
          <w:b/>
          <w:bCs/>
          <w:sz w:val="20"/>
          <w:highlight w:val="lightGray"/>
        </w:rPr>
        <w:t xml:space="preserve">society organisation or institutional </w:t>
      </w:r>
      <w:r w:rsidR="00CA04E7">
        <w:rPr>
          <w:rFonts w:ascii="Arial" w:hAnsi="Arial"/>
          <w:b/>
          <w:bCs/>
          <w:sz w:val="20"/>
          <w:highlight w:val="lightGray"/>
        </w:rPr>
        <w:t>entity</w:t>
      </w:r>
      <w:r w:rsidRPr="005B1AF8">
        <w:rPr>
          <w:rFonts w:ascii="Arial" w:hAnsi="Arial"/>
          <w:b/>
          <w:bCs/>
          <w:sz w:val="20"/>
          <w:highlight w:val="lightGray"/>
        </w:rPr>
        <w:t>)</w:t>
      </w:r>
      <w:r w:rsidRPr="005B1AF8">
        <w:rPr>
          <w:rFonts w:ascii="Arial" w:hAnsi="Arial"/>
          <w:b/>
          <w:bCs/>
          <w:sz w:val="20"/>
        </w:rPr>
        <w:t>, approved by the Directorate General Development Cooperation and Humanitarian Aid (DGD)</w:t>
      </w:r>
    </w:p>
    <w:p w14:paraId="4401E5B5" w14:textId="77777777" w:rsidR="00181EAE" w:rsidRPr="005B1AF8" w:rsidRDefault="00181EAE" w:rsidP="00181EAE">
      <w:pPr>
        <w:jc w:val="center"/>
        <w:rPr>
          <w:rFonts w:ascii="Arial" w:hAnsi="Arial" w:cs="Arial"/>
          <w:b/>
          <w:sz w:val="20"/>
          <w:lang w:eastAsia="nl-BE"/>
        </w:rPr>
      </w:pPr>
    </w:p>
    <w:p w14:paraId="17D62FC4" w14:textId="19A6EF29" w:rsidR="00F13AB6" w:rsidRPr="005B1AF8" w:rsidRDefault="00181EAE" w:rsidP="00181EAE">
      <w:pPr>
        <w:pBdr>
          <w:bottom w:val="single" w:sz="4" w:space="1" w:color="auto"/>
        </w:pBdr>
        <w:autoSpaceDE w:val="0"/>
        <w:autoSpaceDN w:val="0"/>
        <w:adjustRightInd w:val="0"/>
        <w:spacing w:before="100" w:after="100"/>
        <w:jc w:val="center"/>
        <w:rPr>
          <w:rFonts w:ascii="Arial" w:eastAsiaTheme="minorHAnsi" w:hAnsi="Arial" w:cs="Arial"/>
          <w:b/>
          <w:bCs/>
          <w:color w:val="FF0000"/>
          <w:sz w:val="20"/>
        </w:rPr>
      </w:pPr>
      <w:r w:rsidRPr="005B1AF8">
        <w:rPr>
          <w:rFonts w:ascii="Arial" w:hAnsi="Arial"/>
          <w:bCs/>
          <w:sz w:val="20"/>
        </w:rPr>
        <w:t>Reference number </w:t>
      </w:r>
      <w:r w:rsidRPr="005B1AF8">
        <w:rPr>
          <w:rFonts w:ascii="Arial" w:hAnsi="Arial"/>
          <w:bCs/>
          <w:sz w:val="20"/>
          <w:highlight w:val="lightGray"/>
        </w:rPr>
        <w:t>“</w:t>
      </w:r>
      <w:r w:rsidRPr="005B1AF8">
        <w:rPr>
          <w:rFonts w:ascii="Arial" w:hAnsi="Arial"/>
          <w:color w:val="000000"/>
          <w:sz w:val="20"/>
          <w:highlight w:val="lightGray"/>
        </w:rPr>
        <w:t>&lt;</w:t>
      </w:r>
      <w:r w:rsidR="00D034BA">
        <w:rPr>
          <w:rFonts w:ascii="Arial" w:hAnsi="Arial"/>
          <w:color w:val="000000"/>
          <w:sz w:val="20"/>
          <w:highlight w:val="lightGray"/>
        </w:rPr>
        <w:t xml:space="preserve">Ministerial </w:t>
      </w:r>
      <w:r w:rsidR="00AB48A2">
        <w:rPr>
          <w:rFonts w:ascii="Arial" w:hAnsi="Arial"/>
          <w:color w:val="000000"/>
          <w:sz w:val="20"/>
          <w:highlight w:val="lightGray"/>
        </w:rPr>
        <w:t xml:space="preserve">Order on the granting of </w:t>
      </w:r>
      <w:r w:rsidR="00C20F64">
        <w:rPr>
          <w:rFonts w:ascii="Arial" w:hAnsi="Arial"/>
          <w:color w:val="000000"/>
          <w:sz w:val="20"/>
          <w:highlight w:val="lightGray"/>
        </w:rPr>
        <w:t xml:space="preserve">the </w:t>
      </w:r>
      <w:r w:rsidR="00D034BA">
        <w:rPr>
          <w:rFonts w:ascii="Arial" w:hAnsi="Arial"/>
          <w:color w:val="000000"/>
          <w:sz w:val="20"/>
          <w:highlight w:val="lightGray"/>
        </w:rPr>
        <w:t>subsid</w:t>
      </w:r>
      <w:r w:rsidR="00C20F64">
        <w:rPr>
          <w:rFonts w:ascii="Arial" w:hAnsi="Arial"/>
          <w:color w:val="000000"/>
          <w:sz w:val="20"/>
          <w:highlight w:val="lightGray"/>
        </w:rPr>
        <w:t>y</w:t>
      </w:r>
      <w:r w:rsidRPr="005B1AF8">
        <w:rPr>
          <w:rFonts w:ascii="Arial" w:hAnsi="Arial"/>
          <w:color w:val="000000"/>
          <w:sz w:val="20"/>
          <w:highlight w:val="lightGray"/>
        </w:rPr>
        <w:t>&gt;</w:t>
      </w:r>
      <w:r w:rsidRPr="005B1AF8">
        <w:rPr>
          <w:rFonts w:ascii="Arial" w:hAnsi="Arial"/>
          <w:bCs/>
          <w:sz w:val="20"/>
          <w:highlight w:val="lightGray"/>
        </w:rPr>
        <w:t>”</w:t>
      </w:r>
    </w:p>
    <w:p w14:paraId="0EF331F8" w14:textId="77777777" w:rsidR="0089262B" w:rsidRPr="005B1AF8" w:rsidRDefault="0089262B" w:rsidP="00F13AB6">
      <w:pPr>
        <w:pBdr>
          <w:bottom w:val="single" w:sz="4" w:space="1" w:color="auto"/>
        </w:pBdr>
        <w:autoSpaceDE w:val="0"/>
        <w:autoSpaceDN w:val="0"/>
        <w:adjustRightInd w:val="0"/>
        <w:spacing w:before="100" w:after="100"/>
        <w:jc w:val="center"/>
        <w:rPr>
          <w:rFonts w:ascii="Arial" w:eastAsiaTheme="minorHAnsi" w:hAnsi="Arial" w:cs="Arial"/>
          <w:color w:val="FF0000"/>
          <w:sz w:val="20"/>
        </w:rPr>
      </w:pPr>
    </w:p>
    <w:p w14:paraId="22D0C0AD" w14:textId="77777777" w:rsidR="00F13AB6" w:rsidRPr="005B1AF8" w:rsidRDefault="00F13AB6" w:rsidP="00F13AB6">
      <w:pPr>
        <w:autoSpaceDE w:val="0"/>
        <w:autoSpaceDN w:val="0"/>
        <w:adjustRightInd w:val="0"/>
        <w:spacing w:before="100" w:after="100"/>
        <w:rPr>
          <w:rFonts w:ascii="Arial" w:eastAsiaTheme="minorHAnsi" w:hAnsi="Arial" w:cs="Arial"/>
          <w:sz w:val="20"/>
        </w:rPr>
      </w:pPr>
    </w:p>
    <w:p w14:paraId="3D7C6E8F"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iCs/>
          <w:color w:val="auto"/>
          <w:sz w:val="20"/>
          <w:szCs w:val="20"/>
          <w:highlight w:val="lightGray"/>
        </w:rPr>
        <w:t>&lt;Name of contact persons&gt;</w:t>
      </w:r>
      <w:r w:rsidRPr="005B1AF8">
        <w:rPr>
          <w:rFonts w:ascii="Arial" w:hAnsi="Arial"/>
          <w:iCs/>
          <w:color w:val="auto"/>
          <w:sz w:val="20"/>
          <w:szCs w:val="20"/>
        </w:rPr>
        <w:t xml:space="preserve">, </w:t>
      </w:r>
      <w:r w:rsidRPr="005B1AF8">
        <w:rPr>
          <w:rFonts w:ascii="Arial" w:hAnsi="Arial"/>
          <w:iCs/>
          <w:color w:val="auto"/>
          <w:sz w:val="20"/>
          <w:szCs w:val="20"/>
          <w:highlight w:val="lightGray"/>
        </w:rPr>
        <w:t>&lt;position&gt;</w:t>
      </w:r>
    </w:p>
    <w:p w14:paraId="69AA4940"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iCs/>
          <w:color w:val="auto"/>
          <w:sz w:val="20"/>
          <w:szCs w:val="20"/>
          <w:highlight w:val="lightGray"/>
        </w:rPr>
        <w:t>&lt;Name of entity&gt;</w:t>
      </w:r>
    </w:p>
    <w:p w14:paraId="44C90C45"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iCs/>
          <w:color w:val="auto"/>
          <w:sz w:val="20"/>
          <w:szCs w:val="20"/>
          <w:highlight w:val="lightGray"/>
        </w:rPr>
        <w:t>&lt;Address&gt;</w:t>
      </w:r>
    </w:p>
    <w:p w14:paraId="6FE87BBF" w14:textId="77777777" w:rsidR="008D150D" w:rsidRPr="005B1AF8" w:rsidRDefault="008D150D" w:rsidP="005B1AF8">
      <w:pPr>
        <w:pStyle w:val="Default"/>
        <w:jc w:val="both"/>
        <w:rPr>
          <w:rFonts w:ascii="Arial" w:hAnsi="Arial" w:cs="Arial"/>
          <w:color w:val="auto"/>
          <w:sz w:val="20"/>
          <w:szCs w:val="20"/>
        </w:rPr>
      </w:pPr>
      <w:r w:rsidRPr="005B1AF8">
        <w:rPr>
          <w:rFonts w:ascii="Arial" w:hAnsi="Arial"/>
          <w:color w:val="auto"/>
          <w:sz w:val="20"/>
          <w:szCs w:val="20"/>
          <w:highlight w:val="lightGray"/>
        </w:rPr>
        <w:t>&lt;dd month yyyy&gt;</w:t>
      </w:r>
    </w:p>
    <w:p w14:paraId="44E02F92" w14:textId="77777777" w:rsidR="00F524D9" w:rsidRPr="005B1AF8" w:rsidRDefault="00F524D9" w:rsidP="00F524D9">
      <w:pPr>
        <w:autoSpaceDE w:val="0"/>
        <w:autoSpaceDN w:val="0"/>
        <w:adjustRightInd w:val="0"/>
        <w:rPr>
          <w:rFonts w:ascii="Arial" w:hAnsi="Arial" w:cs="Arial"/>
          <w:sz w:val="20"/>
        </w:rPr>
      </w:pPr>
    </w:p>
    <w:p w14:paraId="678DBE24" w14:textId="77777777" w:rsidR="00F13AB6" w:rsidRPr="005B1AF8" w:rsidRDefault="004C1D26" w:rsidP="00F524D9">
      <w:pPr>
        <w:autoSpaceDE w:val="0"/>
        <w:autoSpaceDN w:val="0"/>
        <w:adjustRightInd w:val="0"/>
        <w:rPr>
          <w:rFonts w:ascii="Arial" w:eastAsiaTheme="minorHAnsi" w:hAnsi="Arial" w:cs="Arial"/>
          <w:sz w:val="20"/>
        </w:rPr>
      </w:pPr>
      <w:r w:rsidRPr="005B1AF8">
        <w:rPr>
          <w:rFonts w:ascii="Arial" w:hAnsi="Arial"/>
          <w:sz w:val="20"/>
        </w:rPr>
        <w:t xml:space="preserve">Dear </w:t>
      </w:r>
      <w:r w:rsidRPr="005B1AF8">
        <w:rPr>
          <w:rFonts w:ascii="Arial" w:hAnsi="Arial"/>
          <w:sz w:val="20"/>
          <w:highlight w:val="lightGray"/>
        </w:rPr>
        <w:t>&lt;</w:t>
      </w:r>
      <w:r w:rsidRPr="005B1AF8">
        <w:rPr>
          <w:rFonts w:ascii="Arial" w:hAnsi="Arial"/>
          <w:iCs/>
          <w:sz w:val="20"/>
          <w:highlight w:val="lightGray"/>
        </w:rPr>
        <w:t>name of contact persons</w:t>
      </w:r>
      <w:r w:rsidRPr="005B1AF8">
        <w:rPr>
          <w:rFonts w:ascii="Arial" w:hAnsi="Arial"/>
          <w:sz w:val="20"/>
          <w:highlight w:val="lightGray"/>
        </w:rPr>
        <w:t>&gt;</w:t>
      </w:r>
      <w:r w:rsidRPr="005B1AF8">
        <w:rPr>
          <w:rFonts w:ascii="Arial" w:hAnsi="Arial"/>
          <w:sz w:val="20"/>
        </w:rPr>
        <w:t>,</w:t>
      </w:r>
    </w:p>
    <w:p w14:paraId="43C45D92" w14:textId="77777777" w:rsidR="003025C1" w:rsidRPr="005B1AF8" w:rsidRDefault="003025C1" w:rsidP="00F524D9">
      <w:pPr>
        <w:autoSpaceDE w:val="0"/>
        <w:autoSpaceDN w:val="0"/>
        <w:adjustRightInd w:val="0"/>
        <w:rPr>
          <w:rFonts w:ascii="Arial" w:eastAsiaTheme="minorHAnsi" w:hAnsi="Arial" w:cs="Arial"/>
          <w:color w:val="FF0000"/>
          <w:sz w:val="20"/>
        </w:rPr>
      </w:pPr>
    </w:p>
    <w:p w14:paraId="5F46727E" w14:textId="4647F95F" w:rsidR="00F13AB6" w:rsidRPr="005B1AF8" w:rsidRDefault="004C1D26" w:rsidP="005B1AF8">
      <w:pPr>
        <w:autoSpaceDE w:val="0"/>
        <w:autoSpaceDN w:val="0"/>
        <w:adjustRightInd w:val="0"/>
        <w:rPr>
          <w:rFonts w:ascii="Arial" w:eastAsiaTheme="minorHAnsi" w:hAnsi="Arial" w:cs="Arial"/>
          <w:sz w:val="20"/>
        </w:rPr>
      </w:pPr>
      <w:r w:rsidRPr="005B1AF8">
        <w:rPr>
          <w:rFonts w:ascii="Arial" w:hAnsi="Arial"/>
          <w:sz w:val="20"/>
        </w:rPr>
        <w:t>In accordance with our mission letter</w:t>
      </w:r>
      <w:r w:rsidR="00160A33" w:rsidRPr="005B1AF8">
        <w:rPr>
          <w:rStyle w:val="FootnoteReference"/>
          <w:rFonts w:ascii="Arial" w:eastAsiaTheme="minorHAnsi" w:hAnsi="Arial" w:cs="Arial"/>
          <w:sz w:val="20"/>
        </w:rPr>
        <w:footnoteReference w:id="1"/>
      </w:r>
      <w:r w:rsidRPr="005B1AF8">
        <w:rPr>
          <w:rFonts w:ascii="Arial" w:hAnsi="Arial"/>
          <w:sz w:val="20"/>
        </w:rPr>
        <w:t xml:space="preserve"> dated </w:t>
      </w:r>
      <w:r w:rsidRPr="005B1AF8">
        <w:rPr>
          <w:rFonts w:ascii="Arial" w:hAnsi="Arial"/>
          <w:sz w:val="20"/>
          <w:highlight w:val="lightGray"/>
        </w:rPr>
        <w:t>....</w:t>
      </w:r>
      <w:r w:rsidRPr="005B1AF8">
        <w:rPr>
          <w:rFonts w:ascii="Arial" w:hAnsi="Arial"/>
          <w:sz w:val="20"/>
        </w:rPr>
        <w:t xml:space="preserve"> </w:t>
      </w:r>
      <w:r w:rsidRPr="005B1AF8">
        <w:rPr>
          <w:rFonts w:ascii="Arial" w:hAnsi="Arial"/>
          <w:sz w:val="20"/>
          <w:highlight w:val="lightGray"/>
        </w:rPr>
        <w:t>&lt;date of mission letter drawn up in accordance with the ISRS 4400 standard&gt;</w:t>
      </w:r>
      <w:r w:rsidRPr="005B1AF8">
        <w:rPr>
          <w:rFonts w:ascii="Arial" w:hAnsi="Arial"/>
          <w:sz w:val="20"/>
        </w:rPr>
        <w:t>, we are sending you our factual observation report ('</w:t>
      </w:r>
      <w:r w:rsidRPr="005B1AF8">
        <w:rPr>
          <w:rFonts w:ascii="Arial" w:hAnsi="Arial"/>
          <w:b/>
          <w:sz w:val="20"/>
        </w:rPr>
        <w:t>the report</w:t>
      </w:r>
      <w:r w:rsidRPr="005B1AF8">
        <w:rPr>
          <w:rFonts w:ascii="Arial" w:hAnsi="Arial"/>
          <w:sz w:val="20"/>
        </w:rPr>
        <w:t xml:space="preserve">') on the financial justification report drawn up by </w:t>
      </w:r>
      <w:r w:rsidRPr="005B1AF8">
        <w:rPr>
          <w:rFonts w:ascii="Arial" w:hAnsi="Arial"/>
          <w:sz w:val="20"/>
          <w:highlight w:val="lightGray"/>
        </w:rPr>
        <w:t>&lt;name of entity&gt;</w:t>
      </w:r>
      <w:r w:rsidRPr="005B1AF8">
        <w:rPr>
          <w:rFonts w:ascii="Arial" w:hAnsi="Arial"/>
          <w:sz w:val="20"/>
        </w:rPr>
        <w:t xml:space="preserve"> in application of Article</w:t>
      </w:r>
      <w:r w:rsidR="00400D8B">
        <w:rPr>
          <w:rFonts w:ascii="Arial" w:hAnsi="Arial"/>
          <w:sz w:val="20"/>
        </w:rPr>
        <w:t xml:space="preserve"> </w:t>
      </w:r>
      <w:r w:rsidRPr="005B1AF8">
        <w:rPr>
          <w:rFonts w:ascii="Arial" w:hAnsi="Arial"/>
          <w:sz w:val="20"/>
        </w:rPr>
        <w:t>4</w:t>
      </w:r>
      <w:r w:rsidR="00D034BA">
        <w:rPr>
          <w:rFonts w:ascii="Arial" w:hAnsi="Arial"/>
          <w:sz w:val="20"/>
        </w:rPr>
        <w:t>7</w:t>
      </w:r>
      <w:r w:rsidRPr="005B1AF8">
        <w:rPr>
          <w:rFonts w:ascii="Arial" w:hAnsi="Arial"/>
          <w:sz w:val="20"/>
        </w:rPr>
        <w:t xml:space="preserve"> of the Royal Decree of 11 September 2016 </w:t>
      </w:r>
      <w:r w:rsidRPr="00D034BA">
        <w:rPr>
          <w:rFonts w:ascii="Arial" w:hAnsi="Arial"/>
          <w:sz w:val="20"/>
        </w:rPr>
        <w:t>concerning non-governmental cooperation</w:t>
      </w:r>
      <w:r w:rsidRPr="005B1AF8">
        <w:rPr>
          <w:rFonts w:ascii="Arial" w:hAnsi="Arial"/>
          <w:sz w:val="20"/>
        </w:rPr>
        <w:t xml:space="preserve"> </w:t>
      </w:r>
      <w:r w:rsidR="00E66D6D" w:rsidRPr="005B1AF8">
        <w:rPr>
          <w:rFonts w:ascii="Arial" w:hAnsi="Arial"/>
          <w:sz w:val="20"/>
        </w:rPr>
        <w:t>('</w:t>
      </w:r>
      <w:r w:rsidR="00E66D6D" w:rsidRPr="00E66D6D">
        <w:rPr>
          <w:rFonts w:ascii="Arial" w:hAnsi="Arial"/>
          <w:sz w:val="20"/>
        </w:rPr>
        <w:t>the</w:t>
      </w:r>
      <w:r w:rsidR="00E66D6D" w:rsidRPr="005B1AF8">
        <w:rPr>
          <w:rFonts w:ascii="Arial" w:hAnsi="Arial"/>
          <w:b/>
          <w:sz w:val="20"/>
        </w:rPr>
        <w:t xml:space="preserve"> RD</w:t>
      </w:r>
      <w:r w:rsidR="00E66D6D" w:rsidRPr="005B1AF8">
        <w:rPr>
          <w:rFonts w:ascii="Arial" w:hAnsi="Arial"/>
          <w:sz w:val="20"/>
        </w:rPr>
        <w:t>')</w:t>
      </w:r>
      <w:r w:rsidR="00E66D6D">
        <w:rPr>
          <w:rFonts w:ascii="Arial" w:hAnsi="Arial"/>
          <w:sz w:val="20"/>
        </w:rPr>
        <w:t xml:space="preserve"> </w:t>
      </w:r>
      <w:r w:rsidR="00D034BA">
        <w:rPr>
          <w:rFonts w:ascii="Arial" w:hAnsi="Arial"/>
          <w:sz w:val="20"/>
        </w:rPr>
        <w:t>as well as the technical notes of the Consultative Committee on Non-Governmental Cooperation as approved on 1</w:t>
      </w:r>
      <w:r w:rsidR="00400D8B">
        <w:rPr>
          <w:rFonts w:ascii="Arial" w:hAnsi="Arial"/>
          <w:sz w:val="20"/>
        </w:rPr>
        <w:t>2</w:t>
      </w:r>
      <w:r w:rsidR="00D034BA">
        <w:rPr>
          <w:rFonts w:ascii="Arial" w:hAnsi="Arial"/>
          <w:sz w:val="20"/>
        </w:rPr>
        <w:t>/07/2017</w:t>
      </w:r>
      <w:r w:rsidR="00D70BC2">
        <w:rPr>
          <w:rStyle w:val="FootnoteReference"/>
          <w:rFonts w:ascii="Arial" w:hAnsi="Arial"/>
          <w:sz w:val="20"/>
        </w:rPr>
        <w:footnoteReference w:id="2"/>
      </w:r>
      <w:r w:rsidR="00D034BA">
        <w:rPr>
          <w:rFonts w:ascii="Arial" w:hAnsi="Arial"/>
          <w:sz w:val="20"/>
        </w:rPr>
        <w:t xml:space="preserve"> by the Minister responsible for Development Cooperation, </w:t>
      </w:r>
      <w:r w:rsidR="00747445">
        <w:rPr>
          <w:rFonts w:ascii="Arial" w:hAnsi="Arial"/>
          <w:sz w:val="20"/>
        </w:rPr>
        <w:t>in the matter of non-governmental cooperation</w:t>
      </w:r>
      <w:r w:rsidRPr="005B1AF8">
        <w:rPr>
          <w:rFonts w:ascii="Arial" w:hAnsi="Arial"/>
          <w:sz w:val="20"/>
        </w:rPr>
        <w:t xml:space="preserve">. The financial justification report covers the </w:t>
      </w:r>
      <w:r w:rsidRPr="005B1AF8">
        <w:rPr>
          <w:rFonts w:ascii="Arial" w:hAnsi="Arial"/>
          <w:b/>
          <w:sz w:val="20"/>
        </w:rPr>
        <w:t xml:space="preserve">period from </w:t>
      </w:r>
      <w:r w:rsidRPr="005B1AF8">
        <w:rPr>
          <w:rFonts w:ascii="Arial" w:hAnsi="Arial"/>
          <w:b/>
          <w:sz w:val="20"/>
          <w:highlight w:val="lightGray"/>
        </w:rPr>
        <w:t>&lt;XXX&gt;</w:t>
      </w:r>
      <w:r w:rsidRPr="005B1AF8">
        <w:rPr>
          <w:rFonts w:ascii="Arial" w:hAnsi="Arial"/>
          <w:b/>
          <w:sz w:val="20"/>
        </w:rPr>
        <w:t xml:space="preserve"> to </w:t>
      </w:r>
      <w:r w:rsidRPr="005B1AF8">
        <w:rPr>
          <w:rFonts w:ascii="Arial" w:hAnsi="Arial"/>
          <w:b/>
          <w:sz w:val="20"/>
          <w:highlight w:val="lightGray"/>
        </w:rPr>
        <w:t>&lt;XXX&gt;</w:t>
      </w:r>
      <w:r w:rsidRPr="005B1AF8">
        <w:rPr>
          <w:rFonts w:ascii="Arial" w:hAnsi="Arial"/>
          <w:b/>
          <w:sz w:val="20"/>
        </w:rPr>
        <w:t xml:space="preserve"> </w:t>
      </w:r>
      <w:r w:rsidR="00970025">
        <w:rPr>
          <w:rFonts w:ascii="Arial" w:hAnsi="Arial"/>
          <w:sz w:val="20"/>
        </w:rPr>
        <w:t>(</w:t>
      </w:r>
      <w:r w:rsidRPr="005B1AF8">
        <w:rPr>
          <w:rFonts w:ascii="Arial" w:hAnsi="Arial"/>
          <w:sz w:val="20"/>
        </w:rPr>
        <w:t xml:space="preserve">the </w:t>
      </w:r>
      <w:r w:rsidR="00970025">
        <w:rPr>
          <w:rFonts w:ascii="Arial" w:hAnsi="Arial"/>
          <w:sz w:val="20"/>
        </w:rPr>
        <w:t>‘</w:t>
      </w:r>
      <w:r w:rsidRPr="005B1AF8">
        <w:rPr>
          <w:rFonts w:ascii="Arial" w:hAnsi="Arial"/>
          <w:sz w:val="20"/>
        </w:rPr>
        <w:t xml:space="preserve">period') of the programme running from </w:t>
      </w:r>
      <w:r w:rsidRPr="005B1AF8">
        <w:rPr>
          <w:rFonts w:ascii="Arial" w:hAnsi="Arial"/>
          <w:sz w:val="20"/>
          <w:highlight w:val="lightGray"/>
        </w:rPr>
        <w:t>&lt;XXXX&gt;</w:t>
      </w:r>
      <w:r w:rsidRPr="005B1AF8">
        <w:rPr>
          <w:rFonts w:ascii="Arial" w:hAnsi="Arial"/>
          <w:sz w:val="20"/>
        </w:rPr>
        <w:t xml:space="preserve"> to </w:t>
      </w:r>
      <w:r w:rsidRPr="005B1AF8">
        <w:rPr>
          <w:rFonts w:ascii="Arial" w:hAnsi="Arial"/>
          <w:sz w:val="20"/>
          <w:highlight w:val="lightGray"/>
        </w:rPr>
        <w:t>&lt;XXXX&gt;</w:t>
      </w:r>
      <w:r w:rsidRPr="005B1AF8">
        <w:rPr>
          <w:rFonts w:ascii="Arial" w:hAnsi="Arial"/>
          <w:sz w:val="20"/>
        </w:rPr>
        <w:t xml:space="preserve"> and is included in Appendix 1 of this report. You asked for certain procedures to be carried out in relation to your financial justification and the </w:t>
      </w:r>
      <w:r w:rsidR="00EF2A17">
        <w:rPr>
          <w:rFonts w:ascii="Arial" w:hAnsi="Arial"/>
          <w:sz w:val="20"/>
        </w:rPr>
        <w:t xml:space="preserve">granting of a </w:t>
      </w:r>
      <w:r w:rsidRPr="005B1AF8">
        <w:rPr>
          <w:rFonts w:ascii="Arial" w:hAnsi="Arial"/>
          <w:sz w:val="20"/>
        </w:rPr>
        <w:t xml:space="preserve">subsidy funded by the DGD, reference number </w:t>
      </w:r>
      <w:r w:rsidRPr="005B1AF8">
        <w:rPr>
          <w:rFonts w:ascii="Arial" w:hAnsi="Arial"/>
          <w:sz w:val="20"/>
          <w:highlight w:val="lightGray"/>
        </w:rPr>
        <w:t>&lt;reference number of the subsidy contract&gt;</w:t>
      </w:r>
      <w:r w:rsidRPr="005B1AF8">
        <w:rPr>
          <w:rFonts w:ascii="Arial" w:hAnsi="Arial"/>
          <w:sz w:val="20"/>
        </w:rPr>
        <w:t xml:space="preserve"> (</w:t>
      </w:r>
      <w:r w:rsidR="00747445">
        <w:rPr>
          <w:rFonts w:ascii="Arial" w:hAnsi="Arial"/>
          <w:sz w:val="20"/>
        </w:rPr>
        <w:t xml:space="preserve">Ministerial </w:t>
      </w:r>
      <w:r w:rsidR="00AB48A2">
        <w:rPr>
          <w:rFonts w:ascii="Arial" w:hAnsi="Arial"/>
          <w:sz w:val="20"/>
        </w:rPr>
        <w:t xml:space="preserve">Order on the granting of </w:t>
      </w:r>
      <w:r w:rsidR="00C20F64">
        <w:rPr>
          <w:rFonts w:ascii="Arial" w:hAnsi="Arial"/>
          <w:sz w:val="20"/>
        </w:rPr>
        <w:t xml:space="preserve">the </w:t>
      </w:r>
      <w:r w:rsidRPr="005B1AF8">
        <w:rPr>
          <w:rFonts w:ascii="Arial" w:hAnsi="Arial"/>
          <w:b/>
          <w:sz w:val="20"/>
        </w:rPr>
        <w:t>subsidy</w:t>
      </w:r>
      <w:r w:rsidRPr="005B1AF8">
        <w:rPr>
          <w:rFonts w:ascii="Arial" w:hAnsi="Arial"/>
          <w:sz w:val="20"/>
        </w:rPr>
        <w:t>').</w:t>
      </w:r>
    </w:p>
    <w:p w14:paraId="2CA33E6A" w14:textId="77777777" w:rsidR="002435E7" w:rsidRPr="005B1AF8" w:rsidRDefault="002435E7" w:rsidP="00FA2767">
      <w:pPr>
        <w:autoSpaceDE w:val="0"/>
        <w:autoSpaceDN w:val="0"/>
        <w:adjustRightInd w:val="0"/>
        <w:outlineLvl w:val="0"/>
        <w:rPr>
          <w:rFonts w:ascii="Arial" w:hAnsi="Arial" w:cs="Arial"/>
          <w:sz w:val="20"/>
        </w:rPr>
      </w:pPr>
    </w:p>
    <w:p w14:paraId="0D9E3EE7" w14:textId="406CF18C" w:rsidR="000A5EF5" w:rsidRPr="005B1AF8" w:rsidRDefault="00F92723" w:rsidP="00FA2767">
      <w:pPr>
        <w:autoSpaceDE w:val="0"/>
        <w:autoSpaceDN w:val="0"/>
        <w:adjustRightInd w:val="0"/>
        <w:outlineLvl w:val="0"/>
        <w:rPr>
          <w:rFonts w:ascii="Arial" w:eastAsiaTheme="minorHAnsi" w:hAnsi="Arial" w:cs="Arial"/>
          <w:sz w:val="20"/>
        </w:rPr>
      </w:pPr>
      <w:r w:rsidRPr="005B1AF8">
        <w:rPr>
          <w:rFonts w:ascii="Arial" w:hAnsi="Arial"/>
          <w:sz w:val="20"/>
        </w:rPr>
        <w:t>The total amount of the costs (</w:t>
      </w:r>
      <w:r w:rsidR="005E3201">
        <w:rPr>
          <w:rFonts w:ascii="Arial" w:hAnsi="Arial"/>
          <w:sz w:val="20"/>
        </w:rPr>
        <w:t xml:space="preserve">operating </w:t>
      </w:r>
      <w:r w:rsidRPr="005B1AF8">
        <w:rPr>
          <w:rFonts w:ascii="Arial" w:hAnsi="Arial"/>
          <w:sz w:val="20"/>
        </w:rPr>
        <w:t>costs, management costs and structur</w:t>
      </w:r>
      <w:r w:rsidR="005E3201">
        <w:rPr>
          <w:rFonts w:ascii="Arial" w:hAnsi="Arial"/>
          <w:sz w:val="20"/>
        </w:rPr>
        <w:t>al</w:t>
      </w:r>
      <w:r w:rsidRPr="005B1AF8">
        <w:rPr>
          <w:rFonts w:ascii="Arial" w:hAnsi="Arial"/>
          <w:sz w:val="20"/>
        </w:rPr>
        <w:t xml:space="preserve"> costs or administration costs), included in the financial justification report covering the </w:t>
      </w:r>
      <w:r w:rsidR="0099377D">
        <w:rPr>
          <w:rFonts w:ascii="Arial" w:hAnsi="Arial"/>
          <w:sz w:val="20"/>
        </w:rPr>
        <w:t>p</w:t>
      </w:r>
      <w:r w:rsidRPr="005B1AF8">
        <w:rPr>
          <w:rFonts w:ascii="Arial" w:hAnsi="Arial"/>
          <w:sz w:val="20"/>
        </w:rPr>
        <w:t xml:space="preserve">eriod and included here for the purpose of identification in </w:t>
      </w:r>
      <w:r w:rsidRPr="005B1AF8">
        <w:rPr>
          <w:rFonts w:ascii="Arial" w:hAnsi="Arial"/>
          <w:b/>
          <w:sz w:val="20"/>
        </w:rPr>
        <w:t>Appendix 1</w:t>
      </w:r>
      <w:r w:rsidRPr="005B1AF8">
        <w:rPr>
          <w:rFonts w:ascii="Arial" w:hAnsi="Arial"/>
          <w:sz w:val="20"/>
        </w:rPr>
        <w:t xml:space="preserve"> of this report, comes to EUR </w:t>
      </w:r>
      <w:r w:rsidRPr="005B1AF8">
        <w:rPr>
          <w:rFonts w:ascii="Arial" w:hAnsi="Arial"/>
          <w:sz w:val="20"/>
          <w:highlight w:val="lightGray"/>
        </w:rPr>
        <w:t>&lt;XXXXX&gt;</w:t>
      </w:r>
      <w:r w:rsidRPr="005B1AF8">
        <w:rPr>
          <w:rFonts w:ascii="Arial" w:hAnsi="Arial"/>
          <w:sz w:val="20"/>
        </w:rPr>
        <w:t>.</w:t>
      </w:r>
    </w:p>
    <w:p w14:paraId="0ADFE7F5" w14:textId="77777777" w:rsidR="00FA2767" w:rsidRPr="005B1AF8" w:rsidRDefault="00FA2767" w:rsidP="00FA2767">
      <w:pPr>
        <w:autoSpaceDE w:val="0"/>
        <w:autoSpaceDN w:val="0"/>
        <w:adjustRightInd w:val="0"/>
        <w:rPr>
          <w:rFonts w:ascii="Arial" w:eastAsiaTheme="minorHAnsi" w:hAnsi="Arial" w:cs="Arial"/>
          <w:b/>
          <w:bCs/>
          <w:szCs w:val="22"/>
          <w:u w:val="single"/>
        </w:rPr>
      </w:pPr>
    </w:p>
    <w:p w14:paraId="4AD252C8" w14:textId="77777777" w:rsidR="00E14013" w:rsidRPr="005B1AF8" w:rsidRDefault="00642D77" w:rsidP="00FA2767">
      <w:pPr>
        <w:autoSpaceDE w:val="0"/>
        <w:autoSpaceDN w:val="0"/>
        <w:adjustRightInd w:val="0"/>
        <w:rPr>
          <w:rFonts w:ascii="Arial" w:eastAsiaTheme="minorHAnsi" w:hAnsi="Arial" w:cs="Arial"/>
          <w:b/>
          <w:bCs/>
          <w:sz w:val="20"/>
          <w:u w:val="single"/>
        </w:rPr>
      </w:pPr>
      <w:r w:rsidRPr="005B1AF8">
        <w:rPr>
          <w:rFonts w:ascii="Arial" w:hAnsi="Arial"/>
          <w:b/>
          <w:bCs/>
          <w:sz w:val="20"/>
          <w:u w:val="single"/>
        </w:rPr>
        <w:t>Chapter 1 – Introduction: description of the mission</w:t>
      </w:r>
    </w:p>
    <w:p w14:paraId="01BEA604" w14:textId="77777777" w:rsidR="00F869A7" w:rsidRPr="005B1AF8" w:rsidRDefault="00F869A7" w:rsidP="00FA2767">
      <w:pPr>
        <w:autoSpaceDE w:val="0"/>
        <w:autoSpaceDN w:val="0"/>
        <w:adjustRightInd w:val="0"/>
        <w:rPr>
          <w:rFonts w:ascii="Arial" w:eastAsiaTheme="minorHAnsi" w:hAnsi="Arial" w:cs="Arial"/>
          <w:b/>
          <w:bCs/>
          <w:sz w:val="20"/>
        </w:rPr>
      </w:pPr>
    </w:p>
    <w:p w14:paraId="09F39563" w14:textId="77777777" w:rsidR="00F13AB6" w:rsidRPr="005B1AF8" w:rsidRDefault="00F92723" w:rsidP="005B1AF8">
      <w:pPr>
        <w:pStyle w:val="ListParagraph"/>
        <w:numPr>
          <w:ilvl w:val="1"/>
          <w:numId w:val="11"/>
        </w:numPr>
        <w:autoSpaceDE w:val="0"/>
        <w:autoSpaceDN w:val="0"/>
        <w:adjustRightInd w:val="0"/>
        <w:rPr>
          <w:rFonts w:ascii="Arial" w:eastAsiaTheme="minorHAnsi" w:hAnsi="Arial" w:cs="Arial"/>
          <w:b/>
          <w:sz w:val="20"/>
        </w:rPr>
      </w:pPr>
      <w:r w:rsidRPr="005B1AF8">
        <w:rPr>
          <w:rFonts w:ascii="Arial" w:hAnsi="Arial"/>
          <w:b/>
          <w:bCs/>
          <w:sz w:val="20"/>
        </w:rPr>
        <w:t>Objective</w:t>
      </w:r>
    </w:p>
    <w:p w14:paraId="60B6B7B4" w14:textId="77777777" w:rsidR="00FA2767" w:rsidRPr="005B1AF8" w:rsidRDefault="00FA2767" w:rsidP="00FA2767">
      <w:pPr>
        <w:autoSpaceDE w:val="0"/>
        <w:autoSpaceDN w:val="0"/>
        <w:adjustRightInd w:val="0"/>
        <w:outlineLvl w:val="0"/>
        <w:rPr>
          <w:rFonts w:ascii="Arial" w:hAnsi="Arial" w:cs="Arial"/>
          <w:sz w:val="20"/>
        </w:rPr>
      </w:pPr>
    </w:p>
    <w:p w14:paraId="5CB262D3" w14:textId="0A43D7F1" w:rsidR="00837027" w:rsidRPr="005B1AF8" w:rsidRDefault="00F92723" w:rsidP="005B1AF8">
      <w:pPr>
        <w:autoSpaceDE w:val="0"/>
        <w:autoSpaceDN w:val="0"/>
        <w:adjustRightInd w:val="0"/>
        <w:outlineLvl w:val="0"/>
        <w:rPr>
          <w:rFonts w:ascii="Arial" w:hAnsi="Arial" w:cs="Arial"/>
          <w:spacing w:val="-2"/>
          <w:sz w:val="20"/>
        </w:rPr>
      </w:pPr>
      <w:r w:rsidRPr="005B1AF8">
        <w:rPr>
          <w:rFonts w:ascii="Arial" w:hAnsi="Arial"/>
          <w:spacing w:val="-2"/>
          <w:sz w:val="20"/>
        </w:rPr>
        <w:t xml:space="preserve">We/I, </w:t>
      </w:r>
      <w:r w:rsidRPr="005B1AF8">
        <w:rPr>
          <w:rFonts w:ascii="Arial" w:hAnsi="Arial"/>
          <w:spacing w:val="-2"/>
          <w:sz w:val="20"/>
          <w:highlight w:val="lightGray"/>
        </w:rPr>
        <w:t>&lt;name of auditor&gt;</w:t>
      </w:r>
      <w:r w:rsidRPr="005B1AF8">
        <w:rPr>
          <w:rFonts w:ascii="Arial" w:hAnsi="Arial"/>
          <w:spacing w:val="-2"/>
          <w:sz w:val="20"/>
        </w:rPr>
        <w:t>, have</w:t>
      </w:r>
      <w:r w:rsidR="005E3201">
        <w:rPr>
          <w:rFonts w:ascii="Arial" w:hAnsi="Arial"/>
          <w:spacing w:val="-2"/>
          <w:sz w:val="20"/>
        </w:rPr>
        <w:t>/has</w:t>
      </w:r>
      <w:r w:rsidRPr="005B1AF8">
        <w:rPr>
          <w:rFonts w:ascii="Arial" w:hAnsi="Arial"/>
          <w:spacing w:val="-2"/>
          <w:sz w:val="20"/>
        </w:rPr>
        <w:t xml:space="preserve"> carried out the agreed procedures regarding the financial justification report drawn up by and under the responsibility of </w:t>
      </w:r>
      <w:r w:rsidRPr="005B1AF8">
        <w:rPr>
          <w:rFonts w:ascii="Arial" w:hAnsi="Arial"/>
          <w:spacing w:val="-2"/>
          <w:sz w:val="20"/>
          <w:highlight w:val="lightGray"/>
        </w:rPr>
        <w:t>&lt;name of entity&gt;</w:t>
      </w:r>
      <w:r w:rsidRPr="005B1AF8">
        <w:rPr>
          <w:rFonts w:ascii="Arial" w:hAnsi="Arial"/>
          <w:spacing w:val="-2"/>
          <w:sz w:val="20"/>
        </w:rPr>
        <w:t xml:space="preserve"> in application of Article 47 of the RD on costs charged to the programme, management costs and, if applicable, </w:t>
      </w:r>
      <w:r w:rsidRPr="005B1AF8">
        <w:rPr>
          <w:rFonts w:ascii="Arial" w:hAnsi="Arial"/>
          <w:color w:val="000000"/>
          <w:spacing w:val="-2"/>
          <w:sz w:val="20"/>
          <w:highlight w:val="lightGray"/>
        </w:rPr>
        <w:t>&lt;administration costs&gt;</w:t>
      </w:r>
      <w:r w:rsidRPr="005B1AF8">
        <w:rPr>
          <w:rFonts w:ascii="Arial" w:hAnsi="Arial"/>
          <w:color w:val="000000"/>
          <w:spacing w:val="-2"/>
          <w:sz w:val="20"/>
        </w:rPr>
        <w:t xml:space="preserve"> / </w:t>
      </w:r>
      <w:r w:rsidRPr="005B1AF8">
        <w:rPr>
          <w:rFonts w:ascii="Arial" w:hAnsi="Arial"/>
          <w:color w:val="000000"/>
          <w:spacing w:val="-2"/>
          <w:sz w:val="20"/>
          <w:highlight w:val="lightGray"/>
        </w:rPr>
        <w:t>&lt;structur</w:t>
      </w:r>
      <w:r w:rsidR="005E3201">
        <w:rPr>
          <w:rFonts w:ascii="Arial" w:hAnsi="Arial"/>
          <w:color w:val="000000"/>
          <w:spacing w:val="-2"/>
          <w:sz w:val="20"/>
          <w:highlight w:val="lightGray"/>
        </w:rPr>
        <w:t>al</w:t>
      </w:r>
      <w:r w:rsidRPr="005B1AF8">
        <w:rPr>
          <w:rFonts w:ascii="Arial" w:hAnsi="Arial"/>
          <w:color w:val="000000"/>
          <w:spacing w:val="-2"/>
          <w:sz w:val="20"/>
          <w:highlight w:val="lightGray"/>
        </w:rPr>
        <w:t xml:space="preserve"> costs&gt;</w:t>
      </w:r>
      <w:r w:rsidRPr="005B1AF8">
        <w:rPr>
          <w:rFonts w:ascii="Arial" w:hAnsi="Arial"/>
          <w:spacing w:val="-2"/>
          <w:sz w:val="20"/>
        </w:rPr>
        <w:t xml:space="preserve"> for the period from </w:t>
      </w:r>
      <w:r w:rsidRPr="005B1AF8">
        <w:rPr>
          <w:rFonts w:ascii="Arial" w:hAnsi="Arial"/>
          <w:spacing w:val="-2"/>
          <w:sz w:val="20"/>
          <w:highlight w:val="lightGray"/>
        </w:rPr>
        <w:t>&lt;</w:t>
      </w:r>
      <w:r w:rsidRPr="005B1AF8">
        <w:rPr>
          <w:rFonts w:ascii="Arial" w:hAnsi="Arial"/>
          <w:b/>
          <w:spacing w:val="-2"/>
          <w:sz w:val="20"/>
          <w:highlight w:val="lightGray"/>
        </w:rPr>
        <w:t>XXXXX&gt;</w:t>
      </w:r>
      <w:r w:rsidRPr="005B1AF8">
        <w:rPr>
          <w:rFonts w:ascii="Arial" w:hAnsi="Arial"/>
          <w:spacing w:val="-2"/>
          <w:sz w:val="20"/>
        </w:rPr>
        <w:t xml:space="preserve"> to </w:t>
      </w:r>
      <w:r w:rsidRPr="005B1AF8">
        <w:rPr>
          <w:rFonts w:ascii="Arial" w:hAnsi="Arial"/>
          <w:spacing w:val="-2"/>
          <w:sz w:val="20"/>
          <w:highlight w:val="lightGray"/>
        </w:rPr>
        <w:t>&lt;</w:t>
      </w:r>
      <w:r w:rsidRPr="005B1AF8">
        <w:rPr>
          <w:rFonts w:ascii="Arial" w:hAnsi="Arial"/>
          <w:b/>
          <w:spacing w:val="-2"/>
          <w:sz w:val="20"/>
          <w:highlight w:val="lightGray"/>
        </w:rPr>
        <w:t>XXXXX&gt;</w:t>
      </w:r>
      <w:r w:rsidRPr="005B1AF8">
        <w:rPr>
          <w:rFonts w:ascii="Arial" w:hAnsi="Arial"/>
          <w:spacing w:val="-2"/>
          <w:sz w:val="20"/>
        </w:rPr>
        <w:t>.</w:t>
      </w:r>
    </w:p>
    <w:p w14:paraId="42861F87" w14:textId="67BFE162" w:rsidR="00F13AB6" w:rsidRDefault="009E6101" w:rsidP="005B1AF8">
      <w:pPr>
        <w:autoSpaceDE w:val="0"/>
        <w:autoSpaceDN w:val="0"/>
        <w:adjustRightInd w:val="0"/>
        <w:rPr>
          <w:rFonts w:ascii="Arial" w:hAnsi="Arial"/>
          <w:sz w:val="20"/>
        </w:rPr>
      </w:pPr>
      <w:r w:rsidRPr="005B1AF8">
        <w:rPr>
          <w:rFonts w:ascii="Arial" w:hAnsi="Arial"/>
          <w:sz w:val="20"/>
        </w:rPr>
        <w:t xml:space="preserve">Our mission involved carrying out certain specific agreed procedures, as agreed with </w:t>
      </w:r>
      <w:r w:rsidRPr="005B1AF8">
        <w:rPr>
          <w:rFonts w:ascii="Arial" w:hAnsi="Arial"/>
          <w:sz w:val="20"/>
          <w:highlight w:val="lightGray"/>
        </w:rPr>
        <w:t>&lt;name of entity&gt;</w:t>
      </w:r>
      <w:r w:rsidRPr="005B1AF8">
        <w:rPr>
          <w:rFonts w:ascii="Arial" w:hAnsi="Arial"/>
          <w:sz w:val="20"/>
        </w:rPr>
        <w:t xml:space="preserve">, described later on in this report, the observations of which should enable the DGD to draw conclusions concerning the financial data included in the financial justification report. Our objective in the context of this financial justification report was to implement certain procedures that we agreed on and to submit a factual observation report </w:t>
      </w:r>
      <w:r w:rsidR="00C83576">
        <w:rPr>
          <w:rFonts w:ascii="Arial" w:hAnsi="Arial"/>
          <w:sz w:val="20"/>
        </w:rPr>
        <w:t xml:space="preserve">to you </w:t>
      </w:r>
      <w:r w:rsidRPr="005B1AF8">
        <w:rPr>
          <w:rFonts w:ascii="Arial" w:hAnsi="Arial"/>
          <w:sz w:val="20"/>
        </w:rPr>
        <w:t>relating to the procedures carried out.</w:t>
      </w:r>
    </w:p>
    <w:p w14:paraId="428BD230" w14:textId="73D9C317" w:rsidR="00C83576" w:rsidRDefault="00C83576" w:rsidP="005B1AF8">
      <w:pPr>
        <w:autoSpaceDE w:val="0"/>
        <w:autoSpaceDN w:val="0"/>
        <w:adjustRightInd w:val="0"/>
        <w:rPr>
          <w:rFonts w:ascii="Arial" w:hAnsi="Arial"/>
          <w:sz w:val="20"/>
        </w:rPr>
      </w:pPr>
      <w:r>
        <w:rPr>
          <w:rFonts w:ascii="Arial" w:hAnsi="Arial"/>
          <w:sz w:val="20"/>
        </w:rPr>
        <w:t xml:space="preserve">The procedures </w:t>
      </w:r>
      <w:r w:rsidR="007F4D92">
        <w:rPr>
          <w:rFonts w:ascii="Arial" w:hAnsi="Arial"/>
          <w:sz w:val="20"/>
        </w:rPr>
        <w:t xml:space="preserve">agreed upon </w:t>
      </w:r>
      <w:r w:rsidR="0092493C">
        <w:rPr>
          <w:rFonts w:ascii="Arial" w:hAnsi="Arial"/>
          <w:sz w:val="20"/>
        </w:rPr>
        <w:t xml:space="preserve">are required, </w:t>
      </w:r>
      <w:r>
        <w:rPr>
          <w:rFonts w:ascii="Arial" w:hAnsi="Arial"/>
          <w:sz w:val="20"/>
        </w:rPr>
        <w:t xml:space="preserve">pursuant to Article 47 of the RD of 11/09/2016, </w:t>
      </w:r>
      <w:r w:rsidR="0092493C">
        <w:rPr>
          <w:rFonts w:ascii="Arial" w:hAnsi="Arial"/>
          <w:sz w:val="20"/>
        </w:rPr>
        <w:t xml:space="preserve">to apply </w:t>
      </w:r>
      <w:r>
        <w:rPr>
          <w:rFonts w:ascii="Arial" w:hAnsi="Arial"/>
          <w:sz w:val="20"/>
        </w:rPr>
        <w:t>to:</w:t>
      </w:r>
    </w:p>
    <w:p w14:paraId="237511DF" w14:textId="0361877D" w:rsidR="00C83576" w:rsidRDefault="0092493C" w:rsidP="005B1AF8">
      <w:pPr>
        <w:autoSpaceDE w:val="0"/>
        <w:autoSpaceDN w:val="0"/>
        <w:adjustRightInd w:val="0"/>
        <w:rPr>
          <w:rFonts w:ascii="Arial" w:hAnsi="Arial"/>
          <w:sz w:val="20"/>
        </w:rPr>
      </w:pPr>
      <w:r>
        <w:rPr>
          <w:rFonts w:ascii="Arial" w:hAnsi="Arial"/>
          <w:sz w:val="20"/>
        </w:rPr>
        <w:lastRenderedPageBreak/>
        <w:t>1° t</w:t>
      </w:r>
      <w:r w:rsidR="00C83576">
        <w:rPr>
          <w:rFonts w:ascii="Arial" w:hAnsi="Arial"/>
          <w:sz w:val="20"/>
        </w:rPr>
        <w:t>he determination by the statutory auditor that the total amounts charged to the subsidy of o</w:t>
      </w:r>
      <w:r w:rsidR="00F92728">
        <w:rPr>
          <w:rFonts w:ascii="Arial" w:hAnsi="Arial"/>
          <w:sz w:val="20"/>
        </w:rPr>
        <w:t>perating costs, classified by o</w:t>
      </w:r>
      <w:r w:rsidR="00C83576">
        <w:rPr>
          <w:rFonts w:ascii="Arial" w:hAnsi="Arial"/>
          <w:sz w:val="20"/>
        </w:rPr>
        <w:t>u</w:t>
      </w:r>
      <w:r w:rsidR="00F92728">
        <w:rPr>
          <w:rFonts w:ascii="Arial" w:hAnsi="Arial"/>
          <w:sz w:val="20"/>
        </w:rPr>
        <w:t>t</w:t>
      </w:r>
      <w:r w:rsidR="00C83576">
        <w:rPr>
          <w:rFonts w:ascii="Arial" w:hAnsi="Arial"/>
          <w:sz w:val="20"/>
        </w:rPr>
        <w:t>come</w:t>
      </w:r>
      <w:r>
        <w:rPr>
          <w:rStyle w:val="FootnoteReference"/>
          <w:rFonts w:ascii="Arial" w:hAnsi="Arial"/>
          <w:sz w:val="20"/>
        </w:rPr>
        <w:footnoteReference w:id="3"/>
      </w:r>
      <w:r w:rsidR="00C83576">
        <w:rPr>
          <w:rFonts w:ascii="Arial" w:hAnsi="Arial"/>
          <w:sz w:val="20"/>
        </w:rPr>
        <w:t>, the management costs and, where applicable, the administration costs match the verifiable supporting document</w:t>
      </w:r>
      <w:r w:rsidR="00844641">
        <w:rPr>
          <w:rFonts w:ascii="Arial" w:hAnsi="Arial"/>
          <w:sz w:val="20"/>
        </w:rPr>
        <w:t>s</w:t>
      </w:r>
      <w:r w:rsidR="00C83576">
        <w:rPr>
          <w:rFonts w:ascii="Arial" w:hAnsi="Arial"/>
          <w:sz w:val="20"/>
        </w:rPr>
        <w:t xml:space="preserve"> for the programme (Article 47, § 1, 2°;</w:t>
      </w:r>
    </w:p>
    <w:p w14:paraId="681F6965" w14:textId="02A17A54" w:rsidR="00C83576" w:rsidRDefault="00C83576" w:rsidP="005B1AF8">
      <w:pPr>
        <w:autoSpaceDE w:val="0"/>
        <w:autoSpaceDN w:val="0"/>
        <w:adjustRightInd w:val="0"/>
        <w:rPr>
          <w:rFonts w:ascii="Arial" w:hAnsi="Arial"/>
          <w:sz w:val="20"/>
        </w:rPr>
      </w:pPr>
      <w:r>
        <w:rPr>
          <w:rFonts w:ascii="Arial" w:hAnsi="Arial"/>
          <w:sz w:val="20"/>
        </w:rPr>
        <w:t xml:space="preserve">2° </w:t>
      </w:r>
      <w:r w:rsidR="0092493C">
        <w:rPr>
          <w:rFonts w:ascii="Arial" w:hAnsi="Arial"/>
          <w:sz w:val="20"/>
        </w:rPr>
        <w:t>w</w:t>
      </w:r>
      <w:r>
        <w:rPr>
          <w:rFonts w:ascii="Arial" w:hAnsi="Arial"/>
          <w:sz w:val="20"/>
        </w:rPr>
        <w:t>here applicable, the confirmation by the statutory auditor that the structural costs co</w:t>
      </w:r>
      <w:r w:rsidR="00F92728">
        <w:rPr>
          <w:rFonts w:ascii="Arial" w:hAnsi="Arial"/>
          <w:sz w:val="20"/>
        </w:rPr>
        <w:t>n</w:t>
      </w:r>
      <w:r>
        <w:rPr>
          <w:rFonts w:ascii="Arial" w:hAnsi="Arial"/>
          <w:sz w:val="20"/>
        </w:rPr>
        <w:t xml:space="preserve">tained in the </w:t>
      </w:r>
      <w:r w:rsidR="0092493C">
        <w:rPr>
          <w:rFonts w:ascii="Arial" w:hAnsi="Arial"/>
          <w:sz w:val="20"/>
        </w:rPr>
        <w:t xml:space="preserve">annual </w:t>
      </w:r>
      <w:r w:rsidR="00BB2BA5">
        <w:rPr>
          <w:rFonts w:ascii="Arial" w:hAnsi="Arial"/>
          <w:sz w:val="20"/>
        </w:rPr>
        <w:t xml:space="preserve">accounts </w:t>
      </w:r>
      <w:r w:rsidR="0092493C">
        <w:rPr>
          <w:rFonts w:ascii="Arial" w:hAnsi="Arial"/>
          <w:sz w:val="20"/>
        </w:rPr>
        <w:t>of the organi</w:t>
      </w:r>
      <w:r w:rsidR="00F969AE">
        <w:rPr>
          <w:rFonts w:ascii="Arial" w:hAnsi="Arial"/>
          <w:sz w:val="20"/>
        </w:rPr>
        <w:t>s</w:t>
      </w:r>
      <w:r w:rsidR="0092493C">
        <w:rPr>
          <w:rFonts w:ascii="Arial" w:hAnsi="Arial"/>
          <w:sz w:val="20"/>
        </w:rPr>
        <w:t>ation are at least 7% of the direct costs of the programme (Article 47, § 1, 3°);</w:t>
      </w:r>
    </w:p>
    <w:p w14:paraId="0435E1BA" w14:textId="2DECDC43" w:rsidR="0092493C" w:rsidRDefault="0092493C" w:rsidP="005B1AF8">
      <w:pPr>
        <w:autoSpaceDE w:val="0"/>
        <w:autoSpaceDN w:val="0"/>
        <w:adjustRightInd w:val="0"/>
        <w:rPr>
          <w:rFonts w:ascii="Arial" w:hAnsi="Arial"/>
          <w:sz w:val="20"/>
        </w:rPr>
      </w:pPr>
      <w:r>
        <w:rPr>
          <w:rFonts w:ascii="Arial" w:hAnsi="Arial"/>
          <w:sz w:val="20"/>
        </w:rPr>
        <w:t>3° where applicable, the confirmation by the statutory auditor that these expenses and revenues for its own contribution match the verifiable supporting document</w:t>
      </w:r>
      <w:r w:rsidR="00844641">
        <w:rPr>
          <w:rFonts w:ascii="Arial" w:hAnsi="Arial"/>
          <w:sz w:val="20"/>
        </w:rPr>
        <w:t>s</w:t>
      </w:r>
      <w:r>
        <w:rPr>
          <w:rFonts w:ascii="Arial" w:hAnsi="Arial"/>
          <w:sz w:val="20"/>
        </w:rPr>
        <w:t xml:space="preserve"> for the programme (Article 47, § 1, 5°);</w:t>
      </w:r>
    </w:p>
    <w:p w14:paraId="0A08ADF2" w14:textId="77777777" w:rsidR="0092493C" w:rsidRDefault="0092493C" w:rsidP="005B1AF8">
      <w:pPr>
        <w:autoSpaceDE w:val="0"/>
        <w:autoSpaceDN w:val="0"/>
        <w:adjustRightInd w:val="0"/>
        <w:rPr>
          <w:rFonts w:ascii="Arial" w:hAnsi="Arial"/>
          <w:sz w:val="20"/>
        </w:rPr>
      </w:pPr>
    </w:p>
    <w:p w14:paraId="4434F02A" w14:textId="5FD5773F" w:rsidR="0092493C" w:rsidRDefault="0092493C" w:rsidP="0092493C">
      <w:pPr>
        <w:autoSpaceDE w:val="0"/>
        <w:autoSpaceDN w:val="0"/>
        <w:adjustRightInd w:val="0"/>
        <w:rPr>
          <w:rFonts w:ascii="Arial" w:hAnsi="Arial"/>
          <w:sz w:val="20"/>
        </w:rPr>
      </w:pPr>
      <w:r>
        <w:rPr>
          <w:rFonts w:ascii="Arial" w:hAnsi="Arial"/>
          <w:sz w:val="20"/>
        </w:rPr>
        <w:t xml:space="preserve">[Where applicable, the procedures </w:t>
      </w:r>
      <w:r w:rsidR="007F4D92">
        <w:rPr>
          <w:rFonts w:ascii="Arial" w:hAnsi="Arial"/>
          <w:sz w:val="20"/>
        </w:rPr>
        <w:t xml:space="preserve">agreed upon </w:t>
      </w:r>
      <w:r>
        <w:rPr>
          <w:rFonts w:ascii="Arial" w:hAnsi="Arial"/>
          <w:sz w:val="20"/>
        </w:rPr>
        <w:t xml:space="preserve">may apply to other points, with points for attention such as, </w:t>
      </w:r>
      <w:r w:rsidRPr="0092493C">
        <w:rPr>
          <w:rFonts w:ascii="Arial" w:hAnsi="Arial"/>
          <w:sz w:val="20"/>
          <w:u w:val="single"/>
        </w:rPr>
        <w:t>for example</w:t>
      </w:r>
      <w:r>
        <w:rPr>
          <w:rFonts w:ascii="Arial" w:hAnsi="Arial"/>
          <w:sz w:val="20"/>
        </w:rPr>
        <w:t>:</w:t>
      </w:r>
    </w:p>
    <w:p w14:paraId="16A9474C" w14:textId="0371C24B"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sidRPr="0092493C">
        <w:rPr>
          <w:rFonts w:ascii="Arial" w:eastAsiaTheme="minorHAnsi" w:hAnsi="Arial" w:cs="Arial"/>
          <w:sz w:val="20"/>
        </w:rPr>
        <w:t>Origin of the own contribution (Article 30);</w:t>
      </w:r>
    </w:p>
    <w:p w14:paraId="3E377703" w14:textId="5618BA86"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 xml:space="preserve"> Amount and correct </w:t>
      </w:r>
      <w:r w:rsidR="0099377D">
        <w:rPr>
          <w:rFonts w:ascii="Arial" w:eastAsiaTheme="minorHAnsi" w:hAnsi="Arial" w:cs="Arial"/>
          <w:sz w:val="20"/>
        </w:rPr>
        <w:t xml:space="preserve">treatment </w:t>
      </w:r>
      <w:r>
        <w:rPr>
          <w:rFonts w:ascii="Arial" w:eastAsiaTheme="minorHAnsi" w:hAnsi="Arial" w:cs="Arial"/>
          <w:sz w:val="20"/>
        </w:rPr>
        <w:t>of the choice of simplified costs for the justification of direct costs (Articles 31, 41, 47 § 1, 4°);</w:t>
      </w:r>
    </w:p>
    <w:p w14:paraId="6EED97BC" w14:textId="7257C2DF"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 xml:space="preserve">The correct application of the choice of simplified costs for the justification of direct costs (Article 38 and Ministerial </w:t>
      </w:r>
      <w:r w:rsidR="00AB48A2">
        <w:rPr>
          <w:rFonts w:ascii="Arial" w:eastAsiaTheme="minorHAnsi" w:hAnsi="Arial" w:cs="Arial"/>
          <w:sz w:val="20"/>
        </w:rPr>
        <w:t>Order</w:t>
      </w:r>
      <w:r>
        <w:rPr>
          <w:rFonts w:ascii="Arial" w:eastAsiaTheme="minorHAnsi" w:hAnsi="Arial" w:cs="Arial"/>
          <w:sz w:val="20"/>
        </w:rPr>
        <w:t xml:space="preserve"> on simplified costs);</w:t>
      </w:r>
    </w:p>
    <w:p w14:paraId="4F3595DD" w14:textId="36439408" w:rsidR="0092493C" w:rsidRDefault="0092493C"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Verification that the costs charged to the subsidy do not include certain costs not eligible for subsidy (A</w:t>
      </w:r>
      <w:r w:rsidR="004479C0">
        <w:rPr>
          <w:rFonts w:ascii="Arial" w:eastAsiaTheme="minorHAnsi" w:hAnsi="Arial" w:cs="Arial"/>
          <w:sz w:val="20"/>
        </w:rPr>
        <w:t xml:space="preserve">ppendix </w:t>
      </w:r>
      <w:r>
        <w:rPr>
          <w:rFonts w:ascii="Arial" w:eastAsiaTheme="minorHAnsi" w:hAnsi="Arial" w:cs="Arial"/>
          <w:sz w:val="20"/>
        </w:rPr>
        <w:t>4 of the RD, except for points 9° and 10°)</w:t>
      </w:r>
      <w:r w:rsidR="007F4D92">
        <w:rPr>
          <w:rFonts w:ascii="Arial" w:eastAsiaTheme="minorHAnsi" w:hAnsi="Arial" w:cs="Arial"/>
          <w:sz w:val="20"/>
        </w:rPr>
        <w:t>;</w:t>
      </w:r>
    </w:p>
    <w:p w14:paraId="2C13993F" w14:textId="1B4C96BD" w:rsidR="007F4D92" w:rsidRPr="0092493C" w:rsidRDefault="007F4D92" w:rsidP="0092493C">
      <w:pPr>
        <w:pStyle w:val="ListParagraph"/>
        <w:numPr>
          <w:ilvl w:val="0"/>
          <w:numId w:val="12"/>
        </w:numPr>
        <w:autoSpaceDE w:val="0"/>
        <w:autoSpaceDN w:val="0"/>
        <w:adjustRightInd w:val="0"/>
        <w:rPr>
          <w:rFonts w:ascii="Arial" w:eastAsiaTheme="minorHAnsi" w:hAnsi="Arial" w:cs="Arial"/>
          <w:sz w:val="20"/>
        </w:rPr>
      </w:pPr>
      <w:r>
        <w:rPr>
          <w:rFonts w:ascii="Arial" w:eastAsiaTheme="minorHAnsi" w:hAnsi="Arial" w:cs="Arial"/>
          <w:sz w:val="20"/>
        </w:rPr>
        <w:t>Other points to be agreed upon.]</w:t>
      </w:r>
    </w:p>
    <w:p w14:paraId="2E7466F2" w14:textId="77777777" w:rsidR="00AE28D6" w:rsidRPr="005B1AF8" w:rsidRDefault="00AE28D6" w:rsidP="00FA2767">
      <w:pPr>
        <w:autoSpaceDE w:val="0"/>
        <w:autoSpaceDN w:val="0"/>
        <w:adjustRightInd w:val="0"/>
        <w:rPr>
          <w:rFonts w:ascii="Arial" w:eastAsiaTheme="minorHAnsi" w:hAnsi="Arial" w:cs="Arial"/>
          <w:b/>
          <w:bCs/>
          <w:i/>
          <w:szCs w:val="22"/>
        </w:rPr>
      </w:pPr>
    </w:p>
    <w:p w14:paraId="429E10C7" w14:textId="77777777" w:rsidR="00F13AB6" w:rsidRPr="005B1AF8" w:rsidRDefault="00C30F31" w:rsidP="005B1AF8">
      <w:pPr>
        <w:pStyle w:val="ListParagraph"/>
        <w:keepNext/>
        <w:numPr>
          <w:ilvl w:val="1"/>
          <w:numId w:val="11"/>
        </w:numPr>
        <w:autoSpaceDE w:val="0"/>
        <w:autoSpaceDN w:val="0"/>
        <w:adjustRightInd w:val="0"/>
        <w:rPr>
          <w:rFonts w:ascii="Arial" w:eastAsiaTheme="minorHAnsi" w:hAnsi="Arial" w:cs="Arial"/>
          <w:b/>
          <w:sz w:val="20"/>
        </w:rPr>
      </w:pPr>
      <w:r w:rsidRPr="005B1AF8">
        <w:rPr>
          <w:rFonts w:ascii="Arial" w:hAnsi="Arial"/>
          <w:b/>
          <w:bCs/>
          <w:sz w:val="20"/>
        </w:rPr>
        <w:t>Standards and ethics</w:t>
      </w:r>
    </w:p>
    <w:p w14:paraId="44F68B58" w14:textId="77777777" w:rsidR="00FA2767" w:rsidRPr="005B1AF8" w:rsidRDefault="00FA2767" w:rsidP="005B1AF8">
      <w:pPr>
        <w:keepNext/>
        <w:autoSpaceDE w:val="0"/>
        <w:autoSpaceDN w:val="0"/>
        <w:adjustRightInd w:val="0"/>
        <w:rPr>
          <w:rFonts w:ascii="Arial" w:hAnsi="Arial" w:cs="Arial"/>
          <w:sz w:val="20"/>
        </w:rPr>
      </w:pPr>
    </w:p>
    <w:p w14:paraId="414C7BC5" w14:textId="77777777" w:rsidR="00F13AB6" w:rsidRPr="005B1AF8" w:rsidRDefault="000C1583" w:rsidP="005B1AF8">
      <w:pPr>
        <w:keepNext/>
        <w:autoSpaceDE w:val="0"/>
        <w:autoSpaceDN w:val="0"/>
        <w:adjustRightInd w:val="0"/>
        <w:rPr>
          <w:rFonts w:ascii="Arial" w:eastAsiaTheme="minorHAnsi" w:hAnsi="Arial" w:cs="Arial"/>
          <w:sz w:val="20"/>
        </w:rPr>
      </w:pPr>
      <w:r w:rsidRPr="005B1AF8">
        <w:rPr>
          <w:rFonts w:ascii="Arial" w:hAnsi="Arial"/>
          <w:sz w:val="20"/>
        </w:rPr>
        <w:t>We carried out our mission:</w:t>
      </w:r>
    </w:p>
    <w:p w14:paraId="2E351560" w14:textId="77777777" w:rsidR="00F13AB6" w:rsidRPr="005B1AF8" w:rsidRDefault="000C1583" w:rsidP="005B1AF8">
      <w:pPr>
        <w:pStyle w:val="ListParagraph"/>
        <w:numPr>
          <w:ilvl w:val="0"/>
          <w:numId w:val="4"/>
        </w:numPr>
        <w:autoSpaceDE w:val="0"/>
        <w:autoSpaceDN w:val="0"/>
        <w:adjustRightInd w:val="0"/>
        <w:rPr>
          <w:rFonts w:ascii="Arial" w:eastAsiaTheme="minorHAnsi" w:hAnsi="Arial" w:cs="Arial"/>
          <w:sz w:val="20"/>
        </w:rPr>
      </w:pPr>
      <w:r w:rsidRPr="005B1AF8">
        <w:rPr>
          <w:rFonts w:ascii="Arial" w:hAnsi="Arial"/>
          <w:sz w:val="20"/>
        </w:rPr>
        <w:t xml:space="preserve">in line with the </w:t>
      </w:r>
      <w:r w:rsidRPr="005B1AF8">
        <w:rPr>
          <w:rFonts w:ascii="Arial" w:hAnsi="Arial"/>
          <w:i/>
          <w:sz w:val="20"/>
        </w:rPr>
        <w:t>International Standard on Related Services</w:t>
      </w:r>
      <w:r w:rsidRPr="005B1AF8">
        <w:rPr>
          <w:rFonts w:ascii="Arial" w:hAnsi="Arial"/>
          <w:sz w:val="20"/>
        </w:rPr>
        <w:t xml:space="preserve"> ('ISRS') 4400 ‘</w:t>
      </w:r>
      <w:r w:rsidRPr="005B1AF8">
        <w:rPr>
          <w:rFonts w:ascii="Arial" w:hAnsi="Arial"/>
          <w:i/>
          <w:sz w:val="20"/>
        </w:rPr>
        <w:t xml:space="preserve">Engagements to perform Agreed-upon Procedures regarding Financial Information’ </w:t>
      </w:r>
      <w:r w:rsidRPr="005B1AF8">
        <w:rPr>
          <w:rFonts w:ascii="Arial" w:hAnsi="Arial"/>
          <w:sz w:val="20"/>
        </w:rPr>
        <w:t>published by the International Federation of Accountants ('IFAC');</w:t>
      </w:r>
    </w:p>
    <w:p w14:paraId="4581D16D" w14:textId="0DF04CE6" w:rsidR="00417E3F" w:rsidRPr="005B1AF8" w:rsidRDefault="000C1583" w:rsidP="00FA2767">
      <w:pPr>
        <w:pStyle w:val="ListParagraph"/>
        <w:numPr>
          <w:ilvl w:val="0"/>
          <w:numId w:val="4"/>
        </w:numPr>
        <w:autoSpaceDE w:val="0"/>
        <w:autoSpaceDN w:val="0"/>
        <w:adjustRightInd w:val="0"/>
        <w:rPr>
          <w:rFonts w:ascii="Arial" w:eastAsiaTheme="minorHAnsi" w:hAnsi="Arial" w:cs="Arial"/>
          <w:sz w:val="20"/>
        </w:rPr>
      </w:pPr>
      <w:r w:rsidRPr="005B1AF8">
        <w:rPr>
          <w:rFonts w:ascii="Arial" w:hAnsi="Arial"/>
          <w:sz w:val="20"/>
        </w:rPr>
        <w:t>in compliance with the provisions on ethics laid down in the act of 7 December 2016</w:t>
      </w:r>
      <w:r w:rsidR="00045626" w:rsidRPr="005B1AF8">
        <w:rPr>
          <w:rStyle w:val="FootnoteReference"/>
          <w:rFonts w:ascii="Arial" w:hAnsi="Arial" w:cs="Arial"/>
          <w:sz w:val="20"/>
        </w:rPr>
        <w:footnoteReference w:id="4"/>
      </w:r>
      <w:r w:rsidRPr="005B1AF8">
        <w:rPr>
          <w:rFonts w:ascii="Arial" w:hAnsi="Arial"/>
          <w:sz w:val="20"/>
        </w:rPr>
        <w:t xml:space="preserve"> applicable in Belgium. These provisions set out the basic ethical principles for statutory auditors concerning integrity, objectivity, independence, professional competence, the obligation of caution and diligence, confidentiality, professional behaviour and technical standards, among other matters. Although ISRS 4400 does not stipulate independence as a criterion for the agreed missions, the </w:t>
      </w:r>
      <w:r w:rsidR="00844641">
        <w:rPr>
          <w:rFonts w:ascii="Arial" w:hAnsi="Arial"/>
          <w:sz w:val="20"/>
        </w:rPr>
        <w:t>legislation</w:t>
      </w:r>
      <w:r w:rsidRPr="005B1AF8">
        <w:rPr>
          <w:rFonts w:ascii="Arial" w:hAnsi="Arial"/>
          <w:sz w:val="20"/>
        </w:rPr>
        <w:t xml:space="preserve"> requires that the statutory auditor is independent of the </w:t>
      </w:r>
      <w:r w:rsidR="00F969AE">
        <w:rPr>
          <w:rFonts w:ascii="Arial" w:hAnsi="Arial"/>
          <w:sz w:val="20"/>
        </w:rPr>
        <w:t>e</w:t>
      </w:r>
      <w:r w:rsidR="00844641">
        <w:rPr>
          <w:rFonts w:ascii="Arial" w:hAnsi="Arial"/>
          <w:sz w:val="20"/>
        </w:rPr>
        <w:t>ntity</w:t>
      </w:r>
      <w:r w:rsidRPr="005B1AF8">
        <w:rPr>
          <w:rFonts w:ascii="Arial" w:hAnsi="Arial"/>
          <w:sz w:val="20"/>
        </w:rPr>
        <w:t xml:space="preserve"> and complies with the independence requirements as stipulated by the provisions on ethics laid down in the act of 7 December 2016 </w:t>
      </w:r>
      <w:r w:rsidR="00045626" w:rsidRPr="005B1AF8">
        <w:rPr>
          <w:rStyle w:val="FootnoteReference"/>
          <w:rFonts w:ascii="Arial" w:hAnsi="Arial" w:cs="Arial"/>
          <w:sz w:val="20"/>
        </w:rPr>
        <w:footnoteReference w:id="5"/>
      </w:r>
      <w:r w:rsidRPr="005B1AF8">
        <w:rPr>
          <w:rFonts w:ascii="Arial" w:hAnsi="Arial"/>
          <w:sz w:val="20"/>
        </w:rPr>
        <w:t xml:space="preserve"> applicable in Belgium to statutory auditors;</w:t>
      </w:r>
    </w:p>
    <w:p w14:paraId="204C1C5D" w14:textId="77777777" w:rsidR="00F13AB6" w:rsidRPr="005B1AF8" w:rsidRDefault="00894619" w:rsidP="005B1AF8">
      <w:pPr>
        <w:pStyle w:val="ListParagraph"/>
        <w:numPr>
          <w:ilvl w:val="0"/>
          <w:numId w:val="4"/>
        </w:numPr>
        <w:autoSpaceDE w:val="0"/>
        <w:autoSpaceDN w:val="0"/>
        <w:adjustRightInd w:val="0"/>
        <w:rPr>
          <w:rFonts w:ascii="Arial" w:eastAsiaTheme="minorHAnsi" w:hAnsi="Arial" w:cs="Arial"/>
          <w:sz w:val="20"/>
        </w:rPr>
      </w:pPr>
      <w:r w:rsidRPr="005B1AF8">
        <w:rPr>
          <w:rFonts w:ascii="Arial" w:hAnsi="Arial"/>
          <w:sz w:val="20"/>
        </w:rPr>
        <w:t xml:space="preserve">in accordance with the mission letter dated </w:t>
      </w:r>
      <w:r w:rsidRPr="005B1AF8">
        <w:rPr>
          <w:rFonts w:ascii="Arial" w:hAnsi="Arial"/>
          <w:sz w:val="20"/>
          <w:highlight w:val="lightGray"/>
        </w:rPr>
        <w:t>&lt;XXXX&gt;</w:t>
      </w:r>
      <w:r w:rsidRPr="005B1AF8">
        <w:rPr>
          <w:rFonts w:ascii="Arial" w:hAnsi="Arial"/>
          <w:sz w:val="20"/>
        </w:rPr>
        <w:t>.</w:t>
      </w:r>
    </w:p>
    <w:p w14:paraId="22E8E67E" w14:textId="77777777" w:rsidR="00FA2767" w:rsidRDefault="00FA2767" w:rsidP="00FA2767">
      <w:pPr>
        <w:autoSpaceDE w:val="0"/>
        <w:autoSpaceDN w:val="0"/>
        <w:adjustRightInd w:val="0"/>
        <w:rPr>
          <w:rFonts w:ascii="Arial" w:eastAsiaTheme="minorHAnsi" w:hAnsi="Arial" w:cs="Arial"/>
          <w:b/>
          <w:bCs/>
          <w:i/>
          <w:sz w:val="20"/>
        </w:rPr>
      </w:pPr>
    </w:p>
    <w:p w14:paraId="33606853" w14:textId="77777777" w:rsidR="00D70BC2" w:rsidRDefault="00D70BC2" w:rsidP="00FA2767">
      <w:pPr>
        <w:autoSpaceDE w:val="0"/>
        <w:autoSpaceDN w:val="0"/>
        <w:adjustRightInd w:val="0"/>
        <w:rPr>
          <w:rFonts w:ascii="Arial" w:eastAsiaTheme="minorHAnsi" w:hAnsi="Arial" w:cs="Arial"/>
          <w:b/>
          <w:bCs/>
          <w:i/>
          <w:sz w:val="20"/>
        </w:rPr>
      </w:pPr>
    </w:p>
    <w:p w14:paraId="148F1A16" w14:textId="77777777" w:rsidR="00D70BC2" w:rsidRDefault="00D70BC2" w:rsidP="00FA2767">
      <w:pPr>
        <w:autoSpaceDE w:val="0"/>
        <w:autoSpaceDN w:val="0"/>
        <w:adjustRightInd w:val="0"/>
        <w:rPr>
          <w:rFonts w:ascii="Arial" w:eastAsiaTheme="minorHAnsi" w:hAnsi="Arial" w:cs="Arial"/>
          <w:b/>
          <w:bCs/>
          <w:i/>
          <w:sz w:val="20"/>
        </w:rPr>
      </w:pPr>
    </w:p>
    <w:p w14:paraId="50E880FA" w14:textId="77777777" w:rsidR="00D70BC2" w:rsidRDefault="00D70BC2" w:rsidP="00FA2767">
      <w:pPr>
        <w:autoSpaceDE w:val="0"/>
        <w:autoSpaceDN w:val="0"/>
        <w:adjustRightInd w:val="0"/>
        <w:rPr>
          <w:rFonts w:ascii="Arial" w:eastAsiaTheme="minorHAnsi" w:hAnsi="Arial" w:cs="Arial"/>
          <w:b/>
          <w:bCs/>
          <w:i/>
          <w:sz w:val="20"/>
        </w:rPr>
      </w:pPr>
    </w:p>
    <w:p w14:paraId="02A8DF80" w14:textId="77777777" w:rsidR="00D70BC2" w:rsidRDefault="00D70BC2" w:rsidP="00FA2767">
      <w:pPr>
        <w:autoSpaceDE w:val="0"/>
        <w:autoSpaceDN w:val="0"/>
        <w:adjustRightInd w:val="0"/>
        <w:rPr>
          <w:rFonts w:ascii="Arial" w:eastAsiaTheme="minorHAnsi" w:hAnsi="Arial" w:cs="Arial"/>
          <w:b/>
          <w:bCs/>
          <w:i/>
          <w:sz w:val="20"/>
        </w:rPr>
      </w:pPr>
    </w:p>
    <w:p w14:paraId="2392DB76" w14:textId="77777777" w:rsidR="00D70BC2" w:rsidRDefault="00D70BC2" w:rsidP="00FA2767">
      <w:pPr>
        <w:autoSpaceDE w:val="0"/>
        <w:autoSpaceDN w:val="0"/>
        <w:adjustRightInd w:val="0"/>
        <w:rPr>
          <w:rFonts w:ascii="Arial" w:eastAsiaTheme="minorHAnsi" w:hAnsi="Arial" w:cs="Arial"/>
          <w:b/>
          <w:bCs/>
          <w:i/>
          <w:sz w:val="20"/>
        </w:rPr>
      </w:pPr>
    </w:p>
    <w:p w14:paraId="53FA0CEB" w14:textId="77777777" w:rsidR="00D70BC2" w:rsidRDefault="00D70BC2" w:rsidP="00FA2767">
      <w:pPr>
        <w:autoSpaceDE w:val="0"/>
        <w:autoSpaceDN w:val="0"/>
        <w:adjustRightInd w:val="0"/>
        <w:rPr>
          <w:rFonts w:ascii="Arial" w:eastAsiaTheme="minorHAnsi" w:hAnsi="Arial" w:cs="Arial"/>
          <w:b/>
          <w:bCs/>
          <w:i/>
          <w:sz w:val="20"/>
        </w:rPr>
      </w:pPr>
    </w:p>
    <w:p w14:paraId="3ACE760D" w14:textId="77777777" w:rsidR="00D70BC2" w:rsidRDefault="00D70BC2" w:rsidP="00FA2767">
      <w:pPr>
        <w:autoSpaceDE w:val="0"/>
        <w:autoSpaceDN w:val="0"/>
        <w:adjustRightInd w:val="0"/>
        <w:rPr>
          <w:rFonts w:ascii="Arial" w:eastAsiaTheme="minorHAnsi" w:hAnsi="Arial" w:cs="Arial"/>
          <w:b/>
          <w:bCs/>
          <w:i/>
          <w:sz w:val="20"/>
        </w:rPr>
      </w:pPr>
    </w:p>
    <w:p w14:paraId="1D93B308" w14:textId="77777777" w:rsidR="00D70BC2" w:rsidRPr="005B1AF8" w:rsidRDefault="00D70BC2" w:rsidP="00FA2767">
      <w:pPr>
        <w:autoSpaceDE w:val="0"/>
        <w:autoSpaceDN w:val="0"/>
        <w:adjustRightInd w:val="0"/>
        <w:rPr>
          <w:rFonts w:ascii="Arial" w:eastAsiaTheme="minorHAnsi" w:hAnsi="Arial" w:cs="Arial"/>
          <w:b/>
          <w:bCs/>
          <w:i/>
          <w:sz w:val="20"/>
        </w:rPr>
      </w:pPr>
    </w:p>
    <w:p w14:paraId="5BDF26EB" w14:textId="77777777" w:rsidR="00AE28D6" w:rsidRPr="005B1AF8" w:rsidRDefault="000C1583" w:rsidP="005B1AF8">
      <w:pPr>
        <w:pStyle w:val="ListParagraph"/>
        <w:numPr>
          <w:ilvl w:val="1"/>
          <w:numId w:val="11"/>
        </w:numPr>
        <w:autoSpaceDE w:val="0"/>
        <w:autoSpaceDN w:val="0"/>
        <w:adjustRightInd w:val="0"/>
        <w:rPr>
          <w:rFonts w:ascii="Arial" w:eastAsiaTheme="minorHAnsi" w:hAnsi="Arial" w:cs="Arial"/>
          <w:b/>
          <w:bCs/>
          <w:sz w:val="20"/>
        </w:rPr>
      </w:pPr>
      <w:r w:rsidRPr="005B1AF8">
        <w:rPr>
          <w:rFonts w:ascii="Arial" w:hAnsi="Arial"/>
          <w:b/>
          <w:bCs/>
          <w:sz w:val="20"/>
        </w:rPr>
        <w:lastRenderedPageBreak/>
        <w:t>Procedures carried out</w:t>
      </w:r>
    </w:p>
    <w:p w14:paraId="1AE4F996" w14:textId="77777777" w:rsidR="00FA2767" w:rsidRPr="005B1AF8" w:rsidRDefault="00FA2767" w:rsidP="00FA2767">
      <w:pPr>
        <w:autoSpaceDE w:val="0"/>
        <w:autoSpaceDN w:val="0"/>
        <w:adjustRightInd w:val="0"/>
        <w:rPr>
          <w:rFonts w:ascii="Arial" w:hAnsi="Arial" w:cs="Arial"/>
          <w:sz w:val="20"/>
        </w:rPr>
      </w:pPr>
    </w:p>
    <w:p w14:paraId="5D47BEC4" w14:textId="56C2D2F1" w:rsidR="00F13AB6" w:rsidRPr="005B1AF8" w:rsidRDefault="000C1583" w:rsidP="005B1AF8">
      <w:pPr>
        <w:autoSpaceDE w:val="0"/>
        <w:autoSpaceDN w:val="0"/>
        <w:adjustRightInd w:val="0"/>
        <w:rPr>
          <w:rFonts w:ascii="Arial" w:eastAsiaTheme="minorHAnsi" w:hAnsi="Arial" w:cs="Arial"/>
          <w:b/>
          <w:i/>
          <w:color w:val="FF0000"/>
          <w:sz w:val="20"/>
        </w:rPr>
      </w:pPr>
      <w:r w:rsidRPr="005B1AF8">
        <w:rPr>
          <w:rFonts w:ascii="Arial" w:hAnsi="Arial"/>
          <w:sz w:val="20"/>
        </w:rPr>
        <w:t xml:space="preserve">As requested, we only carried out the procedures listed in Appendix </w:t>
      </w:r>
      <w:r w:rsidR="00844641">
        <w:rPr>
          <w:rFonts w:ascii="Arial" w:hAnsi="Arial"/>
          <w:sz w:val="20"/>
        </w:rPr>
        <w:t>2</w:t>
      </w:r>
      <w:r w:rsidRPr="005B1AF8">
        <w:rPr>
          <w:rFonts w:ascii="Arial" w:hAnsi="Arial"/>
          <w:sz w:val="20"/>
        </w:rPr>
        <w:t>.</w:t>
      </w:r>
    </w:p>
    <w:p w14:paraId="246E45CA" w14:textId="77777777" w:rsidR="00FA2767" w:rsidRPr="005B1AF8" w:rsidRDefault="00FA2767" w:rsidP="00FA2767">
      <w:pPr>
        <w:autoSpaceDE w:val="0"/>
        <w:autoSpaceDN w:val="0"/>
        <w:adjustRightInd w:val="0"/>
        <w:rPr>
          <w:rFonts w:ascii="Arial" w:hAnsi="Arial" w:cs="Arial"/>
          <w:sz w:val="20"/>
        </w:rPr>
      </w:pPr>
    </w:p>
    <w:p w14:paraId="35780F08" w14:textId="66677EC5" w:rsidR="00DE0552" w:rsidRPr="005B1AF8" w:rsidRDefault="00F869A7" w:rsidP="005B1AF8">
      <w:pPr>
        <w:autoSpaceDE w:val="0"/>
        <w:autoSpaceDN w:val="0"/>
        <w:adjustRightInd w:val="0"/>
        <w:rPr>
          <w:rFonts w:ascii="Arial" w:hAnsi="Arial" w:cs="Arial"/>
          <w:sz w:val="20"/>
        </w:rPr>
      </w:pPr>
      <w:r w:rsidRPr="005B1AF8">
        <w:rPr>
          <w:rFonts w:ascii="Arial" w:hAnsi="Arial"/>
          <w:sz w:val="20"/>
        </w:rPr>
        <w:t xml:space="preserve">These were carried out </w:t>
      </w:r>
      <w:r w:rsidR="00844641">
        <w:rPr>
          <w:rFonts w:ascii="Arial" w:hAnsi="Arial"/>
          <w:sz w:val="20"/>
        </w:rPr>
        <w:t xml:space="preserve">with a view to informing </w:t>
      </w:r>
      <w:r w:rsidRPr="005B1AF8">
        <w:rPr>
          <w:rFonts w:ascii="Arial" w:hAnsi="Arial"/>
          <w:sz w:val="20"/>
        </w:rPr>
        <w:t>the DGD with a view to helping the latter to assess whether the amounts indicated in the attached financial justification report correspond:</w:t>
      </w:r>
    </w:p>
    <w:p w14:paraId="59E565AB" w14:textId="77777777" w:rsidR="00F524D9" w:rsidRPr="005B1AF8" w:rsidRDefault="00F524D9" w:rsidP="00FA2767">
      <w:pPr>
        <w:autoSpaceDE w:val="0"/>
        <w:autoSpaceDN w:val="0"/>
        <w:adjustRightInd w:val="0"/>
        <w:rPr>
          <w:rFonts w:ascii="Arial" w:eastAsiaTheme="minorHAnsi" w:hAnsi="Arial" w:cs="Arial"/>
          <w:sz w:val="20"/>
        </w:rPr>
      </w:pPr>
    </w:p>
    <w:p w14:paraId="507A4110" w14:textId="64A720AA" w:rsidR="00F13AB6" w:rsidRPr="005B1AF8" w:rsidRDefault="00894619" w:rsidP="005B1AF8">
      <w:pPr>
        <w:pStyle w:val="ListParagraph"/>
        <w:numPr>
          <w:ilvl w:val="0"/>
          <w:numId w:val="5"/>
        </w:numPr>
        <w:autoSpaceDE w:val="0"/>
        <w:autoSpaceDN w:val="0"/>
        <w:adjustRightInd w:val="0"/>
        <w:rPr>
          <w:rFonts w:ascii="Arial" w:eastAsiaTheme="minorHAnsi" w:hAnsi="Arial" w:cs="Arial"/>
          <w:sz w:val="20"/>
        </w:rPr>
      </w:pPr>
      <w:r w:rsidRPr="005B1AF8">
        <w:rPr>
          <w:rFonts w:ascii="Arial" w:hAnsi="Arial"/>
          <w:sz w:val="20"/>
        </w:rPr>
        <w:t xml:space="preserve">as regards the </w:t>
      </w:r>
      <w:r w:rsidRPr="005B1AF8">
        <w:rPr>
          <w:rFonts w:ascii="Arial" w:hAnsi="Arial"/>
          <w:b/>
          <w:sz w:val="20"/>
        </w:rPr>
        <w:t>costs charged to the programme</w:t>
      </w:r>
      <w:r w:rsidRPr="005B1AF8">
        <w:rPr>
          <w:rFonts w:ascii="Arial" w:hAnsi="Arial"/>
          <w:sz w:val="20"/>
        </w:rPr>
        <w:t xml:space="preserve">, </w:t>
      </w:r>
      <w:r w:rsidRPr="005B1AF8">
        <w:rPr>
          <w:rFonts w:ascii="Arial" w:hAnsi="Arial"/>
          <w:b/>
          <w:sz w:val="20"/>
        </w:rPr>
        <w:t>management costs and administration costs</w:t>
      </w:r>
      <w:r w:rsidRPr="005B1AF8">
        <w:rPr>
          <w:rFonts w:ascii="Arial" w:hAnsi="Arial"/>
          <w:sz w:val="20"/>
        </w:rPr>
        <w:t xml:space="preserve"> – </w:t>
      </w:r>
      <w:r w:rsidRPr="005B1AF8">
        <w:rPr>
          <w:rFonts w:ascii="Arial" w:hAnsi="Arial"/>
          <w:i/>
          <w:sz w:val="20"/>
        </w:rPr>
        <w:t xml:space="preserve">verifiable supporting documents </w:t>
      </w:r>
      <w:r w:rsidRPr="005B1AF8">
        <w:rPr>
          <w:rFonts w:ascii="Arial" w:hAnsi="Arial"/>
          <w:sz w:val="20"/>
        </w:rPr>
        <w:t>– in all significant aspects</w:t>
      </w:r>
      <w:r w:rsidR="00BB2BA5">
        <w:rPr>
          <w:rFonts w:ascii="Arial" w:hAnsi="Arial"/>
          <w:sz w:val="20"/>
        </w:rPr>
        <w:t xml:space="preserve">: </w:t>
      </w:r>
      <w:r w:rsidRPr="005B1AF8">
        <w:rPr>
          <w:rFonts w:ascii="Arial" w:hAnsi="Arial"/>
          <w:sz w:val="20"/>
        </w:rPr>
        <w:t xml:space="preserve">as mentioned in each section of Chapter 3 below, to the accounts and inventories as regards </w:t>
      </w:r>
      <w:r w:rsidR="00BB2BA5">
        <w:rPr>
          <w:rFonts w:ascii="Arial" w:hAnsi="Arial"/>
          <w:sz w:val="20"/>
        </w:rPr>
        <w:t xml:space="preserve">the </w:t>
      </w:r>
      <w:r w:rsidRPr="005B1AF8">
        <w:rPr>
          <w:rFonts w:ascii="Arial" w:hAnsi="Arial"/>
          <w:sz w:val="20"/>
        </w:rPr>
        <w:t>existence (that is, that they correspond to the relevant accounting entry and the supporting document) and conformity (that is, they provide a presentation in line with the accounting data and inventories on the basis of which the annual accounts were drawn up). The term 'supporting documents' should be understood to refer to the means of proof or the written papers/documents within the meaning of Article III.86, paragraph 1 of the Code of Economic Law</w:t>
      </w:r>
      <w:r w:rsidR="00BB2BA5">
        <w:rPr>
          <w:rFonts w:ascii="Arial" w:hAnsi="Arial"/>
          <w:sz w:val="20"/>
        </w:rPr>
        <w:t>, to the provisions of Article 47, § 1, 2° of the RD</w:t>
      </w:r>
      <w:r w:rsidRPr="005B1AF8">
        <w:rPr>
          <w:rFonts w:ascii="Arial" w:hAnsi="Arial"/>
          <w:sz w:val="20"/>
        </w:rPr>
        <w:t>;</w:t>
      </w:r>
    </w:p>
    <w:p w14:paraId="7D1EEAE2" w14:textId="2B772EFF" w:rsidR="00742596" w:rsidRPr="005B1AF8" w:rsidRDefault="00894619" w:rsidP="005B1AF8">
      <w:pPr>
        <w:pStyle w:val="ListParagraph"/>
        <w:numPr>
          <w:ilvl w:val="0"/>
          <w:numId w:val="5"/>
        </w:numPr>
        <w:autoSpaceDE w:val="0"/>
        <w:autoSpaceDN w:val="0"/>
        <w:adjustRightInd w:val="0"/>
        <w:rPr>
          <w:rFonts w:ascii="Arial" w:eastAsiaTheme="minorHAnsi" w:hAnsi="Arial" w:cs="Arial"/>
          <w:sz w:val="20"/>
        </w:rPr>
      </w:pPr>
      <w:r w:rsidRPr="005B1AF8">
        <w:rPr>
          <w:rFonts w:ascii="Arial" w:hAnsi="Arial"/>
          <w:sz w:val="20"/>
        </w:rPr>
        <w:t xml:space="preserve">as regards the </w:t>
      </w:r>
      <w:r w:rsidRPr="005B1AF8">
        <w:rPr>
          <w:rFonts w:ascii="Arial" w:hAnsi="Arial"/>
          <w:b/>
          <w:sz w:val="20"/>
        </w:rPr>
        <w:t>structur</w:t>
      </w:r>
      <w:r w:rsidR="00BB2BA5">
        <w:rPr>
          <w:rFonts w:ascii="Arial" w:hAnsi="Arial"/>
          <w:b/>
          <w:sz w:val="20"/>
        </w:rPr>
        <w:t>al</w:t>
      </w:r>
      <w:r w:rsidRPr="005B1AF8">
        <w:rPr>
          <w:rFonts w:ascii="Arial" w:hAnsi="Arial"/>
          <w:b/>
          <w:sz w:val="20"/>
        </w:rPr>
        <w:t xml:space="preserve"> costs</w:t>
      </w:r>
      <w:r w:rsidRPr="005B1AF8">
        <w:rPr>
          <w:rFonts w:ascii="Arial" w:hAnsi="Arial"/>
          <w:sz w:val="20"/>
        </w:rPr>
        <w:t xml:space="preserve"> (Article 29 § 2 of the RD), to the provisions of Article 47 § 1, 3° of the RD;</w:t>
      </w:r>
    </w:p>
    <w:p w14:paraId="2625EBC5" w14:textId="2E8F6A66" w:rsidR="00412843" w:rsidRPr="005B1AF8" w:rsidRDefault="00894619" w:rsidP="005B1AF8">
      <w:pPr>
        <w:pStyle w:val="ListParagraph"/>
        <w:numPr>
          <w:ilvl w:val="0"/>
          <w:numId w:val="5"/>
        </w:numPr>
        <w:autoSpaceDE w:val="0"/>
        <w:autoSpaceDN w:val="0"/>
        <w:adjustRightInd w:val="0"/>
        <w:rPr>
          <w:rFonts w:ascii="Arial" w:eastAsiaTheme="minorHAnsi" w:hAnsi="Arial" w:cs="Arial"/>
          <w:sz w:val="20"/>
        </w:rPr>
      </w:pPr>
      <w:r w:rsidRPr="005B1AF8">
        <w:rPr>
          <w:rFonts w:ascii="Arial" w:hAnsi="Arial"/>
          <w:sz w:val="20"/>
        </w:rPr>
        <w:t xml:space="preserve">as regards </w:t>
      </w:r>
      <w:r w:rsidRPr="005B1AF8">
        <w:rPr>
          <w:rFonts w:ascii="Arial" w:hAnsi="Arial"/>
          <w:b/>
          <w:sz w:val="20"/>
        </w:rPr>
        <w:t xml:space="preserve">own contributions, </w:t>
      </w:r>
      <w:r w:rsidRPr="005B1AF8">
        <w:rPr>
          <w:rFonts w:ascii="Arial" w:hAnsi="Arial"/>
          <w:sz w:val="20"/>
        </w:rPr>
        <w:t>to the verifiable supporting documents as described above under point (i)</w:t>
      </w:r>
      <w:r w:rsidR="00BB2BA5">
        <w:rPr>
          <w:rFonts w:ascii="Arial" w:hAnsi="Arial"/>
          <w:sz w:val="20"/>
        </w:rPr>
        <w:t xml:space="preserve"> to the provisions of Article 47, § 1, 5° of the RD</w:t>
      </w:r>
      <w:r w:rsidRPr="005B1AF8">
        <w:rPr>
          <w:rFonts w:ascii="Arial" w:hAnsi="Arial"/>
          <w:sz w:val="20"/>
        </w:rPr>
        <w:t>.</w:t>
      </w:r>
    </w:p>
    <w:p w14:paraId="17D2AE39" w14:textId="77777777" w:rsidR="00FA2767" w:rsidRPr="005B1AF8" w:rsidRDefault="00FA2767" w:rsidP="00FA2767">
      <w:pPr>
        <w:autoSpaceDE w:val="0"/>
        <w:autoSpaceDN w:val="0"/>
        <w:adjustRightInd w:val="0"/>
        <w:rPr>
          <w:rFonts w:ascii="Arial" w:hAnsi="Arial" w:cs="Arial"/>
          <w:sz w:val="20"/>
        </w:rPr>
      </w:pPr>
    </w:p>
    <w:p w14:paraId="4EF19755" w14:textId="6B78B8FE" w:rsidR="00BB2BA5" w:rsidRDefault="00BB2BA5" w:rsidP="005B1AF8">
      <w:pPr>
        <w:autoSpaceDE w:val="0"/>
        <w:autoSpaceDN w:val="0"/>
        <w:adjustRightInd w:val="0"/>
        <w:rPr>
          <w:rFonts w:ascii="Arial" w:hAnsi="Arial"/>
          <w:sz w:val="20"/>
        </w:rPr>
      </w:pPr>
      <w:r>
        <w:rPr>
          <w:rFonts w:ascii="Arial" w:hAnsi="Arial"/>
          <w:sz w:val="20"/>
        </w:rPr>
        <w:t xml:space="preserve">&lt;name of </w:t>
      </w:r>
      <w:r w:rsidR="00F969AE">
        <w:rPr>
          <w:rFonts w:ascii="Arial" w:hAnsi="Arial"/>
          <w:sz w:val="20"/>
        </w:rPr>
        <w:t>e</w:t>
      </w:r>
      <w:r>
        <w:rPr>
          <w:rFonts w:ascii="Arial" w:hAnsi="Arial"/>
          <w:sz w:val="20"/>
        </w:rPr>
        <w:t>ntity&gt; has requested that the following optional procedures be carried out:</w:t>
      </w:r>
    </w:p>
    <w:p w14:paraId="405E3777" w14:textId="77777777" w:rsidR="00BB2BA5" w:rsidRDefault="00BB2BA5" w:rsidP="005B1AF8">
      <w:pPr>
        <w:autoSpaceDE w:val="0"/>
        <w:autoSpaceDN w:val="0"/>
        <w:adjustRightInd w:val="0"/>
        <w:rPr>
          <w:rFonts w:ascii="Arial" w:hAnsi="Arial"/>
          <w:sz w:val="20"/>
        </w:rPr>
      </w:pPr>
      <w:r>
        <w:rPr>
          <w:rFonts w:ascii="Arial" w:hAnsi="Arial"/>
          <w:sz w:val="20"/>
        </w:rPr>
        <w:t>&lt;procedures to be listed and detailed&gt;</w:t>
      </w:r>
    </w:p>
    <w:p w14:paraId="245BCADE" w14:textId="77777777" w:rsidR="00BB2BA5" w:rsidRDefault="00BB2BA5" w:rsidP="005B1AF8">
      <w:pPr>
        <w:autoSpaceDE w:val="0"/>
        <w:autoSpaceDN w:val="0"/>
        <w:adjustRightInd w:val="0"/>
        <w:rPr>
          <w:rFonts w:ascii="Arial" w:hAnsi="Arial"/>
          <w:sz w:val="20"/>
        </w:rPr>
      </w:pPr>
    </w:p>
    <w:p w14:paraId="08728964" w14:textId="7A9D0101" w:rsidR="00F13AB6" w:rsidRPr="005B1AF8" w:rsidRDefault="00FA2767" w:rsidP="005B1AF8">
      <w:pPr>
        <w:autoSpaceDE w:val="0"/>
        <w:autoSpaceDN w:val="0"/>
        <w:adjustRightInd w:val="0"/>
        <w:rPr>
          <w:rFonts w:ascii="Arial" w:eastAsiaTheme="minorHAnsi" w:hAnsi="Arial" w:cs="Arial"/>
          <w:color w:val="FF0000"/>
          <w:sz w:val="20"/>
        </w:rPr>
      </w:pPr>
      <w:r w:rsidRPr="005B1AF8">
        <w:rPr>
          <w:rFonts w:ascii="Arial" w:hAnsi="Arial"/>
          <w:sz w:val="20"/>
        </w:rPr>
        <w:t>Given that the procedures that we carried out did not constitute an audit or an examination conducted in accordance with international audit</w:t>
      </w:r>
      <w:r w:rsidR="00C20F64">
        <w:rPr>
          <w:rFonts w:ascii="Arial" w:hAnsi="Arial"/>
          <w:sz w:val="20"/>
        </w:rPr>
        <w:t>ing</w:t>
      </w:r>
      <w:r w:rsidRPr="005B1AF8">
        <w:rPr>
          <w:rFonts w:ascii="Arial" w:hAnsi="Arial"/>
          <w:sz w:val="20"/>
        </w:rPr>
        <w:t xml:space="preserve"> standards or standards applicable to limited examination missions relating to expenses and the justification of subsid</w:t>
      </w:r>
      <w:r w:rsidR="00BB2BA5">
        <w:rPr>
          <w:rFonts w:ascii="Arial" w:hAnsi="Arial"/>
          <w:sz w:val="20"/>
        </w:rPr>
        <w:t>i</w:t>
      </w:r>
      <w:r w:rsidRPr="005B1AF8">
        <w:rPr>
          <w:rFonts w:ascii="Arial" w:hAnsi="Arial"/>
          <w:sz w:val="20"/>
        </w:rPr>
        <w:t xml:space="preserve">es received by the </w:t>
      </w:r>
      <w:r w:rsidR="00F969AE">
        <w:rPr>
          <w:rFonts w:ascii="Arial" w:hAnsi="Arial"/>
          <w:sz w:val="20"/>
        </w:rPr>
        <w:t>e</w:t>
      </w:r>
      <w:r w:rsidR="00BB2BA5">
        <w:rPr>
          <w:rFonts w:ascii="Arial" w:hAnsi="Arial"/>
          <w:sz w:val="20"/>
        </w:rPr>
        <w:t>ntity</w:t>
      </w:r>
      <w:r w:rsidRPr="005B1AF8">
        <w:rPr>
          <w:rFonts w:ascii="Arial" w:hAnsi="Arial"/>
          <w:sz w:val="20"/>
        </w:rPr>
        <w:t>, we do not provide any form of assurance concerning the financial justification report</w:t>
      </w:r>
      <w:r w:rsidR="00C20F64">
        <w:rPr>
          <w:rFonts w:ascii="Arial" w:hAnsi="Arial"/>
          <w:sz w:val="20"/>
        </w:rPr>
        <w:t>,</w:t>
      </w:r>
      <w:r w:rsidRPr="005B1AF8">
        <w:rPr>
          <w:rFonts w:ascii="Arial" w:hAnsi="Arial"/>
          <w:sz w:val="20"/>
        </w:rPr>
        <w:t xml:space="preserve"> either as regards the rules on subsidisation or as regards other justification criteria.</w:t>
      </w:r>
      <w:r w:rsidR="00BB2BA5">
        <w:rPr>
          <w:rFonts w:ascii="Arial" w:hAnsi="Arial"/>
          <w:sz w:val="20"/>
        </w:rPr>
        <w:t xml:space="preserve"> With respect to the certification by the auditor of the true and fa</w:t>
      </w:r>
      <w:r w:rsidR="00E44AD2">
        <w:rPr>
          <w:rFonts w:ascii="Arial" w:hAnsi="Arial"/>
          <w:sz w:val="20"/>
        </w:rPr>
        <w:t>ir reflection</w:t>
      </w:r>
      <w:r w:rsidR="00BB2BA5">
        <w:rPr>
          <w:rFonts w:ascii="Arial" w:hAnsi="Arial"/>
          <w:sz w:val="20"/>
        </w:rPr>
        <w:t xml:space="preserve"> of the </w:t>
      </w:r>
      <w:r w:rsidR="00F969AE">
        <w:rPr>
          <w:rFonts w:ascii="Arial" w:hAnsi="Arial"/>
          <w:sz w:val="20"/>
        </w:rPr>
        <w:t>e</w:t>
      </w:r>
      <w:r w:rsidR="00BB2BA5">
        <w:rPr>
          <w:rFonts w:ascii="Arial" w:hAnsi="Arial"/>
          <w:sz w:val="20"/>
        </w:rPr>
        <w:t xml:space="preserve">ntity’s annual accounts, we refer to </w:t>
      </w:r>
      <w:r w:rsidR="00C20F64">
        <w:rPr>
          <w:rFonts w:ascii="Arial" w:hAnsi="Arial"/>
          <w:sz w:val="20"/>
        </w:rPr>
        <w:t>the auditor’s report (</w:t>
      </w:r>
      <w:r w:rsidR="00BB2BA5">
        <w:rPr>
          <w:rFonts w:ascii="Arial" w:hAnsi="Arial"/>
          <w:sz w:val="20"/>
        </w:rPr>
        <w:t>as provided for in Article 17, § 7 of the Act of 27 June 1921 as regards Entities whose legal form is that of a non-profit association (ASBL/VZW).</w:t>
      </w:r>
      <w:r w:rsidR="00C20F64">
        <w:rPr>
          <w:rFonts w:ascii="Arial" w:hAnsi="Arial"/>
          <w:sz w:val="20"/>
        </w:rPr>
        <w:br/>
        <w:t xml:space="preserve">This report concerns the conformity of material aspects (their reality) of the verified expenditures, and </w:t>
      </w:r>
      <w:r w:rsidR="00BA19E9">
        <w:rPr>
          <w:rFonts w:ascii="Arial" w:hAnsi="Arial"/>
          <w:sz w:val="20"/>
        </w:rPr>
        <w:t>does not in any way</w:t>
      </w:r>
      <w:r w:rsidR="00C20F64">
        <w:rPr>
          <w:rFonts w:ascii="Arial" w:hAnsi="Arial"/>
          <w:sz w:val="20"/>
        </w:rPr>
        <w:t xml:space="preserve"> </w:t>
      </w:r>
      <w:r w:rsidR="00BA19E9">
        <w:rPr>
          <w:rFonts w:ascii="Arial" w:hAnsi="Arial"/>
          <w:sz w:val="20"/>
        </w:rPr>
        <w:t>entail</w:t>
      </w:r>
      <w:r w:rsidR="00C20F64">
        <w:rPr>
          <w:rFonts w:ascii="Arial" w:hAnsi="Arial"/>
          <w:sz w:val="20"/>
        </w:rPr>
        <w:t xml:space="preserve"> a judgment as to the appropriateness of the expenditures.</w:t>
      </w:r>
    </w:p>
    <w:p w14:paraId="2D0D7C26" w14:textId="77777777" w:rsidR="00FA2767" w:rsidRPr="005B1AF8" w:rsidRDefault="00FA2767" w:rsidP="00FA2767">
      <w:pPr>
        <w:autoSpaceDE w:val="0"/>
        <w:autoSpaceDN w:val="0"/>
        <w:adjustRightInd w:val="0"/>
        <w:rPr>
          <w:rFonts w:ascii="Arial" w:hAnsi="Arial" w:cs="Arial"/>
          <w:sz w:val="20"/>
        </w:rPr>
      </w:pPr>
    </w:p>
    <w:p w14:paraId="796087D5" w14:textId="1F9A5096" w:rsidR="00F13AB6" w:rsidRPr="005B1AF8" w:rsidRDefault="00523F29" w:rsidP="005B1AF8">
      <w:pPr>
        <w:autoSpaceDE w:val="0"/>
        <w:autoSpaceDN w:val="0"/>
        <w:adjustRightInd w:val="0"/>
        <w:rPr>
          <w:rFonts w:ascii="Arial" w:eastAsiaTheme="minorHAnsi" w:hAnsi="Arial" w:cs="Arial"/>
          <w:color w:val="FF0000"/>
          <w:sz w:val="20"/>
        </w:rPr>
      </w:pPr>
      <w:r w:rsidRPr="005B1AF8">
        <w:rPr>
          <w:rFonts w:ascii="Arial" w:hAnsi="Arial"/>
          <w:sz w:val="20"/>
        </w:rPr>
        <w:t>If we had carried out other procedures, checked expenditure</w:t>
      </w:r>
      <w:r w:rsidR="00C20F64">
        <w:rPr>
          <w:rFonts w:ascii="Arial" w:hAnsi="Arial"/>
          <w:sz w:val="20"/>
        </w:rPr>
        <w:t>s</w:t>
      </w:r>
      <w:r w:rsidRPr="005B1AF8">
        <w:rPr>
          <w:rFonts w:ascii="Arial" w:hAnsi="Arial"/>
          <w:sz w:val="20"/>
        </w:rPr>
        <w:t xml:space="preserve"> or examined the expenditure</w:t>
      </w:r>
      <w:r w:rsidR="00C20F64">
        <w:rPr>
          <w:rFonts w:ascii="Arial" w:hAnsi="Arial"/>
          <w:sz w:val="20"/>
        </w:rPr>
        <w:t>s</w:t>
      </w:r>
      <w:r w:rsidRPr="005B1AF8">
        <w:rPr>
          <w:rFonts w:ascii="Arial" w:hAnsi="Arial"/>
          <w:sz w:val="20"/>
        </w:rPr>
        <w:t xml:space="preserve"> of the entity in application of international auditing standards, it is possible that other points m</w:t>
      </w:r>
      <w:r w:rsidR="00C20F64">
        <w:rPr>
          <w:rFonts w:ascii="Arial" w:hAnsi="Arial"/>
          <w:sz w:val="20"/>
        </w:rPr>
        <w:t>ight</w:t>
      </w:r>
      <w:r w:rsidRPr="005B1AF8">
        <w:rPr>
          <w:rFonts w:ascii="Arial" w:hAnsi="Arial"/>
          <w:sz w:val="20"/>
        </w:rPr>
        <w:t xml:space="preserve"> have attracted our attention and been pointed out to you.</w:t>
      </w:r>
    </w:p>
    <w:p w14:paraId="0747E1E8" w14:textId="77777777" w:rsidR="00AE28D6" w:rsidRPr="005B1AF8" w:rsidRDefault="00AE28D6" w:rsidP="00FA2767">
      <w:pPr>
        <w:autoSpaceDE w:val="0"/>
        <w:autoSpaceDN w:val="0"/>
        <w:adjustRightInd w:val="0"/>
        <w:rPr>
          <w:rFonts w:ascii="Arial" w:eastAsiaTheme="minorHAnsi" w:hAnsi="Arial" w:cs="Arial"/>
          <w:b/>
          <w:bCs/>
          <w:i/>
          <w:sz w:val="20"/>
        </w:rPr>
      </w:pPr>
    </w:p>
    <w:p w14:paraId="6BB22791" w14:textId="77777777" w:rsidR="00F13AB6" w:rsidRPr="005B1AF8" w:rsidRDefault="000826FF" w:rsidP="005B1AF8">
      <w:pPr>
        <w:pStyle w:val="ListParagraph"/>
        <w:keepNext/>
        <w:numPr>
          <w:ilvl w:val="1"/>
          <w:numId w:val="11"/>
        </w:numPr>
        <w:autoSpaceDE w:val="0"/>
        <w:autoSpaceDN w:val="0"/>
        <w:adjustRightInd w:val="0"/>
        <w:rPr>
          <w:rFonts w:ascii="Arial" w:eastAsiaTheme="minorHAnsi" w:hAnsi="Arial" w:cs="Arial"/>
          <w:b/>
          <w:sz w:val="20"/>
        </w:rPr>
      </w:pPr>
      <w:r w:rsidRPr="005B1AF8">
        <w:rPr>
          <w:rFonts w:ascii="Arial" w:hAnsi="Arial"/>
          <w:b/>
          <w:bCs/>
          <w:sz w:val="20"/>
        </w:rPr>
        <w:t>Sources of information</w:t>
      </w:r>
    </w:p>
    <w:p w14:paraId="2CA4DEE9" w14:textId="77777777" w:rsidR="00FA2767" w:rsidRPr="005B1AF8" w:rsidRDefault="00FA2767" w:rsidP="00FA2767">
      <w:pPr>
        <w:autoSpaceDE w:val="0"/>
        <w:autoSpaceDN w:val="0"/>
        <w:adjustRightInd w:val="0"/>
        <w:rPr>
          <w:rFonts w:ascii="Arial" w:hAnsi="Arial" w:cs="Arial"/>
          <w:sz w:val="20"/>
        </w:rPr>
      </w:pPr>
    </w:p>
    <w:p w14:paraId="4C086696" w14:textId="77777777" w:rsidR="00F13AB6" w:rsidRPr="005B1AF8" w:rsidRDefault="000826FF" w:rsidP="005B1AF8">
      <w:pPr>
        <w:autoSpaceDE w:val="0"/>
        <w:autoSpaceDN w:val="0"/>
        <w:adjustRightInd w:val="0"/>
        <w:rPr>
          <w:rFonts w:ascii="Arial" w:eastAsiaTheme="minorHAnsi" w:hAnsi="Arial" w:cs="Arial"/>
          <w:sz w:val="20"/>
        </w:rPr>
      </w:pPr>
      <w:r w:rsidRPr="005B1AF8">
        <w:rPr>
          <w:rFonts w:ascii="Arial" w:hAnsi="Arial"/>
          <w:sz w:val="20"/>
        </w:rPr>
        <w:t>The report is based on the information that you provided us with in response to specific questions or that we have obtained and comes from your books and your annual accounts.</w:t>
      </w:r>
    </w:p>
    <w:p w14:paraId="79546F71" w14:textId="77777777" w:rsidR="00AE28D6" w:rsidRPr="005B1AF8" w:rsidRDefault="00AE28D6" w:rsidP="00FA2767">
      <w:pPr>
        <w:autoSpaceDE w:val="0"/>
        <w:autoSpaceDN w:val="0"/>
        <w:adjustRightInd w:val="0"/>
        <w:rPr>
          <w:rFonts w:ascii="Arial" w:eastAsiaTheme="minorHAnsi" w:hAnsi="Arial" w:cs="Arial"/>
          <w:b/>
          <w:bCs/>
          <w:i/>
          <w:sz w:val="20"/>
        </w:rPr>
      </w:pPr>
    </w:p>
    <w:p w14:paraId="374431EB" w14:textId="77777777" w:rsidR="00F13AB6" w:rsidRPr="005B1AF8" w:rsidRDefault="000826FF" w:rsidP="005B1AF8">
      <w:pPr>
        <w:pStyle w:val="ListParagraph"/>
        <w:numPr>
          <w:ilvl w:val="1"/>
          <w:numId w:val="11"/>
        </w:numPr>
        <w:autoSpaceDE w:val="0"/>
        <w:autoSpaceDN w:val="0"/>
        <w:adjustRightInd w:val="0"/>
        <w:rPr>
          <w:rFonts w:ascii="Arial" w:eastAsiaTheme="minorHAnsi" w:hAnsi="Arial" w:cs="Arial"/>
          <w:b/>
          <w:sz w:val="20"/>
        </w:rPr>
      </w:pPr>
      <w:r w:rsidRPr="005B1AF8">
        <w:rPr>
          <w:rFonts w:ascii="Arial" w:hAnsi="Arial"/>
          <w:b/>
          <w:bCs/>
          <w:sz w:val="20"/>
        </w:rPr>
        <w:t>Factual observations</w:t>
      </w:r>
    </w:p>
    <w:p w14:paraId="4E3BE58D" w14:textId="77777777" w:rsidR="00FA2767" w:rsidRPr="005B1AF8" w:rsidRDefault="00FA2767" w:rsidP="00FA2767">
      <w:pPr>
        <w:autoSpaceDE w:val="0"/>
        <w:autoSpaceDN w:val="0"/>
        <w:adjustRightInd w:val="0"/>
        <w:rPr>
          <w:rFonts w:ascii="Arial" w:hAnsi="Arial" w:cs="Arial"/>
          <w:sz w:val="20"/>
        </w:rPr>
      </w:pPr>
    </w:p>
    <w:p w14:paraId="6AE2429D" w14:textId="21F375D0" w:rsidR="00F13AB6" w:rsidRPr="005B1AF8" w:rsidRDefault="00C20F64" w:rsidP="005B1AF8">
      <w:pPr>
        <w:autoSpaceDE w:val="0"/>
        <w:autoSpaceDN w:val="0"/>
        <w:adjustRightInd w:val="0"/>
        <w:rPr>
          <w:rFonts w:ascii="Arial" w:eastAsiaTheme="minorHAnsi" w:hAnsi="Arial" w:cs="Arial"/>
          <w:color w:val="FF0000"/>
          <w:sz w:val="20"/>
        </w:rPr>
      </w:pPr>
      <w:r>
        <w:rPr>
          <w:rFonts w:ascii="Arial" w:hAnsi="Arial"/>
          <w:sz w:val="20"/>
        </w:rPr>
        <w:t>In Chapter 3 of this report, w</w:t>
      </w:r>
      <w:r w:rsidR="000826FF" w:rsidRPr="005B1AF8">
        <w:rPr>
          <w:rFonts w:ascii="Arial" w:hAnsi="Arial"/>
          <w:sz w:val="20"/>
        </w:rPr>
        <w:t>e set out in detail the factual observations that result from the procedures that we carried out.</w:t>
      </w:r>
    </w:p>
    <w:p w14:paraId="05226C90" w14:textId="77777777" w:rsidR="00EF1898" w:rsidRPr="005B1AF8" w:rsidRDefault="00EF1898" w:rsidP="00FA2767">
      <w:pPr>
        <w:autoSpaceDE w:val="0"/>
        <w:autoSpaceDN w:val="0"/>
        <w:adjustRightInd w:val="0"/>
        <w:rPr>
          <w:rFonts w:ascii="Arial" w:eastAsiaTheme="minorHAnsi" w:hAnsi="Arial" w:cs="Arial"/>
          <w:b/>
          <w:bCs/>
          <w:i/>
          <w:sz w:val="20"/>
        </w:rPr>
      </w:pPr>
    </w:p>
    <w:p w14:paraId="14AB769B" w14:textId="77777777" w:rsidR="00F13AB6" w:rsidRPr="005B1AF8" w:rsidRDefault="000826FF" w:rsidP="005B1AF8">
      <w:pPr>
        <w:pStyle w:val="ListParagraph"/>
        <w:numPr>
          <w:ilvl w:val="1"/>
          <w:numId w:val="11"/>
        </w:numPr>
        <w:autoSpaceDE w:val="0"/>
        <w:autoSpaceDN w:val="0"/>
        <w:adjustRightInd w:val="0"/>
        <w:rPr>
          <w:rFonts w:ascii="Arial" w:eastAsiaTheme="minorHAnsi" w:hAnsi="Arial" w:cs="Arial"/>
          <w:b/>
          <w:sz w:val="20"/>
        </w:rPr>
      </w:pPr>
      <w:r w:rsidRPr="005B1AF8">
        <w:rPr>
          <w:rFonts w:ascii="Arial" w:hAnsi="Arial"/>
          <w:b/>
          <w:bCs/>
          <w:sz w:val="20"/>
        </w:rPr>
        <w:t>Use of this report</w:t>
      </w:r>
    </w:p>
    <w:p w14:paraId="10F1C4D2" w14:textId="77777777" w:rsidR="00FA2767" w:rsidRPr="005B1AF8" w:rsidRDefault="00FA2767" w:rsidP="00FA2767">
      <w:pPr>
        <w:autoSpaceDE w:val="0"/>
        <w:autoSpaceDN w:val="0"/>
        <w:adjustRightInd w:val="0"/>
        <w:rPr>
          <w:rFonts w:ascii="Arial" w:hAnsi="Arial" w:cs="Arial"/>
          <w:sz w:val="20"/>
        </w:rPr>
      </w:pPr>
    </w:p>
    <w:p w14:paraId="26185BB8" w14:textId="77777777" w:rsidR="00F13AB6" w:rsidRPr="005B1AF8" w:rsidRDefault="000826FF" w:rsidP="005B1AF8">
      <w:pPr>
        <w:autoSpaceDE w:val="0"/>
        <w:autoSpaceDN w:val="0"/>
        <w:adjustRightInd w:val="0"/>
        <w:rPr>
          <w:rFonts w:ascii="Arial" w:eastAsiaTheme="minorHAnsi" w:hAnsi="Arial" w:cs="Arial"/>
          <w:sz w:val="20"/>
        </w:rPr>
      </w:pPr>
      <w:r w:rsidRPr="005B1AF8">
        <w:rPr>
          <w:rFonts w:ascii="Arial" w:hAnsi="Arial"/>
          <w:sz w:val="20"/>
        </w:rPr>
        <w:t>The aim of this report is solely that set out in the paragraph entitled 'Objective' above.</w:t>
      </w:r>
    </w:p>
    <w:p w14:paraId="0F837ADD" w14:textId="77777777" w:rsidR="00B2194D" w:rsidRPr="005B1AF8" w:rsidRDefault="00B2194D" w:rsidP="00FA2767">
      <w:pPr>
        <w:autoSpaceDE w:val="0"/>
        <w:autoSpaceDN w:val="0"/>
        <w:adjustRightInd w:val="0"/>
        <w:rPr>
          <w:rFonts w:ascii="Arial" w:hAnsi="Arial" w:cs="Arial"/>
          <w:sz w:val="20"/>
        </w:rPr>
      </w:pPr>
    </w:p>
    <w:p w14:paraId="420D1BAB" w14:textId="13FB7F5C" w:rsidR="00F13AB6" w:rsidRPr="005B1AF8" w:rsidRDefault="000826FF" w:rsidP="00FA2767">
      <w:pPr>
        <w:autoSpaceDE w:val="0"/>
        <w:autoSpaceDN w:val="0"/>
        <w:adjustRightInd w:val="0"/>
        <w:rPr>
          <w:rFonts w:ascii="Arial" w:eastAsiaTheme="minorHAnsi" w:hAnsi="Arial" w:cs="Arial"/>
          <w:sz w:val="20"/>
        </w:rPr>
      </w:pPr>
      <w:r w:rsidRPr="005B1AF8">
        <w:rPr>
          <w:rFonts w:ascii="Arial" w:hAnsi="Arial"/>
          <w:sz w:val="20"/>
        </w:rPr>
        <w:t xml:space="preserve">It is confidential and reserved for your personal use. Its sole purpose is for you to submit it to the </w:t>
      </w:r>
      <w:r w:rsidRPr="005B1AF8">
        <w:rPr>
          <w:rFonts w:ascii="Arial" w:hAnsi="Arial"/>
          <w:b/>
          <w:sz w:val="20"/>
        </w:rPr>
        <w:t>DGD</w:t>
      </w:r>
      <w:r w:rsidRPr="005B1AF8">
        <w:rPr>
          <w:rFonts w:ascii="Arial" w:hAnsi="Arial"/>
          <w:sz w:val="20"/>
        </w:rPr>
        <w:t xml:space="preserve"> in response to the requirements set out in the </w:t>
      </w:r>
      <w:r w:rsidR="00C20F64">
        <w:rPr>
          <w:rFonts w:ascii="Arial" w:hAnsi="Arial"/>
          <w:sz w:val="20"/>
        </w:rPr>
        <w:t xml:space="preserve">Ministerial </w:t>
      </w:r>
      <w:r w:rsidR="00AB48A2">
        <w:rPr>
          <w:rFonts w:ascii="Arial" w:hAnsi="Arial"/>
          <w:sz w:val="20"/>
        </w:rPr>
        <w:t xml:space="preserve">Order </w:t>
      </w:r>
      <w:r w:rsidR="00C20F64">
        <w:rPr>
          <w:rFonts w:ascii="Arial" w:hAnsi="Arial"/>
          <w:sz w:val="20"/>
        </w:rPr>
        <w:t xml:space="preserve">on the </w:t>
      </w:r>
      <w:r w:rsidR="00AB48A2">
        <w:rPr>
          <w:rFonts w:ascii="Arial" w:hAnsi="Arial"/>
          <w:sz w:val="20"/>
        </w:rPr>
        <w:t xml:space="preserve">granting of the </w:t>
      </w:r>
      <w:r w:rsidRPr="005B1AF8">
        <w:rPr>
          <w:rFonts w:ascii="Arial" w:hAnsi="Arial"/>
          <w:sz w:val="20"/>
        </w:rPr>
        <w:t xml:space="preserve">subsidy. This report may not be used for purposes other than those intended. The </w:t>
      </w:r>
      <w:r w:rsidRPr="005B1AF8">
        <w:rPr>
          <w:rFonts w:ascii="Arial" w:hAnsi="Arial"/>
          <w:b/>
          <w:sz w:val="20"/>
        </w:rPr>
        <w:t>DGD</w:t>
      </w:r>
      <w:r w:rsidRPr="005B1AF8">
        <w:rPr>
          <w:rFonts w:ascii="Arial" w:hAnsi="Arial"/>
          <w:sz w:val="20"/>
        </w:rPr>
        <w:t xml:space="preserve"> may only forward this report to parties duly authorised to consult it, in particular the Court of Audit.</w:t>
      </w:r>
    </w:p>
    <w:p w14:paraId="0BEB4F7B" w14:textId="77777777" w:rsidR="00FA2767" w:rsidRPr="005B1AF8" w:rsidRDefault="00FA2767" w:rsidP="00FA2767">
      <w:pPr>
        <w:autoSpaceDE w:val="0"/>
        <w:autoSpaceDN w:val="0"/>
        <w:adjustRightInd w:val="0"/>
        <w:rPr>
          <w:rFonts w:ascii="Arial" w:hAnsi="Arial" w:cs="Arial"/>
          <w:sz w:val="20"/>
        </w:rPr>
      </w:pPr>
    </w:p>
    <w:p w14:paraId="5D54EBC9" w14:textId="3251BB3F" w:rsidR="00F13AB6" w:rsidRPr="005B1AF8" w:rsidRDefault="000826FF" w:rsidP="005B1AF8">
      <w:pPr>
        <w:autoSpaceDE w:val="0"/>
        <w:autoSpaceDN w:val="0"/>
        <w:adjustRightInd w:val="0"/>
        <w:rPr>
          <w:rFonts w:ascii="Arial" w:eastAsiaTheme="minorHAnsi" w:hAnsi="Arial" w:cs="Arial"/>
          <w:sz w:val="20"/>
        </w:rPr>
      </w:pPr>
      <w:r w:rsidRPr="005B1AF8">
        <w:rPr>
          <w:rFonts w:ascii="Arial" w:hAnsi="Arial"/>
          <w:sz w:val="20"/>
        </w:rPr>
        <w:t xml:space="preserve">The </w:t>
      </w:r>
      <w:r w:rsidRPr="005B1AF8">
        <w:rPr>
          <w:rFonts w:ascii="Arial" w:hAnsi="Arial"/>
          <w:b/>
          <w:sz w:val="20"/>
        </w:rPr>
        <w:t>DGD</w:t>
      </w:r>
      <w:r w:rsidRPr="005B1AF8">
        <w:rPr>
          <w:rFonts w:ascii="Arial" w:hAnsi="Arial"/>
          <w:sz w:val="20"/>
        </w:rPr>
        <w:t xml:space="preserve"> is not party to the mission letter concluded between you and us</w:t>
      </w:r>
      <w:r w:rsidR="003F71EF">
        <w:rPr>
          <w:rFonts w:ascii="Arial" w:hAnsi="Arial"/>
          <w:sz w:val="20"/>
        </w:rPr>
        <w:t>,</w:t>
      </w:r>
      <w:r w:rsidRPr="005B1AF8">
        <w:rPr>
          <w:rFonts w:ascii="Arial" w:hAnsi="Arial"/>
          <w:sz w:val="20"/>
        </w:rPr>
        <w:t xml:space="preserve"> and consequently we do not have a duty of </w:t>
      </w:r>
      <w:r w:rsidR="003F71EF">
        <w:rPr>
          <w:rFonts w:ascii="Arial" w:hAnsi="Arial"/>
          <w:sz w:val="20"/>
        </w:rPr>
        <w:t>diligence</w:t>
      </w:r>
      <w:r w:rsidRPr="005B1AF8">
        <w:rPr>
          <w:rFonts w:ascii="Arial" w:hAnsi="Arial"/>
          <w:sz w:val="20"/>
        </w:rPr>
        <w:t xml:space="preserve"> towards the </w:t>
      </w:r>
      <w:r w:rsidRPr="005B1AF8">
        <w:rPr>
          <w:rFonts w:ascii="Arial" w:hAnsi="Arial"/>
          <w:b/>
          <w:sz w:val="20"/>
        </w:rPr>
        <w:t>DGD</w:t>
      </w:r>
      <w:r w:rsidR="003F71EF">
        <w:rPr>
          <w:rFonts w:ascii="Arial" w:hAnsi="Arial"/>
          <w:b/>
          <w:sz w:val="20"/>
        </w:rPr>
        <w:t>,</w:t>
      </w:r>
      <w:r w:rsidRPr="005B1AF8">
        <w:rPr>
          <w:rFonts w:ascii="Arial" w:hAnsi="Arial"/>
          <w:sz w:val="20"/>
        </w:rPr>
        <w:t xml:space="preserve"> which can make use of this factual observation report at its own risk and discretion.</w:t>
      </w:r>
    </w:p>
    <w:p w14:paraId="1DE67083" w14:textId="77777777" w:rsidR="00F13AB6" w:rsidRPr="005B1AF8" w:rsidRDefault="00F13AB6" w:rsidP="00FA2767">
      <w:pPr>
        <w:autoSpaceDE w:val="0"/>
        <w:autoSpaceDN w:val="0"/>
        <w:adjustRightInd w:val="0"/>
        <w:rPr>
          <w:rFonts w:ascii="Arial" w:eastAsiaTheme="minorHAnsi" w:hAnsi="Arial" w:cs="Arial"/>
          <w:sz w:val="20"/>
        </w:rPr>
      </w:pPr>
    </w:p>
    <w:p w14:paraId="2C771A0C" w14:textId="04893D07" w:rsidR="00F13AB6" w:rsidRPr="005B1AF8" w:rsidRDefault="00EF3B01" w:rsidP="005B1AF8">
      <w:pPr>
        <w:autoSpaceDE w:val="0"/>
        <w:autoSpaceDN w:val="0"/>
        <w:adjustRightInd w:val="0"/>
        <w:rPr>
          <w:rFonts w:ascii="Arial" w:eastAsiaTheme="minorHAnsi" w:hAnsi="Arial" w:cs="Arial"/>
          <w:sz w:val="20"/>
        </w:rPr>
      </w:pPr>
      <w:r w:rsidRPr="005B1AF8">
        <w:rPr>
          <w:rFonts w:ascii="Arial" w:hAnsi="Arial"/>
          <w:sz w:val="20"/>
        </w:rPr>
        <w:t>This report concerns solely the financial justification report</w:t>
      </w:r>
      <w:r w:rsidR="00AB48A2">
        <w:rPr>
          <w:rFonts w:ascii="Arial" w:hAnsi="Arial"/>
          <w:sz w:val="20"/>
        </w:rPr>
        <w:t xml:space="preserve"> to the DGD</w:t>
      </w:r>
      <w:r w:rsidRPr="005B1AF8">
        <w:rPr>
          <w:rFonts w:ascii="Arial" w:hAnsi="Arial"/>
          <w:sz w:val="20"/>
        </w:rPr>
        <w:t xml:space="preserve"> referred to above and does not extend to any of </w:t>
      </w:r>
      <w:r w:rsidR="00AB48A2">
        <w:rPr>
          <w:rFonts w:ascii="Arial" w:hAnsi="Arial"/>
          <w:sz w:val="20"/>
        </w:rPr>
        <w:t xml:space="preserve">the </w:t>
      </w:r>
      <w:r w:rsidR="00F969AE">
        <w:rPr>
          <w:rFonts w:ascii="Arial" w:hAnsi="Arial"/>
          <w:sz w:val="20"/>
        </w:rPr>
        <w:t>e</w:t>
      </w:r>
      <w:r w:rsidR="00AB48A2">
        <w:rPr>
          <w:rFonts w:ascii="Arial" w:hAnsi="Arial"/>
          <w:sz w:val="20"/>
        </w:rPr>
        <w:t>ntity’s</w:t>
      </w:r>
      <w:r w:rsidRPr="005B1AF8">
        <w:rPr>
          <w:rFonts w:ascii="Arial" w:hAnsi="Arial"/>
          <w:sz w:val="20"/>
        </w:rPr>
        <w:t xml:space="preserve"> financial statements.</w:t>
      </w:r>
    </w:p>
    <w:p w14:paraId="702F0AA2" w14:textId="77777777" w:rsidR="00F13AB6" w:rsidRPr="005B1AF8" w:rsidRDefault="00F13AB6" w:rsidP="00FA2767">
      <w:pPr>
        <w:autoSpaceDE w:val="0"/>
        <w:autoSpaceDN w:val="0"/>
        <w:adjustRightInd w:val="0"/>
        <w:rPr>
          <w:rFonts w:ascii="Arial" w:eastAsiaTheme="minorHAnsi" w:hAnsi="Arial" w:cs="Arial"/>
          <w:sz w:val="20"/>
        </w:rPr>
      </w:pPr>
    </w:p>
    <w:p w14:paraId="57B7E59B" w14:textId="77777777" w:rsidR="00C4273D" w:rsidRPr="005B1AF8" w:rsidRDefault="00C4273D" w:rsidP="00FA2767">
      <w:pPr>
        <w:rPr>
          <w:rFonts w:ascii="Arial" w:hAnsi="Arial" w:cs="Arial"/>
          <w:sz w:val="20"/>
        </w:rPr>
      </w:pPr>
    </w:p>
    <w:p w14:paraId="44F055C8" w14:textId="5D11651A" w:rsidR="0048469D" w:rsidRPr="005B1AF8" w:rsidRDefault="0048469D" w:rsidP="00FA2767">
      <w:pPr>
        <w:autoSpaceDE w:val="0"/>
        <w:autoSpaceDN w:val="0"/>
        <w:adjustRightInd w:val="0"/>
        <w:rPr>
          <w:rFonts w:ascii="Arial" w:eastAsiaTheme="minorHAnsi" w:hAnsi="Arial" w:cs="Arial"/>
          <w:b/>
          <w:bCs/>
          <w:sz w:val="20"/>
          <w:u w:val="single"/>
        </w:rPr>
      </w:pPr>
      <w:r w:rsidRPr="005B1AF8">
        <w:rPr>
          <w:rFonts w:ascii="Arial" w:hAnsi="Arial"/>
          <w:b/>
          <w:sz w:val="20"/>
          <w:u w:val="single"/>
        </w:rPr>
        <w:t xml:space="preserve">Chapter 2: Brief description </w:t>
      </w:r>
      <w:r w:rsidR="00AB48A2">
        <w:rPr>
          <w:rFonts w:ascii="Arial" w:hAnsi="Arial"/>
          <w:b/>
          <w:sz w:val="20"/>
          <w:u w:val="single"/>
        </w:rPr>
        <w:t>(</w:t>
      </w:r>
      <w:r w:rsidR="00AB48A2" w:rsidRPr="00AB48A2">
        <w:rPr>
          <w:rFonts w:ascii="Arial" w:hAnsi="Arial"/>
          <w:b/>
          <w:i/>
          <w:sz w:val="20"/>
          <w:u w:val="single"/>
        </w:rPr>
        <w:t>limited to the general framework</w:t>
      </w:r>
      <w:r w:rsidR="00AB48A2">
        <w:rPr>
          <w:rFonts w:ascii="Arial" w:hAnsi="Arial"/>
          <w:b/>
          <w:sz w:val="20"/>
          <w:u w:val="single"/>
        </w:rPr>
        <w:t xml:space="preserve">) </w:t>
      </w:r>
      <w:r w:rsidRPr="005B1AF8">
        <w:rPr>
          <w:rFonts w:ascii="Arial" w:hAnsi="Arial"/>
          <w:b/>
          <w:sz w:val="20"/>
          <w:u w:val="single"/>
        </w:rPr>
        <w:t xml:space="preserve">of the </w:t>
      </w:r>
      <w:r w:rsidR="00AB48A2">
        <w:rPr>
          <w:rFonts w:ascii="Arial" w:hAnsi="Arial"/>
          <w:b/>
          <w:sz w:val="20"/>
          <w:u w:val="single"/>
        </w:rPr>
        <w:t xml:space="preserve">Ministerial </w:t>
      </w:r>
      <w:r w:rsidR="00BA19E9">
        <w:rPr>
          <w:rFonts w:ascii="Arial" w:hAnsi="Arial"/>
          <w:b/>
          <w:sz w:val="20"/>
          <w:u w:val="single"/>
        </w:rPr>
        <w:t xml:space="preserve">Order </w:t>
      </w:r>
      <w:r w:rsidR="00AB48A2">
        <w:rPr>
          <w:rFonts w:ascii="Arial" w:hAnsi="Arial"/>
          <w:b/>
          <w:sz w:val="20"/>
          <w:u w:val="single"/>
        </w:rPr>
        <w:t xml:space="preserve">on the </w:t>
      </w:r>
      <w:r w:rsidR="003C7E92">
        <w:rPr>
          <w:rFonts w:ascii="Arial" w:hAnsi="Arial"/>
          <w:b/>
          <w:sz w:val="20"/>
          <w:u w:val="single"/>
        </w:rPr>
        <w:t xml:space="preserve">granting of the </w:t>
      </w:r>
      <w:r w:rsidRPr="005B1AF8">
        <w:rPr>
          <w:rFonts w:ascii="Arial" w:hAnsi="Arial"/>
          <w:b/>
          <w:bCs/>
          <w:sz w:val="20"/>
          <w:u w:val="single"/>
        </w:rPr>
        <w:t xml:space="preserve">subsidy, the action, the structure </w:t>
      </w:r>
      <w:r w:rsidR="003C7E92">
        <w:rPr>
          <w:rFonts w:ascii="Arial" w:hAnsi="Arial"/>
          <w:b/>
          <w:bCs/>
          <w:sz w:val="20"/>
          <w:u w:val="single"/>
        </w:rPr>
        <w:t>set up</w:t>
      </w:r>
      <w:r w:rsidRPr="005B1AF8">
        <w:rPr>
          <w:rFonts w:ascii="Arial" w:hAnsi="Arial"/>
          <w:b/>
          <w:bCs/>
          <w:sz w:val="20"/>
          <w:u w:val="single"/>
        </w:rPr>
        <w:t xml:space="preserve"> by the beneficiary and the main financial and budgetary information</w:t>
      </w:r>
    </w:p>
    <w:p w14:paraId="5317B7C4" w14:textId="77777777" w:rsidR="0048469D" w:rsidRPr="005B1AF8" w:rsidRDefault="0048469D" w:rsidP="00FA2767">
      <w:pPr>
        <w:autoSpaceDE w:val="0"/>
        <w:autoSpaceDN w:val="0"/>
        <w:adjustRightInd w:val="0"/>
        <w:rPr>
          <w:rFonts w:ascii="Arial" w:eastAsiaTheme="minorHAnsi" w:hAnsi="Arial" w:cs="Arial"/>
          <w:b/>
          <w:bCs/>
          <w:i/>
          <w:sz w:val="20"/>
        </w:rPr>
      </w:pPr>
    </w:p>
    <w:p w14:paraId="4FF1B970" w14:textId="3ECA7E29" w:rsidR="0048469D" w:rsidRPr="005B1AF8" w:rsidRDefault="00F524D9" w:rsidP="005B1AF8">
      <w:pPr>
        <w:autoSpaceDE w:val="0"/>
        <w:autoSpaceDN w:val="0"/>
        <w:adjustRightInd w:val="0"/>
        <w:rPr>
          <w:rFonts w:ascii="Arial" w:eastAsiaTheme="minorHAnsi" w:hAnsi="Arial" w:cs="Arial"/>
          <w:bCs/>
          <w:sz w:val="20"/>
          <w:highlight w:val="lightGray"/>
        </w:rPr>
      </w:pPr>
      <w:r w:rsidRPr="005B1AF8">
        <w:rPr>
          <w:rFonts w:ascii="Arial" w:hAnsi="Arial"/>
          <w:bCs/>
          <w:sz w:val="20"/>
          <w:highlight w:val="lightGray"/>
        </w:rPr>
        <w:t xml:space="preserve">&lt;Include here a brief description of the </w:t>
      </w:r>
      <w:r w:rsidR="003C7E92">
        <w:rPr>
          <w:rFonts w:ascii="Arial" w:hAnsi="Arial"/>
          <w:bCs/>
          <w:sz w:val="20"/>
          <w:highlight w:val="lightGray"/>
        </w:rPr>
        <w:t xml:space="preserve">Ministerial Order on the granting of the </w:t>
      </w:r>
      <w:r w:rsidRPr="005B1AF8">
        <w:rPr>
          <w:rFonts w:ascii="Arial" w:hAnsi="Arial"/>
          <w:bCs/>
          <w:sz w:val="20"/>
          <w:highlight w:val="lightGray"/>
        </w:rPr>
        <w:t xml:space="preserve">subsidy, the action, the structure </w:t>
      </w:r>
      <w:r w:rsidR="003C7E92">
        <w:rPr>
          <w:rFonts w:ascii="Arial" w:hAnsi="Arial"/>
          <w:bCs/>
          <w:sz w:val="20"/>
          <w:highlight w:val="lightGray"/>
        </w:rPr>
        <w:t xml:space="preserve">set up </w:t>
      </w:r>
      <w:r w:rsidRPr="005B1AF8">
        <w:rPr>
          <w:rFonts w:ascii="Arial" w:hAnsi="Arial"/>
          <w:bCs/>
          <w:sz w:val="20"/>
          <w:highlight w:val="lightGray"/>
        </w:rPr>
        <w:t xml:space="preserve">by the </w:t>
      </w:r>
      <w:r w:rsidR="00F969AE">
        <w:rPr>
          <w:rFonts w:ascii="Arial" w:hAnsi="Arial"/>
          <w:bCs/>
          <w:sz w:val="20"/>
          <w:highlight w:val="lightGray"/>
        </w:rPr>
        <w:t>e</w:t>
      </w:r>
      <w:r w:rsidR="003C7E92">
        <w:rPr>
          <w:rFonts w:ascii="Arial" w:hAnsi="Arial"/>
          <w:bCs/>
          <w:sz w:val="20"/>
          <w:highlight w:val="lightGray"/>
        </w:rPr>
        <w:t>ntity</w:t>
      </w:r>
      <w:r w:rsidRPr="005B1AF8">
        <w:rPr>
          <w:rFonts w:ascii="Arial" w:hAnsi="Arial"/>
          <w:bCs/>
          <w:sz w:val="20"/>
          <w:highlight w:val="lightGray"/>
        </w:rPr>
        <w:t xml:space="preserve"> and the main financial and budgetary information&gt;</w:t>
      </w:r>
    </w:p>
    <w:p w14:paraId="0763D25C" w14:textId="77777777" w:rsidR="0048469D" w:rsidRPr="005B1AF8" w:rsidRDefault="0048469D" w:rsidP="00FA2767">
      <w:pPr>
        <w:autoSpaceDE w:val="0"/>
        <w:autoSpaceDN w:val="0"/>
        <w:adjustRightInd w:val="0"/>
        <w:rPr>
          <w:rFonts w:ascii="Arial" w:eastAsiaTheme="minorHAnsi" w:hAnsi="Arial" w:cs="Arial"/>
          <w:bCs/>
          <w:sz w:val="20"/>
          <w:highlight w:val="lightGray"/>
        </w:rPr>
      </w:pPr>
    </w:p>
    <w:p w14:paraId="1B89D0A4" w14:textId="77777777" w:rsidR="00B12090" w:rsidRPr="005B1AF8" w:rsidRDefault="00F524D9" w:rsidP="005B1AF8">
      <w:pPr>
        <w:autoSpaceDE w:val="0"/>
        <w:autoSpaceDN w:val="0"/>
        <w:adjustRightInd w:val="0"/>
        <w:rPr>
          <w:rFonts w:ascii="Arial" w:eastAsiaTheme="minorHAnsi" w:hAnsi="Arial" w:cs="Arial"/>
          <w:bCs/>
          <w:sz w:val="20"/>
          <w:highlight w:val="lightGray"/>
        </w:rPr>
      </w:pPr>
      <w:r w:rsidRPr="005B1AF8">
        <w:rPr>
          <w:rFonts w:ascii="Arial" w:hAnsi="Arial"/>
          <w:bCs/>
          <w:sz w:val="20"/>
          <w:highlight w:val="lightGray"/>
        </w:rPr>
        <w:t>[This should also include a description:</w:t>
      </w:r>
    </w:p>
    <w:p w14:paraId="1115E66B" w14:textId="7956B213" w:rsidR="00856F13" w:rsidRPr="005B1AF8" w:rsidRDefault="00856F13" w:rsidP="00FA2767">
      <w:pPr>
        <w:autoSpaceDE w:val="0"/>
        <w:autoSpaceDN w:val="0"/>
        <w:adjustRightInd w:val="0"/>
        <w:rPr>
          <w:rFonts w:ascii="Arial" w:eastAsiaTheme="minorHAnsi" w:hAnsi="Arial" w:cs="Arial"/>
          <w:bCs/>
          <w:sz w:val="20"/>
          <w:highlight w:val="lightGray"/>
        </w:rPr>
      </w:pPr>
      <w:r w:rsidRPr="005B1AF8">
        <w:rPr>
          <w:rFonts w:ascii="Arial" w:hAnsi="Arial"/>
          <w:bCs/>
          <w:sz w:val="20"/>
          <w:highlight w:val="lightGray"/>
        </w:rPr>
        <w:t xml:space="preserve">- </w:t>
      </w:r>
      <w:r w:rsidRPr="005B1AF8">
        <w:rPr>
          <w:rFonts w:ascii="Arial" w:hAnsi="Arial"/>
          <w:sz w:val="20"/>
          <w:highlight w:val="lightGray"/>
        </w:rPr>
        <w:t>of the expense control mechanisms of the partner</w:t>
      </w:r>
      <w:r w:rsidR="003C7E92">
        <w:rPr>
          <w:rFonts w:ascii="Arial" w:hAnsi="Arial"/>
          <w:sz w:val="20"/>
          <w:highlight w:val="lightGray"/>
        </w:rPr>
        <w:t>(s)</w:t>
      </w:r>
      <w:r w:rsidRPr="005B1AF8">
        <w:rPr>
          <w:rFonts w:ascii="Arial" w:hAnsi="Arial"/>
          <w:sz w:val="20"/>
          <w:highlight w:val="lightGray"/>
        </w:rPr>
        <w:t xml:space="preserve"> which were implemented by the entity (civil society organisation or institutional </w:t>
      </w:r>
      <w:r w:rsidR="003C7E92">
        <w:rPr>
          <w:rFonts w:ascii="Arial" w:hAnsi="Arial"/>
          <w:sz w:val="20"/>
          <w:highlight w:val="lightGray"/>
        </w:rPr>
        <w:t>entity</w:t>
      </w:r>
      <w:r w:rsidRPr="005B1AF8">
        <w:rPr>
          <w:rFonts w:ascii="Arial" w:hAnsi="Arial"/>
          <w:sz w:val="20"/>
          <w:highlight w:val="lightGray"/>
        </w:rPr>
        <w:t>) in order to justify the funds allocated to the latter by the DGD;</w:t>
      </w:r>
    </w:p>
    <w:p w14:paraId="10354B40" w14:textId="0DFA722D" w:rsidR="0048469D" w:rsidRPr="005B1AF8" w:rsidRDefault="00B12090" w:rsidP="00FA2767">
      <w:pPr>
        <w:autoSpaceDE w:val="0"/>
        <w:autoSpaceDN w:val="0"/>
        <w:adjustRightInd w:val="0"/>
        <w:rPr>
          <w:rFonts w:ascii="Arial" w:eastAsiaTheme="minorHAnsi" w:hAnsi="Arial" w:cs="Arial"/>
          <w:bCs/>
          <w:color w:val="000000"/>
          <w:sz w:val="20"/>
          <w:highlight w:val="lightGray"/>
        </w:rPr>
      </w:pPr>
      <w:r w:rsidRPr="005B1AF8">
        <w:rPr>
          <w:rFonts w:ascii="Arial" w:hAnsi="Arial"/>
          <w:bCs/>
          <w:sz w:val="20"/>
          <w:highlight w:val="lightGray"/>
        </w:rPr>
        <w:t xml:space="preserve">- of any additional revenue generated within the programme as well as </w:t>
      </w:r>
      <w:r w:rsidRPr="005B1AF8">
        <w:rPr>
          <w:rFonts w:ascii="Arial" w:hAnsi="Arial"/>
          <w:bCs/>
          <w:color w:val="000000"/>
          <w:sz w:val="20"/>
          <w:highlight w:val="lightGray"/>
        </w:rPr>
        <w:t>the</w:t>
      </w:r>
      <w:r w:rsidR="003C7E92">
        <w:rPr>
          <w:rFonts w:ascii="Arial" w:hAnsi="Arial"/>
          <w:bCs/>
          <w:color w:val="000000"/>
          <w:sz w:val="20"/>
          <w:highlight w:val="lightGray"/>
        </w:rPr>
        <w:t>ir treatment reference: Articles 31 and 41 of the RD of 11 September 2016</w:t>
      </w:r>
      <w:r w:rsidRPr="005B1AF8">
        <w:rPr>
          <w:rFonts w:ascii="Arial" w:hAnsi="Arial"/>
          <w:bCs/>
          <w:color w:val="000000"/>
          <w:sz w:val="20"/>
          <w:highlight w:val="lightGray"/>
        </w:rPr>
        <w:t>;</w:t>
      </w:r>
    </w:p>
    <w:p w14:paraId="67948873" w14:textId="404ED0A7" w:rsidR="00B12090" w:rsidRPr="005B1AF8" w:rsidRDefault="00B12090" w:rsidP="00FA2767">
      <w:pPr>
        <w:autoSpaceDE w:val="0"/>
        <w:autoSpaceDN w:val="0"/>
        <w:adjustRightInd w:val="0"/>
        <w:rPr>
          <w:rFonts w:ascii="Arial" w:eastAsiaTheme="minorHAnsi" w:hAnsi="Arial" w:cs="Arial"/>
          <w:bCs/>
          <w:color w:val="000000"/>
          <w:sz w:val="20"/>
          <w:highlight w:val="lightGray"/>
        </w:rPr>
      </w:pPr>
      <w:r w:rsidRPr="005B1AF8">
        <w:rPr>
          <w:rFonts w:ascii="Arial" w:hAnsi="Arial"/>
          <w:bCs/>
          <w:color w:val="000000"/>
          <w:sz w:val="20"/>
          <w:highlight w:val="lightGray"/>
        </w:rPr>
        <w:t xml:space="preserve">- of the treatment of exchange rates demonstrating the consistent application </w:t>
      </w:r>
      <w:r w:rsidR="003C7E92">
        <w:rPr>
          <w:rFonts w:ascii="Arial" w:hAnsi="Arial"/>
          <w:bCs/>
          <w:color w:val="000000"/>
          <w:sz w:val="20"/>
          <w:highlight w:val="lightGray"/>
        </w:rPr>
        <w:t>of the internal provisions of the entity and/or in accordance with the agreement with the various partn</w:t>
      </w:r>
      <w:r w:rsidR="00B35F6F">
        <w:rPr>
          <w:rFonts w:ascii="Arial" w:hAnsi="Arial"/>
          <w:bCs/>
          <w:color w:val="000000"/>
          <w:sz w:val="20"/>
          <w:highlight w:val="lightGray"/>
        </w:rPr>
        <w:t>ers</w:t>
      </w:r>
      <w:r w:rsidRPr="005B1AF8">
        <w:rPr>
          <w:rFonts w:ascii="Arial" w:hAnsi="Arial"/>
          <w:bCs/>
          <w:color w:val="000000"/>
          <w:sz w:val="20"/>
          <w:highlight w:val="lightGray"/>
        </w:rPr>
        <w:t>.</w:t>
      </w:r>
    </w:p>
    <w:p w14:paraId="48439871" w14:textId="77777777" w:rsidR="002655BA" w:rsidRPr="005B1AF8" w:rsidRDefault="002655BA" w:rsidP="00FA2767">
      <w:pPr>
        <w:autoSpaceDE w:val="0"/>
        <w:autoSpaceDN w:val="0"/>
        <w:adjustRightInd w:val="0"/>
        <w:rPr>
          <w:rFonts w:ascii="Arial" w:eastAsiaTheme="minorHAnsi" w:hAnsi="Arial" w:cs="Arial"/>
          <w:bCs/>
          <w:color w:val="000000"/>
          <w:sz w:val="20"/>
          <w:highlight w:val="lightGray"/>
        </w:rPr>
      </w:pPr>
    </w:p>
    <w:p w14:paraId="643BF9C5" w14:textId="2AA77F32" w:rsidR="00015457" w:rsidRPr="005B1AF8" w:rsidRDefault="002655BA" w:rsidP="00FA2767">
      <w:pPr>
        <w:autoSpaceDE w:val="0"/>
        <w:autoSpaceDN w:val="0"/>
        <w:adjustRightInd w:val="0"/>
        <w:rPr>
          <w:rFonts w:ascii="Arial" w:eastAsiaTheme="minorHAnsi" w:hAnsi="Arial" w:cs="Arial"/>
          <w:bCs/>
          <w:sz w:val="20"/>
        </w:rPr>
      </w:pPr>
      <w:r w:rsidRPr="005B1AF8">
        <w:rPr>
          <w:rFonts w:ascii="Arial" w:hAnsi="Arial"/>
          <w:bCs/>
          <w:sz w:val="20"/>
          <w:highlight w:val="lightGray"/>
        </w:rPr>
        <w:t xml:space="preserve"> [These various descriptions will be provided by the </w:t>
      </w:r>
      <w:r w:rsidR="00F969AE">
        <w:rPr>
          <w:rFonts w:ascii="Arial" w:hAnsi="Arial"/>
          <w:bCs/>
          <w:sz w:val="20"/>
          <w:highlight w:val="lightGray"/>
        </w:rPr>
        <w:t>e</w:t>
      </w:r>
      <w:r w:rsidR="003C7E92">
        <w:rPr>
          <w:rFonts w:ascii="Arial" w:hAnsi="Arial"/>
          <w:bCs/>
          <w:sz w:val="20"/>
          <w:highlight w:val="lightGray"/>
        </w:rPr>
        <w:t>ntity</w:t>
      </w:r>
      <w:r w:rsidRPr="005B1AF8">
        <w:rPr>
          <w:rFonts w:ascii="Arial" w:hAnsi="Arial"/>
          <w:bCs/>
          <w:sz w:val="20"/>
          <w:highlight w:val="lightGray"/>
        </w:rPr>
        <w:t>]</w:t>
      </w:r>
    </w:p>
    <w:p w14:paraId="6BE9E8C9" w14:textId="77777777" w:rsidR="00015457" w:rsidRPr="005B1AF8" w:rsidRDefault="00015457" w:rsidP="00FA2767">
      <w:pPr>
        <w:autoSpaceDE w:val="0"/>
        <w:autoSpaceDN w:val="0"/>
        <w:adjustRightInd w:val="0"/>
        <w:rPr>
          <w:rFonts w:ascii="Arial" w:eastAsiaTheme="minorHAnsi" w:hAnsi="Arial" w:cs="Arial"/>
          <w:bCs/>
          <w:szCs w:val="22"/>
        </w:rPr>
      </w:pPr>
    </w:p>
    <w:p w14:paraId="5EA59CF0" w14:textId="77777777" w:rsidR="002655BA" w:rsidRPr="005B1AF8" w:rsidRDefault="002655BA" w:rsidP="002655BA">
      <w:pPr>
        <w:autoSpaceDE w:val="0"/>
        <w:autoSpaceDN w:val="0"/>
        <w:adjustRightInd w:val="0"/>
        <w:rPr>
          <w:rFonts w:ascii="Arial" w:eastAsiaTheme="minorHAnsi" w:hAnsi="Arial" w:cs="Arial"/>
          <w:bCs/>
          <w:sz w:val="20"/>
          <w:highlight w:val="lightGray"/>
        </w:rPr>
      </w:pPr>
    </w:p>
    <w:p w14:paraId="12829887" w14:textId="77777777" w:rsidR="00FA2767" w:rsidRPr="005B1AF8" w:rsidRDefault="00FA2767" w:rsidP="00FA2767">
      <w:pPr>
        <w:autoSpaceDE w:val="0"/>
        <w:autoSpaceDN w:val="0"/>
        <w:adjustRightInd w:val="0"/>
        <w:rPr>
          <w:rFonts w:ascii="Arial" w:eastAsiaTheme="minorHAnsi" w:hAnsi="Arial" w:cs="Arial"/>
          <w:bCs/>
          <w:szCs w:val="22"/>
        </w:rPr>
      </w:pPr>
    </w:p>
    <w:p w14:paraId="372237C1" w14:textId="77777777" w:rsidR="00F13AB6" w:rsidRPr="005B1AF8" w:rsidRDefault="00D15171" w:rsidP="005B1AF8">
      <w:pPr>
        <w:keepNext/>
        <w:autoSpaceDE w:val="0"/>
        <w:autoSpaceDN w:val="0"/>
        <w:adjustRightInd w:val="0"/>
        <w:rPr>
          <w:rFonts w:ascii="Arial" w:eastAsiaTheme="minorHAnsi" w:hAnsi="Arial" w:cs="Arial"/>
          <w:b/>
          <w:sz w:val="20"/>
          <w:u w:val="single"/>
        </w:rPr>
      </w:pPr>
      <w:r w:rsidRPr="005B1AF8">
        <w:rPr>
          <w:rFonts w:ascii="Arial" w:hAnsi="Arial"/>
          <w:b/>
          <w:sz w:val="20"/>
          <w:u w:val="single"/>
        </w:rPr>
        <w:t>Chapter 3: Overview of agreed procedures and factual observations</w:t>
      </w:r>
    </w:p>
    <w:p w14:paraId="36C1B03F" w14:textId="77777777" w:rsidR="00F13AB6" w:rsidRPr="005B1AF8" w:rsidRDefault="00F13AB6" w:rsidP="005B1AF8">
      <w:pPr>
        <w:keepNext/>
        <w:autoSpaceDE w:val="0"/>
        <w:autoSpaceDN w:val="0"/>
        <w:adjustRightInd w:val="0"/>
        <w:rPr>
          <w:rFonts w:ascii="Arial" w:eastAsiaTheme="minorHAnsi" w:hAnsi="Arial" w:cs="Arial"/>
          <w:b/>
          <w:bCs/>
          <w:sz w:val="20"/>
        </w:rPr>
      </w:pPr>
    </w:p>
    <w:p w14:paraId="3F931F27" w14:textId="65B33B06" w:rsidR="003025C1" w:rsidRPr="005B1AF8" w:rsidRDefault="00EB26BD" w:rsidP="005B1AF8">
      <w:pPr>
        <w:pStyle w:val="ListParagraph"/>
        <w:keepNext/>
        <w:numPr>
          <w:ilvl w:val="1"/>
          <w:numId w:val="10"/>
        </w:numPr>
        <w:autoSpaceDE w:val="0"/>
        <w:autoSpaceDN w:val="0"/>
        <w:adjustRightInd w:val="0"/>
        <w:rPr>
          <w:rFonts w:ascii="Arial" w:eastAsiaTheme="minorHAnsi" w:hAnsi="Arial" w:cs="Arial"/>
          <w:b/>
          <w:bCs/>
          <w:sz w:val="20"/>
        </w:rPr>
      </w:pPr>
      <w:r w:rsidRPr="005B1AF8">
        <w:rPr>
          <w:rFonts w:ascii="Arial" w:hAnsi="Arial"/>
          <w:b/>
          <w:bCs/>
          <w:sz w:val="20"/>
        </w:rPr>
        <w:t xml:space="preserve">General – terms and conditions of the </w:t>
      </w:r>
      <w:r w:rsidR="00B35F6F">
        <w:rPr>
          <w:rFonts w:ascii="Arial" w:hAnsi="Arial"/>
          <w:b/>
          <w:bCs/>
          <w:sz w:val="20"/>
        </w:rPr>
        <w:t>Ministerial Order on the granting of the</w:t>
      </w:r>
      <w:r w:rsidR="00F969AE">
        <w:rPr>
          <w:rFonts w:ascii="Arial" w:hAnsi="Arial"/>
          <w:b/>
          <w:bCs/>
          <w:sz w:val="20"/>
        </w:rPr>
        <w:t xml:space="preserve"> </w:t>
      </w:r>
      <w:r w:rsidRPr="005B1AF8">
        <w:rPr>
          <w:rFonts w:ascii="Arial" w:hAnsi="Arial"/>
          <w:b/>
          <w:bCs/>
          <w:sz w:val="20"/>
        </w:rPr>
        <w:t>subsidy</w:t>
      </w:r>
    </w:p>
    <w:p w14:paraId="0A1EF2D6" w14:textId="77777777" w:rsidR="007D3679" w:rsidRPr="005B1AF8" w:rsidRDefault="007D3679" w:rsidP="005B1AF8">
      <w:pPr>
        <w:pStyle w:val="ListParagraph"/>
        <w:keepNext/>
        <w:autoSpaceDE w:val="0"/>
        <w:autoSpaceDN w:val="0"/>
        <w:adjustRightInd w:val="0"/>
        <w:ind w:left="426"/>
        <w:rPr>
          <w:rFonts w:ascii="Arial" w:eastAsiaTheme="minorHAnsi" w:hAnsi="Arial" w:cs="Arial"/>
          <w:b/>
          <w:bCs/>
          <w:sz w:val="20"/>
        </w:rPr>
      </w:pPr>
    </w:p>
    <w:p w14:paraId="6056C326" w14:textId="77777777" w:rsidR="00097EA1" w:rsidRPr="005B1AF8" w:rsidRDefault="00097EA1" w:rsidP="005B1AF8">
      <w:pPr>
        <w:keepNext/>
        <w:autoSpaceDE w:val="0"/>
        <w:autoSpaceDN w:val="0"/>
        <w:adjustRightInd w:val="0"/>
        <w:rPr>
          <w:rFonts w:ascii="Arial" w:eastAsiaTheme="minorHAnsi" w:hAnsi="Arial" w:cs="Arial"/>
          <w:bCs/>
          <w:sz w:val="20"/>
        </w:rPr>
      </w:pPr>
      <w:r w:rsidRPr="005B1AF8">
        <w:rPr>
          <w:rFonts w:ascii="Arial" w:hAnsi="Arial"/>
          <w:bCs/>
          <w:sz w:val="20"/>
        </w:rPr>
        <w:t>Prior to the mission, we obtained:</w:t>
      </w:r>
    </w:p>
    <w:p w14:paraId="7B89669D" w14:textId="77777777" w:rsidR="00097EA1" w:rsidRPr="005B1AF8" w:rsidRDefault="00097EA1" w:rsidP="005B1AF8">
      <w:pPr>
        <w:pStyle w:val="ListParagraph"/>
        <w:keepNext/>
        <w:autoSpaceDE w:val="0"/>
        <w:autoSpaceDN w:val="0"/>
        <w:adjustRightInd w:val="0"/>
        <w:ind w:left="359"/>
        <w:rPr>
          <w:rFonts w:ascii="Arial" w:eastAsiaTheme="minorHAnsi" w:hAnsi="Arial" w:cs="Arial"/>
          <w:bCs/>
          <w:sz w:val="20"/>
        </w:rPr>
      </w:pPr>
    </w:p>
    <w:p w14:paraId="61327EC2" w14:textId="54E443D7" w:rsidR="00097EA1" w:rsidRPr="005B1AF8" w:rsidRDefault="00097EA1" w:rsidP="005B1AF8">
      <w:pPr>
        <w:pStyle w:val="ListParagraph"/>
        <w:keepNext/>
        <w:numPr>
          <w:ilvl w:val="1"/>
          <w:numId w:val="4"/>
        </w:numPr>
        <w:autoSpaceDE w:val="0"/>
        <w:autoSpaceDN w:val="0"/>
        <w:adjustRightInd w:val="0"/>
        <w:ind w:left="851"/>
        <w:rPr>
          <w:rFonts w:ascii="Arial" w:eastAsiaTheme="minorHAnsi" w:hAnsi="Arial" w:cs="Arial"/>
          <w:bCs/>
          <w:sz w:val="20"/>
        </w:rPr>
      </w:pPr>
      <w:r w:rsidRPr="005B1AF8">
        <w:rPr>
          <w:rFonts w:ascii="Arial" w:hAnsi="Arial"/>
          <w:bCs/>
          <w:sz w:val="20"/>
        </w:rPr>
        <w:t>the Ministerial Order on the granting of the subsidy</w:t>
      </w:r>
      <w:r w:rsidR="00B35F6F">
        <w:rPr>
          <w:rFonts w:ascii="Arial" w:hAnsi="Arial"/>
          <w:bCs/>
          <w:sz w:val="20"/>
        </w:rPr>
        <w:t xml:space="preserve">, including any entities affiliated with the </w:t>
      </w:r>
      <w:r w:rsidR="00F969AE">
        <w:rPr>
          <w:rFonts w:ascii="Arial" w:hAnsi="Arial"/>
          <w:bCs/>
          <w:sz w:val="20"/>
        </w:rPr>
        <w:t>e</w:t>
      </w:r>
      <w:r w:rsidR="00B35F6F">
        <w:rPr>
          <w:rFonts w:ascii="Arial" w:hAnsi="Arial"/>
          <w:bCs/>
          <w:sz w:val="20"/>
        </w:rPr>
        <w:t>ntity (civil society organisation or institutional entity) (Article 47, § 3 of the RD)</w:t>
      </w:r>
      <w:r w:rsidRPr="005B1AF8">
        <w:rPr>
          <w:rFonts w:ascii="Arial" w:hAnsi="Arial"/>
          <w:bCs/>
          <w:sz w:val="20"/>
        </w:rPr>
        <w:t>;</w:t>
      </w:r>
    </w:p>
    <w:p w14:paraId="6935BDB4" w14:textId="77777777" w:rsidR="00097EA1" w:rsidRPr="005B1AF8" w:rsidRDefault="00097EA1" w:rsidP="00FA2767">
      <w:pPr>
        <w:pStyle w:val="ListParagraph"/>
        <w:autoSpaceDE w:val="0"/>
        <w:autoSpaceDN w:val="0"/>
        <w:adjustRightInd w:val="0"/>
        <w:ind w:left="851"/>
        <w:rPr>
          <w:rFonts w:ascii="Arial" w:eastAsiaTheme="minorHAnsi" w:hAnsi="Arial" w:cs="Arial"/>
          <w:bCs/>
          <w:sz w:val="20"/>
        </w:rPr>
      </w:pPr>
    </w:p>
    <w:p w14:paraId="119B9E01" w14:textId="68A23CB0" w:rsidR="003C0FE3" w:rsidRPr="005B1AF8" w:rsidRDefault="00EB26BD" w:rsidP="00FA2767">
      <w:pPr>
        <w:pStyle w:val="ListParagraph"/>
        <w:numPr>
          <w:ilvl w:val="1"/>
          <w:numId w:val="4"/>
        </w:numPr>
        <w:autoSpaceDE w:val="0"/>
        <w:autoSpaceDN w:val="0"/>
        <w:adjustRightInd w:val="0"/>
        <w:ind w:left="851"/>
        <w:rPr>
          <w:rFonts w:ascii="Arial" w:eastAsiaTheme="minorHAnsi" w:hAnsi="Arial" w:cs="Arial"/>
          <w:bCs/>
          <w:sz w:val="20"/>
        </w:rPr>
      </w:pPr>
      <w:r w:rsidRPr="005B1AF8">
        <w:rPr>
          <w:rFonts w:ascii="Arial" w:hAnsi="Arial"/>
          <w:bCs/>
          <w:sz w:val="20"/>
        </w:rPr>
        <w:t>the financial justification report and the programme budget implementation, for the period and consolidated with the previous years for this programme;</w:t>
      </w:r>
    </w:p>
    <w:p w14:paraId="1A0959EB" w14:textId="77777777" w:rsidR="00C76D88" w:rsidRPr="005B1AF8" w:rsidRDefault="00C76D88" w:rsidP="00FA2767">
      <w:pPr>
        <w:pStyle w:val="ListParagraph"/>
        <w:rPr>
          <w:rFonts w:ascii="Arial" w:eastAsiaTheme="minorHAnsi" w:hAnsi="Arial" w:cs="Arial"/>
          <w:bCs/>
          <w:sz w:val="20"/>
        </w:rPr>
      </w:pPr>
    </w:p>
    <w:p w14:paraId="73CB3FC5" w14:textId="2C50136B" w:rsidR="00C76D88" w:rsidRPr="005B1AF8" w:rsidRDefault="00770B48" w:rsidP="005B1AF8">
      <w:pPr>
        <w:pStyle w:val="ListParagraph"/>
        <w:numPr>
          <w:ilvl w:val="1"/>
          <w:numId w:val="4"/>
        </w:numPr>
        <w:autoSpaceDE w:val="0"/>
        <w:autoSpaceDN w:val="0"/>
        <w:adjustRightInd w:val="0"/>
        <w:ind w:left="851"/>
        <w:rPr>
          <w:rFonts w:ascii="Arial" w:eastAsiaTheme="minorHAnsi" w:hAnsi="Arial" w:cs="Arial"/>
          <w:bCs/>
          <w:sz w:val="20"/>
        </w:rPr>
      </w:pPr>
      <w:r w:rsidRPr="005B1AF8">
        <w:rPr>
          <w:rFonts w:ascii="Arial" w:hAnsi="Arial"/>
          <w:sz w:val="20"/>
        </w:rPr>
        <w:t xml:space="preserve">the </w:t>
      </w:r>
      <w:r w:rsidRPr="005B1AF8">
        <w:rPr>
          <w:rFonts w:ascii="Arial" w:hAnsi="Arial"/>
          <w:bCs/>
          <w:sz w:val="20"/>
        </w:rPr>
        <w:t xml:space="preserve">internal </w:t>
      </w:r>
      <w:r w:rsidR="00BA19E9">
        <w:rPr>
          <w:rFonts w:ascii="Arial" w:hAnsi="Arial"/>
          <w:bCs/>
          <w:sz w:val="20"/>
        </w:rPr>
        <w:t>procedures</w:t>
      </w:r>
      <w:r w:rsidRPr="005B1AF8">
        <w:rPr>
          <w:rFonts w:ascii="Arial" w:hAnsi="Arial"/>
          <w:bCs/>
          <w:sz w:val="20"/>
        </w:rPr>
        <w:t xml:space="preserve"> </w:t>
      </w:r>
      <w:r w:rsidRPr="005B1AF8">
        <w:rPr>
          <w:rFonts w:ascii="Arial" w:hAnsi="Arial"/>
          <w:sz w:val="20"/>
        </w:rPr>
        <w:t>of the entity (civil society organisation o</w:t>
      </w:r>
      <w:r w:rsidR="00F969AE">
        <w:rPr>
          <w:rFonts w:ascii="Arial" w:hAnsi="Arial"/>
          <w:sz w:val="20"/>
        </w:rPr>
        <w:t>nly</w:t>
      </w:r>
      <w:r w:rsidRPr="005B1AF8">
        <w:rPr>
          <w:rFonts w:ascii="Arial" w:hAnsi="Arial"/>
          <w:sz w:val="20"/>
        </w:rPr>
        <w:t xml:space="preserve">) relating to </w:t>
      </w:r>
      <w:r w:rsidR="00BB2317">
        <w:rPr>
          <w:rFonts w:ascii="Arial" w:hAnsi="Arial"/>
          <w:sz w:val="20"/>
        </w:rPr>
        <w:t>covering</w:t>
      </w:r>
      <w:r w:rsidRPr="005B1AF8">
        <w:rPr>
          <w:rFonts w:ascii="Arial" w:hAnsi="Arial"/>
          <w:sz w:val="20"/>
        </w:rPr>
        <w:t xml:space="preserve"> costs with own contributions.</w:t>
      </w:r>
    </w:p>
    <w:p w14:paraId="575A59A2" w14:textId="77777777" w:rsidR="00423AD6" w:rsidRPr="005B1AF8" w:rsidRDefault="00423AD6" w:rsidP="00FA2767">
      <w:pPr>
        <w:autoSpaceDE w:val="0"/>
        <w:autoSpaceDN w:val="0"/>
        <w:adjustRightInd w:val="0"/>
        <w:rPr>
          <w:rFonts w:ascii="Arial" w:eastAsiaTheme="minorHAnsi" w:hAnsi="Arial" w:cs="Arial"/>
          <w:bCs/>
          <w:color w:val="FF0000"/>
          <w:sz w:val="20"/>
        </w:rPr>
      </w:pPr>
    </w:p>
    <w:p w14:paraId="402D7970" w14:textId="77777777" w:rsidR="00423AD6" w:rsidRPr="005B1AF8" w:rsidRDefault="00423AD6" w:rsidP="00FA2767">
      <w:pPr>
        <w:autoSpaceDE w:val="0"/>
        <w:autoSpaceDN w:val="0"/>
        <w:adjustRightInd w:val="0"/>
        <w:rPr>
          <w:rFonts w:ascii="Arial" w:eastAsiaTheme="minorHAnsi" w:hAnsi="Arial" w:cs="Arial"/>
          <w:bCs/>
          <w:sz w:val="20"/>
        </w:rPr>
      </w:pPr>
    </w:p>
    <w:p w14:paraId="2B989282" w14:textId="3A9C40AE" w:rsidR="007A7153" w:rsidRPr="005B1AF8" w:rsidRDefault="004C78EC" w:rsidP="00BA6FAC">
      <w:pPr>
        <w:pStyle w:val="ListParagraph"/>
        <w:numPr>
          <w:ilvl w:val="1"/>
          <w:numId w:val="10"/>
        </w:numPr>
        <w:autoSpaceDE w:val="0"/>
        <w:autoSpaceDN w:val="0"/>
        <w:adjustRightInd w:val="0"/>
        <w:rPr>
          <w:rFonts w:ascii="Arial" w:hAnsi="Arial" w:cs="Arial"/>
          <w:b/>
          <w:sz w:val="20"/>
        </w:rPr>
      </w:pPr>
      <w:r w:rsidRPr="005B1AF8">
        <w:rPr>
          <w:rFonts w:ascii="Arial" w:hAnsi="Arial"/>
          <w:b/>
          <w:sz w:val="20"/>
        </w:rPr>
        <w:lastRenderedPageBreak/>
        <w:t xml:space="preserve">Concerning the costs charged to the </w:t>
      </w:r>
      <w:r w:rsidR="00BB2317">
        <w:rPr>
          <w:rFonts w:ascii="Arial" w:hAnsi="Arial"/>
          <w:b/>
          <w:sz w:val="20"/>
        </w:rPr>
        <w:t>subsidy/</w:t>
      </w:r>
      <w:r w:rsidRPr="005B1AF8">
        <w:rPr>
          <w:rFonts w:ascii="Arial" w:hAnsi="Arial"/>
          <w:b/>
          <w:sz w:val="20"/>
        </w:rPr>
        <w:t xml:space="preserve">programme (by objective/specific outcome) and the management costs included in the financial justification </w:t>
      </w:r>
      <w:r w:rsidRPr="005B1AF8">
        <w:rPr>
          <w:rFonts w:ascii="Arial" w:hAnsi="Arial"/>
          <w:sz w:val="20"/>
        </w:rPr>
        <w:t>(Article 47, § 1, 2</w:t>
      </w:r>
      <w:r w:rsidR="00BB2317">
        <w:rPr>
          <w:rFonts w:ascii="Arial" w:hAnsi="Arial"/>
          <w:sz w:val="20"/>
        </w:rPr>
        <w:t>°</w:t>
      </w:r>
      <w:r w:rsidRPr="005B1AF8">
        <w:rPr>
          <w:rFonts w:ascii="Arial" w:hAnsi="Arial"/>
          <w:sz w:val="20"/>
        </w:rPr>
        <w:t xml:space="preserve"> of the RD)</w:t>
      </w:r>
      <w:r w:rsidRPr="005B1AF8">
        <w:rPr>
          <w:rFonts w:ascii="Arial" w:hAnsi="Arial"/>
          <w:b/>
          <w:sz w:val="20"/>
        </w:rPr>
        <w:t>:</w:t>
      </w:r>
    </w:p>
    <w:p w14:paraId="17395062" w14:textId="77777777" w:rsidR="00423AD6" w:rsidRPr="005B1AF8" w:rsidRDefault="00423AD6" w:rsidP="00FA2767">
      <w:pPr>
        <w:pStyle w:val="ListParagraph"/>
        <w:autoSpaceDE w:val="0"/>
        <w:autoSpaceDN w:val="0"/>
        <w:adjustRightInd w:val="0"/>
        <w:ind w:left="426"/>
        <w:rPr>
          <w:rFonts w:ascii="Arial" w:hAnsi="Arial" w:cs="Arial"/>
          <w:sz w:val="20"/>
        </w:rPr>
      </w:pPr>
    </w:p>
    <w:p w14:paraId="0CCD7A33" w14:textId="77777777" w:rsidR="00856F13" w:rsidRPr="005B1AF8" w:rsidRDefault="00BA6FAC"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3.2.1. </w:t>
      </w:r>
      <w:r w:rsidRPr="005B1AF8">
        <w:rPr>
          <w:rFonts w:ascii="Arial" w:hAnsi="Arial"/>
          <w:sz w:val="20"/>
          <w:u w:val="single"/>
        </w:rPr>
        <w:t>Informational factual reminders</w:t>
      </w:r>
    </w:p>
    <w:p w14:paraId="41D5ABA7" w14:textId="77777777" w:rsidR="007D1A26" w:rsidRPr="005B1AF8" w:rsidRDefault="007D1A26" w:rsidP="007D1A26">
      <w:pPr>
        <w:autoSpaceDE w:val="0"/>
        <w:autoSpaceDN w:val="0"/>
        <w:adjustRightInd w:val="0"/>
        <w:rPr>
          <w:rFonts w:ascii="Arial" w:hAnsi="Arial" w:cs="Arial"/>
          <w:sz w:val="20"/>
          <w:lang w:eastAsia="ar-SA"/>
        </w:rPr>
      </w:pPr>
    </w:p>
    <w:p w14:paraId="3D26F731" w14:textId="0520C17E" w:rsidR="00856F13" w:rsidRPr="005B1AF8" w:rsidRDefault="00E70A95" w:rsidP="007D1A26">
      <w:pPr>
        <w:autoSpaceDE w:val="0"/>
        <w:autoSpaceDN w:val="0"/>
        <w:adjustRightInd w:val="0"/>
        <w:rPr>
          <w:rFonts w:ascii="Arial" w:hAnsi="Arial" w:cs="Arial"/>
          <w:sz w:val="20"/>
        </w:rPr>
      </w:pPr>
      <w:r w:rsidRPr="005B1AF8">
        <w:rPr>
          <w:rFonts w:ascii="Arial" w:hAnsi="Arial"/>
          <w:sz w:val="20"/>
        </w:rPr>
        <w:t>The activities of the partners (partners abroad and collaborations) and the</w:t>
      </w:r>
      <w:r w:rsidR="00F66D19">
        <w:rPr>
          <w:rFonts w:ascii="Arial" w:hAnsi="Arial"/>
          <w:sz w:val="20"/>
        </w:rPr>
        <w:t>ir</w:t>
      </w:r>
      <w:r w:rsidRPr="005B1AF8">
        <w:rPr>
          <w:rFonts w:ascii="Arial" w:hAnsi="Arial"/>
          <w:sz w:val="20"/>
        </w:rPr>
        <w:t xml:space="preserve"> actual expenditure</w:t>
      </w:r>
      <w:r w:rsidR="00BB2317">
        <w:rPr>
          <w:rFonts w:ascii="Arial" w:hAnsi="Arial"/>
          <w:sz w:val="20"/>
        </w:rPr>
        <w:t>s</w:t>
      </w:r>
      <w:r w:rsidRPr="005B1AF8">
        <w:rPr>
          <w:rFonts w:ascii="Arial" w:hAnsi="Arial"/>
          <w:sz w:val="20"/>
        </w:rPr>
        <w:t xml:space="preserve"> fall outside the scope of this report but have to be taken into account when verifying the annual accounts as part of the audit</w:t>
      </w:r>
      <w:r w:rsidR="00F66D19">
        <w:rPr>
          <w:rFonts w:ascii="Arial" w:hAnsi="Arial"/>
          <w:sz w:val="20"/>
        </w:rPr>
        <w:t>,</w:t>
      </w:r>
      <w:r w:rsidRPr="005B1AF8">
        <w:rPr>
          <w:rFonts w:ascii="Arial" w:hAnsi="Arial"/>
          <w:sz w:val="20"/>
        </w:rPr>
        <w:t xml:space="preserve"> given the financial responsibility of the entity (civil society organisation or institutional </w:t>
      </w:r>
      <w:r w:rsidR="00DD6B0D">
        <w:rPr>
          <w:rFonts w:ascii="Arial" w:hAnsi="Arial"/>
          <w:sz w:val="20"/>
        </w:rPr>
        <w:t>entity</w:t>
      </w:r>
      <w:r w:rsidRPr="005B1AF8">
        <w:rPr>
          <w:rFonts w:ascii="Arial" w:hAnsi="Arial"/>
          <w:sz w:val="20"/>
        </w:rPr>
        <w:t xml:space="preserve">). However, the partner organisation must justify the use of the funds allocated in accordance with the internal measures in force in the civil society organisation or institutional </w:t>
      </w:r>
      <w:r w:rsidR="00DD6B0D">
        <w:rPr>
          <w:rFonts w:ascii="Arial" w:hAnsi="Arial"/>
          <w:sz w:val="20"/>
        </w:rPr>
        <w:t>entity</w:t>
      </w:r>
      <w:r w:rsidRPr="005B1AF8">
        <w:rPr>
          <w:rFonts w:ascii="Arial" w:hAnsi="Arial"/>
          <w:sz w:val="20"/>
        </w:rPr>
        <w:t>. In this context, as part of his auditing mission, the statutory auditor applies the ISA 600 standard (in particular paragraphs 40 and 41 of this standard).</w:t>
      </w:r>
    </w:p>
    <w:p w14:paraId="1AE5DE42" w14:textId="77777777" w:rsidR="00856F13" w:rsidRPr="005B1AF8" w:rsidRDefault="00856F13" w:rsidP="00FA2767">
      <w:pPr>
        <w:autoSpaceDE w:val="0"/>
        <w:autoSpaceDN w:val="0"/>
        <w:adjustRightInd w:val="0"/>
        <w:ind w:left="426"/>
        <w:rPr>
          <w:rFonts w:ascii="Arial" w:hAnsi="Arial" w:cs="Arial"/>
          <w:sz w:val="20"/>
        </w:rPr>
      </w:pPr>
    </w:p>
    <w:p w14:paraId="7F8C3A14" w14:textId="5863C41F" w:rsidR="00AB3B0C" w:rsidRPr="005B1AF8" w:rsidRDefault="00856F13" w:rsidP="007D1A26">
      <w:pPr>
        <w:autoSpaceDE w:val="0"/>
        <w:autoSpaceDN w:val="0"/>
        <w:adjustRightInd w:val="0"/>
        <w:rPr>
          <w:rFonts w:ascii="Arial" w:hAnsi="Arial" w:cs="Arial"/>
          <w:spacing w:val="-2"/>
          <w:sz w:val="20"/>
        </w:rPr>
      </w:pPr>
      <w:r w:rsidRPr="005B1AF8">
        <w:rPr>
          <w:rFonts w:ascii="Arial" w:hAnsi="Arial"/>
          <w:spacing w:val="-2"/>
          <w:sz w:val="20"/>
        </w:rPr>
        <w:t xml:space="preserve">The law stipulates that the management costs subsidy is limited to a maximum of 10% of the total direct costs. Overruns of the 10% threshold are charged to the own contribution. Management costs are not fixed amounts and have to be justified. When a programme is submitted by several applicants, this ceiling is increased by the programme coordination costs, for a percentage that does not exceed the result of the coordination cost rate formula (CCR) or 4.4%. CCR=3*√NO-3. Where NO represents the number of accredited organisations that have submitted the programme application. An amount of at least 1% of the direct costs but not included in the normal management cost ceiling is devoted to the </w:t>
      </w:r>
      <w:r w:rsidR="00DD6B0D">
        <w:rPr>
          <w:rFonts w:ascii="Arial" w:hAnsi="Arial"/>
          <w:spacing w:val="-2"/>
          <w:sz w:val="20"/>
        </w:rPr>
        <w:t>programme</w:t>
      </w:r>
      <w:r w:rsidRPr="005B1AF8">
        <w:rPr>
          <w:rFonts w:ascii="Arial" w:hAnsi="Arial"/>
          <w:spacing w:val="-2"/>
          <w:sz w:val="20"/>
        </w:rPr>
        <w:t xml:space="preserve"> valuation and auditing costs.</w:t>
      </w:r>
    </w:p>
    <w:p w14:paraId="419D02A2" w14:textId="77777777" w:rsidR="00FA2767" w:rsidRPr="005B1AF8" w:rsidRDefault="00FA2767" w:rsidP="00FA2767">
      <w:pPr>
        <w:autoSpaceDE w:val="0"/>
        <w:autoSpaceDN w:val="0"/>
        <w:adjustRightInd w:val="0"/>
        <w:ind w:left="426"/>
        <w:rPr>
          <w:rFonts w:ascii="Arial" w:hAnsi="Arial" w:cs="Arial"/>
          <w:sz w:val="20"/>
        </w:rPr>
      </w:pPr>
    </w:p>
    <w:p w14:paraId="3F7AD3F3" w14:textId="77777777" w:rsidR="00EF58AA" w:rsidRPr="005B1AF8" w:rsidRDefault="00EF58AA" w:rsidP="005B1AF8">
      <w:pPr>
        <w:autoSpaceDE w:val="0"/>
        <w:autoSpaceDN w:val="0"/>
        <w:adjustRightInd w:val="0"/>
        <w:rPr>
          <w:rFonts w:ascii="Arial" w:hAnsi="Arial" w:cs="Arial"/>
          <w:sz w:val="20"/>
        </w:rPr>
      </w:pPr>
      <w:r w:rsidRPr="005B1AF8">
        <w:rPr>
          <w:rFonts w:ascii="Arial" w:hAnsi="Arial"/>
          <w:sz w:val="20"/>
        </w:rPr>
        <w:t>The investments involved in the programme are charged entirely to the programme. The DGD has announced that capitalised investments charged to the programme must be booked in the year of expenditure and are consequently included in the costs charged to the programme. In this particular case, write-offs are expressly excluded from the costs charged to the programme.</w:t>
      </w:r>
    </w:p>
    <w:p w14:paraId="6621D59C" w14:textId="77777777" w:rsidR="007D1A26" w:rsidRPr="005B1AF8" w:rsidRDefault="007D1A26" w:rsidP="007D1A26">
      <w:pPr>
        <w:rPr>
          <w:rFonts w:ascii="Arial" w:hAnsi="Arial" w:cs="Arial"/>
          <w:sz w:val="20"/>
        </w:rPr>
      </w:pPr>
    </w:p>
    <w:p w14:paraId="3B0CB4B0" w14:textId="54E40BE2" w:rsidR="007D1A26" w:rsidRPr="005B1AF8" w:rsidRDefault="007D1A26" w:rsidP="007D1A26">
      <w:pPr>
        <w:rPr>
          <w:rFonts w:ascii="Arial" w:hAnsi="Arial" w:cs="Arial"/>
          <w:sz w:val="20"/>
        </w:rPr>
      </w:pPr>
      <w:r w:rsidRPr="005B1AF8">
        <w:rPr>
          <w:rFonts w:ascii="Arial" w:hAnsi="Arial"/>
          <w:sz w:val="20"/>
        </w:rPr>
        <w:t xml:space="preserve">However, this will not remove the obligation to abide by accounting law (obligation to </w:t>
      </w:r>
      <w:r w:rsidR="00DD6B0D">
        <w:rPr>
          <w:rFonts w:ascii="Arial" w:hAnsi="Arial"/>
          <w:sz w:val="20"/>
        </w:rPr>
        <w:t>depreciate</w:t>
      </w:r>
      <w:r w:rsidRPr="005B1AF8">
        <w:rPr>
          <w:rFonts w:ascii="Arial" w:hAnsi="Arial"/>
          <w:sz w:val="20"/>
        </w:rPr>
        <w:t xml:space="preserve"> investments); it is up to the </w:t>
      </w:r>
      <w:r w:rsidR="00DD6B0D">
        <w:rPr>
          <w:rFonts w:ascii="Arial" w:hAnsi="Arial"/>
          <w:sz w:val="20"/>
        </w:rPr>
        <w:t>entity</w:t>
      </w:r>
      <w:r w:rsidRPr="005B1AF8">
        <w:rPr>
          <w:rFonts w:ascii="Arial" w:hAnsi="Arial"/>
          <w:sz w:val="20"/>
        </w:rPr>
        <w:t xml:space="preserve"> to determine its valuation accounting rules on the basis of accounting law and not on the basis of the rules on subsidies.</w:t>
      </w:r>
    </w:p>
    <w:p w14:paraId="717C96CE" w14:textId="77777777" w:rsidR="007D1A26" w:rsidRPr="005B1AF8" w:rsidRDefault="007D1A26" w:rsidP="007D1A26">
      <w:pPr>
        <w:autoSpaceDE w:val="0"/>
        <w:autoSpaceDN w:val="0"/>
        <w:adjustRightInd w:val="0"/>
        <w:rPr>
          <w:rFonts w:ascii="Arial" w:hAnsi="Arial" w:cs="Arial"/>
          <w:sz w:val="20"/>
        </w:rPr>
      </w:pPr>
    </w:p>
    <w:p w14:paraId="53B258FE" w14:textId="28E2B5E3" w:rsidR="007D1A26" w:rsidRPr="005B1AF8" w:rsidRDefault="007D1A26" w:rsidP="007D1A26">
      <w:pPr>
        <w:autoSpaceDE w:val="0"/>
        <w:autoSpaceDN w:val="0"/>
        <w:adjustRightInd w:val="0"/>
        <w:rPr>
          <w:rFonts w:ascii="Times New Roman" w:eastAsiaTheme="minorEastAsia" w:hAnsi="Times New Roman"/>
          <w:sz w:val="24"/>
          <w:szCs w:val="24"/>
        </w:rPr>
      </w:pPr>
      <w:r w:rsidRPr="005B1AF8">
        <w:rPr>
          <w:rFonts w:ascii="Arial" w:hAnsi="Arial"/>
          <w:sz w:val="20"/>
        </w:rPr>
        <w:t xml:space="preserve">The usual accounting rules will be applied when booking </w:t>
      </w:r>
      <w:r w:rsidR="00DD6B0D">
        <w:rPr>
          <w:rFonts w:ascii="Arial" w:hAnsi="Arial"/>
          <w:sz w:val="20"/>
        </w:rPr>
        <w:t>depreciation</w:t>
      </w:r>
      <w:r w:rsidRPr="005B1AF8">
        <w:rPr>
          <w:rFonts w:ascii="Arial" w:hAnsi="Arial"/>
          <w:sz w:val="20"/>
        </w:rPr>
        <w:t xml:space="preserve"> in accordance with the </w:t>
      </w:r>
      <w:r w:rsidR="00DD6B0D">
        <w:rPr>
          <w:rFonts w:ascii="Arial" w:hAnsi="Arial"/>
          <w:sz w:val="20"/>
        </w:rPr>
        <w:t xml:space="preserve">entity’s </w:t>
      </w:r>
      <w:r w:rsidRPr="005B1AF8">
        <w:rPr>
          <w:rFonts w:ascii="Arial" w:hAnsi="Arial"/>
          <w:sz w:val="20"/>
        </w:rPr>
        <w:t xml:space="preserve">valuation rules. For investments </w:t>
      </w:r>
      <w:r w:rsidR="00DD6B0D">
        <w:rPr>
          <w:rFonts w:ascii="Arial" w:hAnsi="Arial"/>
          <w:sz w:val="20"/>
        </w:rPr>
        <w:t xml:space="preserve">of which the entity remains the owner and </w:t>
      </w:r>
      <w:r w:rsidRPr="005B1AF8">
        <w:rPr>
          <w:rFonts w:ascii="Arial" w:hAnsi="Arial"/>
          <w:sz w:val="20"/>
        </w:rPr>
        <w:t xml:space="preserve">which would be charged to the DGD </w:t>
      </w:r>
      <w:r w:rsidR="00DD6B0D">
        <w:rPr>
          <w:rFonts w:ascii="Arial" w:hAnsi="Arial"/>
          <w:sz w:val="20"/>
        </w:rPr>
        <w:t xml:space="preserve">in full </w:t>
      </w:r>
      <w:r w:rsidRPr="005B1AF8">
        <w:rPr>
          <w:rFonts w:ascii="Arial" w:hAnsi="Arial"/>
          <w:sz w:val="20"/>
        </w:rPr>
        <w:t>in the year of expenditure, it is proposed that the normal DGD subsidy should be booked in account 737 and then withdrawn by debiting a sub-account in the same 737 series</w:t>
      </w:r>
      <w:r w:rsidR="00DD6B0D">
        <w:rPr>
          <w:rFonts w:ascii="Arial" w:hAnsi="Arial"/>
          <w:sz w:val="20"/>
        </w:rPr>
        <w:t>,</w:t>
      </w:r>
      <w:r w:rsidRPr="005B1AF8">
        <w:rPr>
          <w:rFonts w:ascii="Arial" w:hAnsi="Arial"/>
          <w:sz w:val="20"/>
        </w:rPr>
        <w:t xml:space="preserve"> and crediting a</w:t>
      </w:r>
      <w:r w:rsidR="00DD6B0D">
        <w:rPr>
          <w:rFonts w:ascii="Arial" w:hAnsi="Arial"/>
          <w:sz w:val="20"/>
        </w:rPr>
        <w:t>n account</w:t>
      </w:r>
      <w:r w:rsidRPr="005B1AF8">
        <w:rPr>
          <w:rFonts w:ascii="Arial" w:hAnsi="Arial"/>
          <w:sz w:val="20"/>
        </w:rPr>
        <w:t xml:space="preserve"> 15 with the amount of the subsidy relating to investments that would be </w:t>
      </w:r>
      <w:r w:rsidR="00DD6B0D">
        <w:rPr>
          <w:rFonts w:ascii="Arial" w:hAnsi="Arial"/>
          <w:sz w:val="20"/>
        </w:rPr>
        <w:t>depreciated</w:t>
      </w:r>
      <w:r w:rsidRPr="005B1AF8">
        <w:rPr>
          <w:rFonts w:ascii="Arial" w:hAnsi="Arial"/>
          <w:sz w:val="20"/>
        </w:rPr>
        <w:t xml:space="preserve"> over several accounting years, so that this capital subsidy would then be </w:t>
      </w:r>
      <w:r w:rsidR="00DD6B0D">
        <w:rPr>
          <w:rFonts w:ascii="Arial" w:hAnsi="Arial"/>
          <w:sz w:val="20"/>
        </w:rPr>
        <w:t xml:space="preserve">booked </w:t>
      </w:r>
      <w:r w:rsidRPr="005B1AF8">
        <w:rPr>
          <w:rFonts w:ascii="Arial" w:hAnsi="Arial"/>
          <w:sz w:val="20"/>
        </w:rPr>
        <w:t>in earnings according to the usual accounting rules. This method will make it possible to reconcile the requirements of accounting law and the rules on subsidies</w:t>
      </w:r>
      <w:r w:rsidRPr="005B1AF8">
        <w:rPr>
          <w:rFonts w:ascii="Times New Roman" w:hAnsi="Times New Roman"/>
          <w:sz w:val="24"/>
          <w:szCs w:val="24"/>
        </w:rPr>
        <w:t>.</w:t>
      </w:r>
    </w:p>
    <w:p w14:paraId="7C0CE15C" w14:textId="77777777" w:rsidR="007D1A26" w:rsidRPr="005B1AF8" w:rsidRDefault="007D1A26" w:rsidP="007D1A26">
      <w:pPr>
        <w:autoSpaceDE w:val="0"/>
        <w:autoSpaceDN w:val="0"/>
        <w:adjustRightInd w:val="0"/>
        <w:rPr>
          <w:rFonts w:ascii="Arial" w:hAnsi="Arial" w:cs="Arial"/>
          <w:sz w:val="20"/>
        </w:rPr>
      </w:pPr>
    </w:p>
    <w:p w14:paraId="152E8581" w14:textId="1C687B91" w:rsidR="00EF58AA" w:rsidRPr="005B1AF8" w:rsidRDefault="00EF58AA" w:rsidP="007D1A26">
      <w:pPr>
        <w:autoSpaceDE w:val="0"/>
        <w:autoSpaceDN w:val="0"/>
        <w:adjustRightInd w:val="0"/>
        <w:rPr>
          <w:rFonts w:ascii="Arial" w:hAnsi="Arial" w:cs="Arial"/>
          <w:sz w:val="20"/>
        </w:rPr>
      </w:pPr>
      <w:r w:rsidRPr="005B1AF8">
        <w:rPr>
          <w:rFonts w:ascii="Arial" w:hAnsi="Arial"/>
          <w:sz w:val="20"/>
        </w:rPr>
        <w:t>The valuation and audit costs are provided for in accordance with the provisions of the RD and charged to the programme.</w:t>
      </w:r>
    </w:p>
    <w:p w14:paraId="34C45BBD" w14:textId="77777777" w:rsidR="00921171" w:rsidRPr="005B1AF8" w:rsidRDefault="00921171" w:rsidP="00FA2767">
      <w:pPr>
        <w:pStyle w:val="ListParagraph"/>
        <w:autoSpaceDE w:val="0"/>
        <w:autoSpaceDN w:val="0"/>
        <w:adjustRightInd w:val="0"/>
        <w:ind w:left="426"/>
        <w:rPr>
          <w:rFonts w:ascii="Arial" w:hAnsi="Arial" w:cs="Arial"/>
          <w:sz w:val="20"/>
        </w:rPr>
      </w:pPr>
    </w:p>
    <w:p w14:paraId="6C002C23" w14:textId="4994E945" w:rsidR="00EF58AA" w:rsidRPr="005B1AF8" w:rsidRDefault="00EF58AA" w:rsidP="005B1AF8">
      <w:pPr>
        <w:autoSpaceDE w:val="0"/>
        <w:autoSpaceDN w:val="0"/>
        <w:adjustRightInd w:val="0"/>
        <w:rPr>
          <w:rFonts w:ascii="Arial" w:hAnsi="Arial" w:cs="Arial"/>
          <w:sz w:val="20"/>
        </w:rPr>
      </w:pPr>
      <w:r w:rsidRPr="005B1AF8">
        <w:rPr>
          <w:rFonts w:ascii="Arial" w:hAnsi="Arial"/>
          <w:sz w:val="20"/>
        </w:rPr>
        <w:t xml:space="preserve">The auditing costs relating to the annual accounts of the civil society organisation or institutional </w:t>
      </w:r>
      <w:r w:rsidR="00DD6B0D">
        <w:rPr>
          <w:rFonts w:ascii="Arial" w:hAnsi="Arial"/>
          <w:sz w:val="20"/>
        </w:rPr>
        <w:t>entity</w:t>
      </w:r>
      <w:r w:rsidRPr="005B1AF8">
        <w:rPr>
          <w:rFonts w:ascii="Arial" w:hAnsi="Arial"/>
          <w:sz w:val="20"/>
        </w:rPr>
        <w:t xml:space="preserve"> are considered to be part of the structur</w:t>
      </w:r>
      <w:r w:rsidR="00DD6B0D">
        <w:rPr>
          <w:rFonts w:ascii="Arial" w:hAnsi="Arial"/>
          <w:sz w:val="20"/>
        </w:rPr>
        <w:t>al</w:t>
      </w:r>
      <w:r w:rsidRPr="005B1AF8">
        <w:rPr>
          <w:rFonts w:ascii="Arial" w:hAnsi="Arial"/>
          <w:sz w:val="20"/>
        </w:rPr>
        <w:t xml:space="preserve"> costs </w:t>
      </w:r>
      <w:r w:rsidR="00DD6B0D">
        <w:rPr>
          <w:rFonts w:ascii="Arial" w:hAnsi="Arial"/>
          <w:sz w:val="20"/>
        </w:rPr>
        <w:t xml:space="preserve">or administration costs </w:t>
      </w:r>
      <w:r w:rsidRPr="005B1AF8">
        <w:rPr>
          <w:rFonts w:ascii="Arial" w:hAnsi="Arial"/>
          <w:sz w:val="20"/>
        </w:rPr>
        <w:t xml:space="preserve">of the entity. The </w:t>
      </w:r>
      <w:r w:rsidR="00DD6B0D">
        <w:rPr>
          <w:rFonts w:ascii="Arial" w:hAnsi="Arial"/>
          <w:sz w:val="20"/>
        </w:rPr>
        <w:t xml:space="preserve">costs relating to this report and the </w:t>
      </w:r>
      <w:r w:rsidRPr="005B1AF8">
        <w:rPr>
          <w:rFonts w:ascii="Arial" w:hAnsi="Arial"/>
          <w:sz w:val="20"/>
        </w:rPr>
        <w:t xml:space="preserve">audit costs relating to the external audits of partner organisations </w:t>
      </w:r>
      <w:r w:rsidR="00DD6B0D">
        <w:rPr>
          <w:rFonts w:ascii="Arial" w:hAnsi="Arial"/>
          <w:sz w:val="20"/>
        </w:rPr>
        <w:t xml:space="preserve">commissioned by the entity </w:t>
      </w:r>
      <w:r w:rsidRPr="005B1AF8">
        <w:rPr>
          <w:rFonts w:ascii="Arial" w:hAnsi="Arial"/>
          <w:sz w:val="20"/>
        </w:rPr>
        <w:t>are charged to the valuation and audit costs of the programme</w:t>
      </w:r>
      <w:r w:rsidR="00DD6B0D">
        <w:rPr>
          <w:rFonts w:ascii="Arial" w:hAnsi="Arial"/>
          <w:sz w:val="20"/>
        </w:rPr>
        <w:t xml:space="preserve"> or, if applicable, to the administration costs</w:t>
      </w:r>
      <w:r w:rsidRPr="005B1AF8">
        <w:rPr>
          <w:rFonts w:ascii="Arial" w:hAnsi="Arial"/>
          <w:sz w:val="20"/>
        </w:rPr>
        <w:t>.</w:t>
      </w:r>
    </w:p>
    <w:p w14:paraId="5DAA29AF" w14:textId="77777777" w:rsidR="00EF58AA" w:rsidRPr="005B1AF8" w:rsidRDefault="00EF58AA" w:rsidP="00FA2767">
      <w:pPr>
        <w:autoSpaceDE w:val="0"/>
        <w:autoSpaceDN w:val="0"/>
        <w:adjustRightInd w:val="0"/>
        <w:rPr>
          <w:rFonts w:ascii="Arial" w:hAnsi="Arial" w:cs="Arial"/>
          <w:sz w:val="20"/>
        </w:rPr>
      </w:pPr>
    </w:p>
    <w:p w14:paraId="07110B68" w14:textId="77777777" w:rsidR="00EF58AA" w:rsidRPr="005B1AF8" w:rsidRDefault="00EF58AA" w:rsidP="00FA2767">
      <w:pPr>
        <w:autoSpaceDE w:val="0"/>
        <w:autoSpaceDN w:val="0"/>
        <w:adjustRightInd w:val="0"/>
        <w:ind w:left="426"/>
        <w:rPr>
          <w:rFonts w:ascii="Arial" w:hAnsi="Arial" w:cs="Arial"/>
          <w:i/>
          <w:sz w:val="20"/>
        </w:rPr>
      </w:pPr>
    </w:p>
    <w:p w14:paraId="33EF5572" w14:textId="77777777" w:rsidR="00856F13"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3.2.2. </w:t>
      </w:r>
      <w:r w:rsidRPr="005B1AF8">
        <w:rPr>
          <w:rFonts w:ascii="Arial" w:hAnsi="Arial"/>
          <w:sz w:val="20"/>
          <w:u w:val="single"/>
        </w:rPr>
        <w:t>Agreed procedures</w:t>
      </w:r>
    </w:p>
    <w:p w14:paraId="7FADC6E2" w14:textId="77777777" w:rsidR="00856F13" w:rsidRPr="005B1AF8" w:rsidRDefault="00856F13" w:rsidP="00FA2767">
      <w:pPr>
        <w:autoSpaceDE w:val="0"/>
        <w:autoSpaceDN w:val="0"/>
        <w:adjustRightInd w:val="0"/>
        <w:ind w:left="426"/>
        <w:rPr>
          <w:rFonts w:ascii="Arial" w:hAnsi="Arial" w:cs="Arial"/>
          <w:sz w:val="20"/>
        </w:rPr>
      </w:pPr>
    </w:p>
    <w:p w14:paraId="48B3CF73" w14:textId="77777777" w:rsidR="002A3F30" w:rsidRPr="005B1AF8" w:rsidRDefault="00F67DD8" w:rsidP="007D1A26">
      <w:pPr>
        <w:autoSpaceDE w:val="0"/>
        <w:autoSpaceDN w:val="0"/>
        <w:adjustRightInd w:val="0"/>
        <w:rPr>
          <w:rFonts w:ascii="Arial" w:hAnsi="Arial" w:cs="Arial"/>
          <w:sz w:val="20"/>
        </w:rPr>
      </w:pPr>
      <w:r w:rsidRPr="005B1AF8">
        <w:rPr>
          <w:rFonts w:ascii="Arial" w:hAnsi="Arial"/>
          <w:sz w:val="20"/>
        </w:rPr>
        <w:t>As part of the agreed procedures, we have:</w:t>
      </w:r>
    </w:p>
    <w:p w14:paraId="352A58A7" w14:textId="77777777" w:rsidR="00921171" w:rsidRPr="005B1AF8" w:rsidRDefault="00921171" w:rsidP="00FA2767">
      <w:pPr>
        <w:autoSpaceDE w:val="0"/>
        <w:autoSpaceDN w:val="0"/>
        <w:adjustRightInd w:val="0"/>
        <w:ind w:left="426"/>
        <w:rPr>
          <w:rFonts w:ascii="Arial" w:hAnsi="Arial" w:cs="Arial"/>
          <w:sz w:val="20"/>
        </w:rPr>
      </w:pPr>
    </w:p>
    <w:p w14:paraId="3497CB65" w14:textId="524ACF81" w:rsidR="00F12521" w:rsidRPr="005B1AF8" w:rsidRDefault="00AA3B4B" w:rsidP="00FA2767">
      <w:pPr>
        <w:pStyle w:val="ListParagraph"/>
        <w:numPr>
          <w:ilvl w:val="1"/>
          <w:numId w:val="4"/>
        </w:numPr>
        <w:autoSpaceDE w:val="0"/>
        <w:autoSpaceDN w:val="0"/>
        <w:adjustRightInd w:val="0"/>
        <w:ind w:left="851"/>
        <w:rPr>
          <w:rFonts w:ascii="Arial" w:hAnsi="Arial" w:cs="Arial"/>
          <w:sz w:val="20"/>
        </w:rPr>
      </w:pPr>
      <w:r w:rsidRPr="005B1AF8">
        <w:rPr>
          <w:rFonts w:ascii="Arial" w:hAnsi="Arial"/>
          <w:sz w:val="20"/>
        </w:rPr>
        <w:t xml:space="preserve">compared the costs charged to the programme (by outcome) and the management costs, as included in the financial justification report obtained, with the accounting data of the entity (civil society organisation or institutional </w:t>
      </w:r>
      <w:r w:rsidR="00E44AD2">
        <w:rPr>
          <w:rFonts w:ascii="Arial" w:hAnsi="Arial"/>
          <w:sz w:val="20"/>
        </w:rPr>
        <w:t>entity</w:t>
      </w:r>
      <w:r w:rsidRPr="005B1AF8">
        <w:rPr>
          <w:rFonts w:ascii="Arial" w:hAnsi="Arial"/>
          <w:sz w:val="20"/>
        </w:rPr>
        <w:t>) and checked whether all significant aspects of these financial data correspond to one another;</w:t>
      </w:r>
    </w:p>
    <w:p w14:paraId="3E62BB88" w14:textId="77777777" w:rsidR="00BD7F08" w:rsidRPr="005B1AF8" w:rsidRDefault="00BD7F08" w:rsidP="00FA2767">
      <w:pPr>
        <w:pStyle w:val="ListParagraph"/>
        <w:autoSpaceDE w:val="0"/>
        <w:autoSpaceDN w:val="0"/>
        <w:adjustRightInd w:val="0"/>
        <w:ind w:left="851"/>
        <w:rPr>
          <w:rFonts w:ascii="Arial" w:hAnsi="Arial" w:cs="Arial"/>
          <w:sz w:val="20"/>
        </w:rPr>
      </w:pPr>
    </w:p>
    <w:p w14:paraId="6CC12213" w14:textId="407BFC5B" w:rsidR="00BE61D2" w:rsidRPr="005B1AF8" w:rsidRDefault="00992DA5" w:rsidP="005B1AF8">
      <w:pPr>
        <w:pStyle w:val="ListParagraph"/>
        <w:numPr>
          <w:ilvl w:val="1"/>
          <w:numId w:val="4"/>
        </w:numPr>
        <w:autoSpaceDE w:val="0"/>
        <w:autoSpaceDN w:val="0"/>
        <w:adjustRightInd w:val="0"/>
        <w:ind w:left="851"/>
        <w:rPr>
          <w:rFonts w:ascii="Arial" w:hAnsi="Arial" w:cs="Arial"/>
          <w:sz w:val="20"/>
        </w:rPr>
      </w:pPr>
      <w:r w:rsidRPr="005B1AF8">
        <w:rPr>
          <w:rFonts w:ascii="Arial" w:hAnsi="Arial"/>
          <w:sz w:val="20"/>
        </w:rPr>
        <w:t xml:space="preserve">checked whether the accounting data submitted by the entity (civil society organisation or institutional </w:t>
      </w:r>
      <w:r w:rsidR="00E44AD2">
        <w:rPr>
          <w:rFonts w:ascii="Arial" w:hAnsi="Arial"/>
          <w:sz w:val="20"/>
        </w:rPr>
        <w:t>entity</w:t>
      </w:r>
      <w:r w:rsidRPr="005B1AF8">
        <w:rPr>
          <w:rFonts w:ascii="Arial" w:hAnsi="Arial"/>
          <w:sz w:val="20"/>
        </w:rPr>
        <w:t xml:space="preserve">) correspond to the elements in the balance </w:t>
      </w:r>
      <w:r w:rsidR="00E44AD2">
        <w:rPr>
          <w:rFonts w:ascii="Arial" w:hAnsi="Arial"/>
          <w:sz w:val="20"/>
        </w:rPr>
        <w:t xml:space="preserve">sheet </w:t>
      </w:r>
      <w:r w:rsidRPr="005B1AF8">
        <w:rPr>
          <w:rFonts w:ascii="Arial" w:hAnsi="Arial"/>
          <w:sz w:val="20"/>
        </w:rPr>
        <w:t>of the general accounts as included in the annual accounts regarding which the auditor expressed an opinion regarding the true and fair reflection;</w:t>
      </w:r>
    </w:p>
    <w:p w14:paraId="484532A8" w14:textId="77777777" w:rsidR="00BE61D2" w:rsidRPr="005B1AF8" w:rsidRDefault="00BE61D2" w:rsidP="00FA2767">
      <w:pPr>
        <w:pStyle w:val="ListParagraph"/>
        <w:rPr>
          <w:rFonts w:ascii="Arial" w:hAnsi="Arial" w:cs="Arial"/>
          <w:sz w:val="20"/>
        </w:rPr>
      </w:pPr>
    </w:p>
    <w:p w14:paraId="3D66009A" w14:textId="77777777" w:rsidR="005D0C30" w:rsidRPr="00BA39D8" w:rsidRDefault="005D0C30" w:rsidP="00BA39D8">
      <w:pPr>
        <w:pStyle w:val="ListParagraph"/>
        <w:autoSpaceDE w:val="0"/>
        <w:autoSpaceDN w:val="0"/>
        <w:adjustRightInd w:val="0"/>
        <w:ind w:left="851"/>
        <w:rPr>
          <w:rFonts w:ascii="Arial" w:hAnsi="Arial" w:cs="Arial"/>
          <w:i/>
          <w:sz w:val="20"/>
        </w:rPr>
      </w:pPr>
    </w:p>
    <w:p w14:paraId="0D31DBCE" w14:textId="0D8CD102" w:rsidR="002141A3" w:rsidRPr="005B1AF8" w:rsidRDefault="00BF2FE2" w:rsidP="005B1AF8">
      <w:pPr>
        <w:pStyle w:val="ListParagraph"/>
        <w:numPr>
          <w:ilvl w:val="1"/>
          <w:numId w:val="4"/>
        </w:numPr>
        <w:autoSpaceDE w:val="0"/>
        <w:autoSpaceDN w:val="0"/>
        <w:adjustRightInd w:val="0"/>
        <w:ind w:left="851"/>
        <w:rPr>
          <w:rFonts w:ascii="Arial" w:hAnsi="Arial" w:cs="Arial"/>
          <w:i/>
          <w:sz w:val="20"/>
        </w:rPr>
      </w:pPr>
      <w:r w:rsidRPr="005B1AF8">
        <w:rPr>
          <w:rFonts w:ascii="Arial" w:hAnsi="Arial"/>
          <w:sz w:val="20"/>
        </w:rPr>
        <w:t>checked, on the basis of samples</w:t>
      </w:r>
      <w:r w:rsidR="000E4F44" w:rsidRPr="005B1AF8">
        <w:rPr>
          <w:rStyle w:val="FootnoteReference"/>
          <w:rFonts w:ascii="Arial" w:hAnsi="Arial" w:cs="Arial"/>
          <w:sz w:val="20"/>
        </w:rPr>
        <w:footnoteReference w:id="6"/>
      </w:r>
      <w:r w:rsidRPr="005B1AF8">
        <w:rPr>
          <w:rFonts w:ascii="Arial" w:hAnsi="Arial"/>
          <w:sz w:val="20"/>
        </w:rPr>
        <w:t xml:space="preserve">, i.e. </w:t>
      </w:r>
      <w:r w:rsidRPr="005B1AF8">
        <w:rPr>
          <w:rFonts w:ascii="Arial" w:hAnsi="Arial"/>
          <w:sz w:val="20"/>
          <w:highlight w:val="lightGray"/>
        </w:rPr>
        <w:t>X</w:t>
      </w:r>
      <w:r w:rsidRPr="005B1AF8">
        <w:rPr>
          <w:rFonts w:ascii="Arial" w:hAnsi="Arial"/>
          <w:sz w:val="20"/>
        </w:rPr>
        <w:t xml:space="preserve">% of the documents </w:t>
      </w:r>
      <w:r w:rsidRPr="005B1AF8">
        <w:rPr>
          <w:rFonts w:ascii="Arial" w:hAnsi="Arial"/>
          <w:sz w:val="20"/>
          <w:highlight w:val="lightGray"/>
        </w:rPr>
        <w:t>and/or</w:t>
      </w:r>
      <w:r w:rsidRPr="005B1AF8">
        <w:rPr>
          <w:rFonts w:ascii="Arial" w:hAnsi="Arial"/>
          <w:sz w:val="20"/>
        </w:rPr>
        <w:t xml:space="preserve"> </w:t>
      </w:r>
      <w:r w:rsidRPr="005B1AF8">
        <w:rPr>
          <w:rFonts w:ascii="Arial" w:hAnsi="Arial"/>
          <w:sz w:val="20"/>
          <w:highlight w:val="lightGray"/>
        </w:rPr>
        <w:t>X</w:t>
      </w:r>
      <w:r w:rsidRPr="005B1AF8">
        <w:rPr>
          <w:rFonts w:ascii="Arial" w:hAnsi="Arial"/>
          <w:sz w:val="20"/>
        </w:rPr>
        <w:t xml:space="preserve">% of the </w:t>
      </w:r>
      <w:r w:rsidR="00BA39D8">
        <w:rPr>
          <w:rFonts w:ascii="Arial" w:hAnsi="Arial"/>
          <w:sz w:val="20"/>
        </w:rPr>
        <w:t>amounts</w:t>
      </w:r>
      <w:r w:rsidRPr="005B1AF8">
        <w:rPr>
          <w:rFonts w:ascii="Arial" w:hAnsi="Arial"/>
          <w:sz w:val="20"/>
        </w:rPr>
        <w:t>, whether the costs charged to the programme and the reported management costs, both the costs subsidised by the DGD (</w:t>
      </w:r>
      <w:r w:rsidR="00BA39D8">
        <w:rPr>
          <w:rFonts w:ascii="Arial" w:hAnsi="Arial"/>
          <w:sz w:val="20"/>
        </w:rPr>
        <w:t xml:space="preserve">over the lifetime of the programme, </w:t>
      </w:r>
      <w:r w:rsidRPr="005B1AF8">
        <w:rPr>
          <w:rFonts w:ascii="Arial" w:hAnsi="Arial"/>
          <w:sz w:val="20"/>
        </w:rPr>
        <w:t xml:space="preserve">maximum 80% of the direct costs for the civil society organisation or 100% for the institutional </w:t>
      </w:r>
      <w:r w:rsidR="00BA39D8">
        <w:rPr>
          <w:rFonts w:ascii="Arial" w:hAnsi="Arial"/>
          <w:sz w:val="20"/>
        </w:rPr>
        <w:t>entity</w:t>
      </w:r>
      <w:r w:rsidRPr="005B1AF8">
        <w:rPr>
          <w:rFonts w:ascii="Arial" w:hAnsi="Arial"/>
          <w:sz w:val="20"/>
        </w:rPr>
        <w:t xml:space="preserve">), and the own contribution (minimum 20% of the direct costs for the civil society organisation) are based on </w:t>
      </w:r>
      <w:r w:rsidRPr="005B1AF8">
        <w:rPr>
          <w:rFonts w:ascii="Arial" w:hAnsi="Arial"/>
          <w:i/>
          <w:sz w:val="20"/>
        </w:rPr>
        <w:t>verifiable supporting documents</w:t>
      </w:r>
      <w:r w:rsidRPr="005B1AF8">
        <w:rPr>
          <w:rFonts w:ascii="Arial" w:hAnsi="Arial"/>
          <w:sz w:val="20"/>
        </w:rPr>
        <w:t xml:space="preserve">, which should be understood to refer to the means of proof or the written papers/documents available at the time the </w:t>
      </w:r>
      <w:r w:rsidR="00BA39D8">
        <w:rPr>
          <w:rFonts w:ascii="Arial" w:hAnsi="Arial"/>
          <w:sz w:val="20"/>
        </w:rPr>
        <w:t>audit</w:t>
      </w:r>
      <w:r w:rsidRPr="005B1AF8">
        <w:rPr>
          <w:rFonts w:ascii="Arial" w:hAnsi="Arial"/>
          <w:sz w:val="20"/>
        </w:rPr>
        <w:t xml:space="preserve"> is carried out, within the meaning of Article III.86, paragraph 1 of the Code of Economic Law.</w:t>
      </w:r>
    </w:p>
    <w:p w14:paraId="4CCA28BB" w14:textId="77777777" w:rsidR="00BE61D2" w:rsidRPr="005B1AF8" w:rsidRDefault="00BE61D2" w:rsidP="00FA2767">
      <w:pPr>
        <w:pStyle w:val="ListParagraph"/>
        <w:rPr>
          <w:rFonts w:ascii="Arial" w:hAnsi="Arial" w:cs="Arial"/>
          <w:i/>
          <w:sz w:val="20"/>
        </w:rPr>
      </w:pPr>
    </w:p>
    <w:p w14:paraId="02895EEF" w14:textId="6E3AF96A" w:rsidR="00BE61D2" w:rsidRPr="005B1AF8" w:rsidRDefault="001850CD" w:rsidP="005B1AF8">
      <w:pPr>
        <w:pStyle w:val="ListParagraph"/>
        <w:autoSpaceDE w:val="0"/>
        <w:autoSpaceDN w:val="0"/>
        <w:adjustRightInd w:val="0"/>
        <w:ind w:left="851"/>
        <w:rPr>
          <w:rFonts w:ascii="Arial" w:hAnsi="Arial" w:cs="Arial"/>
          <w:sz w:val="20"/>
        </w:rPr>
      </w:pPr>
      <w:r w:rsidRPr="005B1AF8">
        <w:rPr>
          <w:rFonts w:ascii="Arial" w:hAnsi="Arial"/>
          <w:sz w:val="20"/>
        </w:rPr>
        <w:t xml:space="preserve">However, the mission did not </w:t>
      </w:r>
      <w:r w:rsidR="00BA39D8">
        <w:rPr>
          <w:rFonts w:ascii="Arial" w:hAnsi="Arial"/>
          <w:sz w:val="20"/>
        </w:rPr>
        <w:t xml:space="preserve">include </w:t>
      </w:r>
      <w:r w:rsidRPr="005B1AF8">
        <w:rPr>
          <w:rFonts w:ascii="Arial" w:hAnsi="Arial"/>
          <w:sz w:val="20"/>
        </w:rPr>
        <w:t>the comprehensive examination and relevance of the use of the subsidies, either as regards eligibility criteria or other criteria of use;</w:t>
      </w:r>
    </w:p>
    <w:p w14:paraId="6B0BB7DC" w14:textId="77777777" w:rsidR="00323F97" w:rsidRPr="005B1AF8" w:rsidRDefault="00323F97" w:rsidP="00FA2767">
      <w:pPr>
        <w:pStyle w:val="ListParagraph"/>
        <w:rPr>
          <w:rFonts w:ascii="Arial" w:hAnsi="Arial" w:cs="Arial"/>
          <w:i/>
          <w:sz w:val="20"/>
        </w:rPr>
      </w:pPr>
    </w:p>
    <w:p w14:paraId="08FDBD0B" w14:textId="677F407B" w:rsidR="00BA39D8" w:rsidRPr="00BA39D8" w:rsidRDefault="004B2EAB" w:rsidP="00BA39D8">
      <w:pPr>
        <w:pStyle w:val="ListParagraph"/>
        <w:numPr>
          <w:ilvl w:val="1"/>
          <w:numId w:val="4"/>
        </w:numPr>
        <w:autoSpaceDE w:val="0"/>
        <w:autoSpaceDN w:val="0"/>
        <w:adjustRightInd w:val="0"/>
        <w:ind w:left="851"/>
        <w:rPr>
          <w:rFonts w:ascii="Arial" w:hAnsi="Arial" w:cs="Arial"/>
          <w:i/>
          <w:sz w:val="20"/>
        </w:rPr>
      </w:pPr>
      <w:r w:rsidRPr="005B1AF8">
        <w:rPr>
          <w:rFonts w:ascii="Arial" w:hAnsi="Arial"/>
          <w:sz w:val="20"/>
        </w:rPr>
        <w:t>as regards own contributions (</w:t>
      </w:r>
      <w:r w:rsidR="00BA39D8">
        <w:rPr>
          <w:rFonts w:ascii="Arial" w:hAnsi="Arial"/>
          <w:sz w:val="20"/>
        </w:rPr>
        <w:t xml:space="preserve">for civil society organisations only: </w:t>
      </w:r>
      <w:r w:rsidRPr="005B1AF8">
        <w:rPr>
          <w:rFonts w:ascii="Arial" w:hAnsi="Arial"/>
          <w:sz w:val="20"/>
        </w:rPr>
        <w:t xml:space="preserve">minimum 20% of the direct costs </w:t>
      </w:r>
      <w:r w:rsidR="00BA39D8">
        <w:rPr>
          <w:rFonts w:ascii="Arial" w:hAnsi="Arial"/>
          <w:sz w:val="20"/>
        </w:rPr>
        <w:t>over the lifetime of the programme</w:t>
      </w:r>
      <w:r w:rsidRPr="005B1AF8">
        <w:rPr>
          <w:rFonts w:ascii="Arial" w:hAnsi="Arial"/>
          <w:sz w:val="20"/>
        </w:rPr>
        <w:t>), compared on the basis of samples taken</w:t>
      </w:r>
      <w:r w:rsidR="00E70A95" w:rsidRPr="005B1AF8">
        <w:rPr>
          <w:rStyle w:val="FootnoteReference"/>
          <w:rFonts w:ascii="Arial" w:hAnsi="Arial" w:cs="Arial"/>
          <w:sz w:val="20"/>
        </w:rPr>
        <w:footnoteReference w:id="7"/>
      </w:r>
      <w:r w:rsidR="00BA39D8">
        <w:rPr>
          <w:rFonts w:ascii="Arial" w:hAnsi="Arial"/>
          <w:sz w:val="20"/>
        </w:rPr>
        <w:t>,</w:t>
      </w:r>
      <w:r w:rsidRPr="005B1AF8">
        <w:rPr>
          <w:rFonts w:ascii="Arial" w:hAnsi="Arial"/>
          <w:sz w:val="20"/>
        </w:rPr>
        <w:t xml:space="preserve"> the costs related to </w:t>
      </w:r>
      <w:r w:rsidR="00BA39D8">
        <w:rPr>
          <w:rFonts w:ascii="Arial" w:hAnsi="Arial"/>
          <w:sz w:val="20"/>
        </w:rPr>
        <w:t xml:space="preserve">the </w:t>
      </w:r>
      <w:r w:rsidRPr="005B1AF8">
        <w:rPr>
          <w:rFonts w:ascii="Arial" w:hAnsi="Arial"/>
          <w:sz w:val="20"/>
        </w:rPr>
        <w:t>verifiable supporting documents of the expenses incurred, in accordance with the internal guidelines of the entity;</w:t>
      </w:r>
      <w:r w:rsidR="00CD5CC9">
        <w:rPr>
          <w:rFonts w:ascii="Arial" w:hAnsi="Arial"/>
          <w:sz w:val="20"/>
        </w:rPr>
        <w:br/>
      </w:r>
    </w:p>
    <w:p w14:paraId="6C1368F4" w14:textId="24C0B6BA" w:rsidR="00BA39D8" w:rsidRPr="00CD5CC9" w:rsidRDefault="00BA39D8" w:rsidP="00BA39D8">
      <w:pPr>
        <w:pStyle w:val="ListParagraph"/>
        <w:numPr>
          <w:ilvl w:val="1"/>
          <w:numId w:val="4"/>
        </w:numPr>
        <w:autoSpaceDE w:val="0"/>
        <w:autoSpaceDN w:val="0"/>
        <w:adjustRightInd w:val="0"/>
        <w:ind w:left="851"/>
        <w:rPr>
          <w:rFonts w:ascii="Arial" w:hAnsi="Arial" w:cs="Arial"/>
          <w:i/>
          <w:sz w:val="20"/>
        </w:rPr>
      </w:pPr>
      <w:r>
        <w:rPr>
          <w:rFonts w:ascii="Arial" w:hAnsi="Arial"/>
          <w:sz w:val="20"/>
        </w:rPr>
        <w:t xml:space="preserve">checked that the management costs to be subsidised did not exceed 10% of direct costs (of which they are a part) (Article 28, § 4 of the RD). The aforementioned threshold of 10% is calculated over the </w:t>
      </w:r>
      <w:r w:rsidR="0099377D">
        <w:rPr>
          <w:rFonts w:ascii="Arial" w:hAnsi="Arial"/>
          <w:sz w:val="20"/>
        </w:rPr>
        <w:t>programme p</w:t>
      </w:r>
      <w:r>
        <w:rPr>
          <w:rFonts w:ascii="Arial" w:hAnsi="Arial"/>
          <w:sz w:val="20"/>
        </w:rPr>
        <w:t>eriod (5 y</w:t>
      </w:r>
      <w:r w:rsidR="00CD5CC9">
        <w:rPr>
          <w:rFonts w:ascii="Arial" w:hAnsi="Arial"/>
          <w:sz w:val="20"/>
        </w:rPr>
        <w:t>ears).</w:t>
      </w:r>
    </w:p>
    <w:p w14:paraId="7618A883" w14:textId="77777777" w:rsidR="00CD5CC9" w:rsidRPr="00BA39D8" w:rsidRDefault="00CD5CC9" w:rsidP="00CD5CC9">
      <w:pPr>
        <w:pStyle w:val="ListParagraph"/>
        <w:autoSpaceDE w:val="0"/>
        <w:autoSpaceDN w:val="0"/>
        <w:adjustRightInd w:val="0"/>
        <w:ind w:left="851"/>
        <w:rPr>
          <w:rFonts w:ascii="Arial" w:hAnsi="Arial" w:cs="Arial"/>
          <w:i/>
          <w:sz w:val="20"/>
        </w:rPr>
      </w:pPr>
    </w:p>
    <w:p w14:paraId="736A9F8B" w14:textId="0235AF66" w:rsidR="005F5D91" w:rsidRPr="00CD5CC9" w:rsidRDefault="00CD5CC9" w:rsidP="00CD5CC9">
      <w:pPr>
        <w:rPr>
          <w:rFonts w:ascii="Arial" w:hAnsi="Arial" w:cs="Arial"/>
          <w:sz w:val="20"/>
        </w:rPr>
      </w:pPr>
      <w:r w:rsidRPr="00CD5CC9">
        <w:rPr>
          <w:rFonts w:ascii="Arial" w:hAnsi="Arial" w:cs="Arial"/>
          <w:sz w:val="20"/>
        </w:rPr>
        <w:t>Within the framework of the optional procedure agreed upo</w:t>
      </w:r>
      <w:r w:rsidR="00F92728">
        <w:rPr>
          <w:rFonts w:ascii="Arial" w:hAnsi="Arial" w:cs="Arial"/>
          <w:sz w:val="20"/>
        </w:rPr>
        <w:t>n</w:t>
      </w:r>
      <w:r w:rsidRPr="00CD5CC9">
        <w:rPr>
          <w:rFonts w:ascii="Arial" w:hAnsi="Arial" w:cs="Arial"/>
          <w:sz w:val="20"/>
        </w:rPr>
        <w:t>, we have:</w:t>
      </w:r>
    </w:p>
    <w:p w14:paraId="5C778F9B" w14:textId="77777777" w:rsidR="001B1020" w:rsidRPr="005B1AF8" w:rsidRDefault="001B1020" w:rsidP="00FA2767">
      <w:pPr>
        <w:pStyle w:val="ListParagraph"/>
        <w:rPr>
          <w:rFonts w:ascii="Arial" w:eastAsiaTheme="minorHAnsi" w:hAnsi="Arial" w:cs="Arial"/>
          <w:sz w:val="20"/>
        </w:rPr>
      </w:pPr>
    </w:p>
    <w:p w14:paraId="71CD0DBD" w14:textId="77777777" w:rsidR="00423AD6" w:rsidRPr="005B1AF8" w:rsidRDefault="00E70A95" w:rsidP="005B1AF8">
      <w:pPr>
        <w:autoSpaceDE w:val="0"/>
        <w:autoSpaceDN w:val="0"/>
        <w:adjustRightInd w:val="0"/>
        <w:ind w:left="426"/>
        <w:rPr>
          <w:rFonts w:ascii="Arial" w:hAnsi="Arial" w:cs="Arial"/>
          <w:sz w:val="20"/>
        </w:rPr>
      </w:pPr>
      <w:r w:rsidRPr="005B1AF8">
        <w:rPr>
          <w:rFonts w:ascii="Arial" w:hAnsi="Arial"/>
          <w:sz w:val="20"/>
        </w:rPr>
        <w:t xml:space="preserve">3.2.3. </w:t>
      </w:r>
      <w:r w:rsidRPr="005B1AF8">
        <w:rPr>
          <w:rFonts w:ascii="Arial" w:hAnsi="Arial"/>
          <w:sz w:val="20"/>
          <w:u w:val="single"/>
        </w:rPr>
        <w:t>Factual observations</w:t>
      </w:r>
    </w:p>
    <w:p w14:paraId="0B5760EE" w14:textId="77777777" w:rsidR="000B712C" w:rsidRPr="005B1AF8" w:rsidRDefault="000B712C" w:rsidP="00D70BC2">
      <w:pPr>
        <w:autoSpaceDE w:val="0"/>
        <w:autoSpaceDN w:val="0"/>
        <w:adjustRightInd w:val="0"/>
        <w:rPr>
          <w:rFonts w:ascii="Arial" w:hAnsi="Arial" w:cs="Arial"/>
          <w:sz w:val="20"/>
        </w:rPr>
      </w:pPr>
    </w:p>
    <w:p w14:paraId="322E4AFA" w14:textId="77777777" w:rsidR="00423AD6" w:rsidRPr="005B1AF8" w:rsidRDefault="00635CB5" w:rsidP="00F524D9">
      <w:pPr>
        <w:autoSpaceDE w:val="0"/>
        <w:autoSpaceDN w:val="0"/>
        <w:adjustRightInd w:val="0"/>
        <w:rPr>
          <w:spacing w:val="-2"/>
        </w:rPr>
      </w:pPr>
      <w:r w:rsidRPr="005B1AF8">
        <w:rPr>
          <w:rFonts w:ascii="Arial" w:hAnsi="Arial"/>
          <w:spacing w:val="-2"/>
          <w:sz w:val="20"/>
          <w:highlight w:val="lightGray"/>
        </w:rPr>
        <w:t>&lt;Include the overview of factual observations relating to the aforementioned agreed procedures&gt;.</w:t>
      </w:r>
    </w:p>
    <w:p w14:paraId="34FF1B5C" w14:textId="77777777" w:rsidR="007C0200" w:rsidRPr="005B1AF8" w:rsidRDefault="007C0200" w:rsidP="00FA2767">
      <w:pPr>
        <w:autoSpaceDE w:val="0"/>
        <w:autoSpaceDN w:val="0"/>
        <w:adjustRightInd w:val="0"/>
        <w:rPr>
          <w:rFonts w:ascii="Arial" w:hAnsi="Arial" w:cs="Arial"/>
          <w:b/>
          <w:sz w:val="20"/>
        </w:rPr>
      </w:pPr>
    </w:p>
    <w:p w14:paraId="39C9574A" w14:textId="77777777" w:rsidR="00423AD6" w:rsidRPr="005B1AF8" w:rsidRDefault="00635CB5" w:rsidP="00E70A95">
      <w:pPr>
        <w:pStyle w:val="ListParagraph"/>
        <w:numPr>
          <w:ilvl w:val="1"/>
          <w:numId w:val="10"/>
        </w:numPr>
        <w:autoSpaceDE w:val="0"/>
        <w:autoSpaceDN w:val="0"/>
        <w:adjustRightInd w:val="0"/>
        <w:rPr>
          <w:rFonts w:ascii="Arial" w:hAnsi="Arial" w:cs="Arial"/>
          <w:b/>
          <w:sz w:val="20"/>
        </w:rPr>
      </w:pPr>
      <w:r w:rsidRPr="005B1AF8">
        <w:rPr>
          <w:rFonts w:ascii="Arial" w:hAnsi="Arial"/>
          <w:b/>
          <w:sz w:val="20"/>
        </w:rPr>
        <w:t xml:space="preserve">Concerning the administration costs </w:t>
      </w:r>
      <w:r w:rsidRPr="005B1AF8">
        <w:rPr>
          <w:rFonts w:ascii="Arial" w:hAnsi="Arial"/>
          <w:b/>
          <w:sz w:val="20"/>
          <w:highlight w:val="lightGray"/>
        </w:rPr>
        <w:t>[if applicable]</w:t>
      </w:r>
      <w:r w:rsidRPr="005B1AF8">
        <w:rPr>
          <w:rFonts w:ascii="Arial" w:hAnsi="Arial"/>
          <w:b/>
          <w:sz w:val="20"/>
        </w:rPr>
        <w:t xml:space="preserve"> </w:t>
      </w:r>
      <w:r w:rsidRPr="005B1AF8">
        <w:rPr>
          <w:rFonts w:ascii="Arial" w:hAnsi="Arial"/>
          <w:sz w:val="20"/>
        </w:rPr>
        <w:t>(Article 47, § 1, 2° of the RD)</w:t>
      </w:r>
      <w:r w:rsidRPr="005B1AF8">
        <w:rPr>
          <w:rFonts w:ascii="Arial" w:hAnsi="Arial"/>
          <w:b/>
          <w:sz w:val="20"/>
        </w:rPr>
        <w:t>:</w:t>
      </w:r>
    </w:p>
    <w:p w14:paraId="7C267491" w14:textId="77777777" w:rsidR="000B712C" w:rsidRPr="005B1AF8" w:rsidRDefault="000B712C" w:rsidP="00FA2767">
      <w:pPr>
        <w:pStyle w:val="ListParagraph"/>
        <w:autoSpaceDE w:val="0"/>
        <w:autoSpaceDN w:val="0"/>
        <w:adjustRightInd w:val="0"/>
        <w:ind w:left="426"/>
        <w:rPr>
          <w:rFonts w:ascii="Arial" w:hAnsi="Arial" w:cs="Arial"/>
          <w:b/>
          <w:sz w:val="20"/>
        </w:rPr>
      </w:pPr>
    </w:p>
    <w:p w14:paraId="6A52D1D7" w14:textId="77777777" w:rsidR="00EF58AA" w:rsidRPr="005B1AF8" w:rsidRDefault="00E70A95"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3.3.1. </w:t>
      </w:r>
      <w:r w:rsidRPr="005B1AF8">
        <w:rPr>
          <w:rFonts w:ascii="Arial" w:hAnsi="Arial"/>
          <w:sz w:val="20"/>
          <w:u w:val="single"/>
        </w:rPr>
        <w:t>Informational factual reminders</w:t>
      </w:r>
    </w:p>
    <w:p w14:paraId="064905FE" w14:textId="77777777" w:rsidR="00EF58AA" w:rsidRPr="005B1AF8" w:rsidRDefault="00EF58AA" w:rsidP="00921171">
      <w:pPr>
        <w:autoSpaceDE w:val="0"/>
        <w:autoSpaceDN w:val="0"/>
        <w:adjustRightInd w:val="0"/>
        <w:rPr>
          <w:rFonts w:ascii="Arial" w:hAnsi="Arial" w:cs="Arial"/>
          <w:sz w:val="20"/>
        </w:rPr>
      </w:pPr>
    </w:p>
    <w:p w14:paraId="3A778F6E" w14:textId="77777777" w:rsidR="00F524D9" w:rsidRPr="005B1AF8" w:rsidRDefault="00F524D9" w:rsidP="00921171">
      <w:pPr>
        <w:autoSpaceDE w:val="0"/>
        <w:autoSpaceDN w:val="0"/>
        <w:adjustRightInd w:val="0"/>
        <w:rPr>
          <w:rFonts w:ascii="Arial" w:hAnsi="Arial" w:cs="Arial"/>
          <w:sz w:val="20"/>
        </w:rPr>
      </w:pPr>
      <w:r w:rsidRPr="005B1AF8">
        <w:rPr>
          <w:rFonts w:ascii="Arial" w:hAnsi="Arial"/>
          <w:sz w:val="20"/>
          <w:highlight w:val="lightGray"/>
        </w:rPr>
        <w:t>&lt;No particular points to note&gt;</w:t>
      </w:r>
    </w:p>
    <w:p w14:paraId="17C6449B" w14:textId="77777777" w:rsidR="00F524D9" w:rsidRPr="005B1AF8" w:rsidRDefault="00F524D9" w:rsidP="00921171">
      <w:pPr>
        <w:autoSpaceDE w:val="0"/>
        <w:autoSpaceDN w:val="0"/>
        <w:adjustRightInd w:val="0"/>
        <w:rPr>
          <w:rFonts w:ascii="Arial" w:hAnsi="Arial" w:cs="Arial"/>
          <w:sz w:val="20"/>
        </w:rPr>
      </w:pPr>
    </w:p>
    <w:p w14:paraId="2C42B963" w14:textId="77777777" w:rsidR="00921171" w:rsidRPr="005B1AF8" w:rsidRDefault="000B712C" w:rsidP="00921171">
      <w:pPr>
        <w:autoSpaceDE w:val="0"/>
        <w:autoSpaceDN w:val="0"/>
        <w:adjustRightInd w:val="0"/>
        <w:ind w:left="426"/>
        <w:rPr>
          <w:rFonts w:ascii="Arial" w:hAnsi="Arial" w:cs="Arial"/>
          <w:sz w:val="20"/>
        </w:rPr>
      </w:pPr>
      <w:r w:rsidRPr="005B1AF8">
        <w:rPr>
          <w:rFonts w:ascii="Arial" w:hAnsi="Arial"/>
          <w:sz w:val="20"/>
        </w:rPr>
        <w:t xml:space="preserve">3.3.2. </w:t>
      </w:r>
      <w:r w:rsidRPr="005B1AF8">
        <w:rPr>
          <w:rFonts w:ascii="Arial" w:hAnsi="Arial"/>
          <w:sz w:val="20"/>
          <w:u w:val="single"/>
        </w:rPr>
        <w:t>Agreed procedures</w:t>
      </w:r>
    </w:p>
    <w:p w14:paraId="16CEE4F5" w14:textId="77777777" w:rsidR="00921171" w:rsidRPr="005B1AF8" w:rsidRDefault="00921171" w:rsidP="00921171">
      <w:pPr>
        <w:autoSpaceDE w:val="0"/>
        <w:autoSpaceDN w:val="0"/>
        <w:adjustRightInd w:val="0"/>
        <w:ind w:left="426"/>
        <w:rPr>
          <w:rFonts w:ascii="Arial" w:hAnsi="Arial" w:cs="Arial"/>
          <w:sz w:val="20"/>
        </w:rPr>
      </w:pPr>
    </w:p>
    <w:p w14:paraId="1A324440" w14:textId="77777777" w:rsidR="00423AD6" w:rsidRPr="005B1AF8" w:rsidRDefault="00921171" w:rsidP="00921171">
      <w:pPr>
        <w:autoSpaceDE w:val="0"/>
        <w:autoSpaceDN w:val="0"/>
        <w:adjustRightInd w:val="0"/>
        <w:rPr>
          <w:rFonts w:ascii="Arial" w:hAnsi="Arial" w:cs="Arial"/>
          <w:sz w:val="20"/>
        </w:rPr>
      </w:pPr>
      <w:r w:rsidRPr="005B1AF8">
        <w:rPr>
          <w:rFonts w:ascii="Arial" w:hAnsi="Arial"/>
          <w:sz w:val="20"/>
          <w:highlight w:val="lightGray"/>
        </w:rPr>
        <w:t xml:space="preserve">&lt;Idem </w:t>
      </w:r>
      <w:r w:rsidRPr="005B1AF8">
        <w:rPr>
          <w:rFonts w:ascii="Arial" w:hAnsi="Arial"/>
          <w:sz w:val="20"/>
        </w:rPr>
        <w:t>3.2.2</w:t>
      </w:r>
      <w:r w:rsidRPr="005B1AF8">
        <w:rPr>
          <w:rFonts w:ascii="Arial" w:hAnsi="Arial"/>
          <w:sz w:val="20"/>
          <w:highlight w:val="lightGray"/>
        </w:rPr>
        <w:t>.&gt;</w:t>
      </w:r>
    </w:p>
    <w:p w14:paraId="15711C66" w14:textId="77777777" w:rsidR="00423AD6" w:rsidRPr="005B1AF8" w:rsidRDefault="00423AD6" w:rsidP="00FA2767">
      <w:pPr>
        <w:autoSpaceDE w:val="0"/>
        <w:autoSpaceDN w:val="0"/>
        <w:adjustRightInd w:val="0"/>
        <w:ind w:left="491"/>
        <w:rPr>
          <w:rFonts w:ascii="Arial" w:hAnsi="Arial" w:cs="Arial"/>
          <w:b/>
          <w:sz w:val="20"/>
        </w:rPr>
      </w:pPr>
    </w:p>
    <w:p w14:paraId="2F5B4408" w14:textId="77777777" w:rsidR="000B712C"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3.3.3. </w:t>
      </w:r>
      <w:r w:rsidRPr="005B1AF8">
        <w:rPr>
          <w:rFonts w:ascii="Arial" w:hAnsi="Arial"/>
          <w:sz w:val="20"/>
          <w:u w:val="single"/>
        </w:rPr>
        <w:t>Factual observations</w:t>
      </w:r>
    </w:p>
    <w:p w14:paraId="7D1E40AB" w14:textId="77777777" w:rsidR="00635CB5" w:rsidRPr="005B1AF8" w:rsidRDefault="00635CB5" w:rsidP="00D70BC2">
      <w:pPr>
        <w:autoSpaceDE w:val="0"/>
        <w:autoSpaceDN w:val="0"/>
        <w:adjustRightInd w:val="0"/>
        <w:rPr>
          <w:rFonts w:ascii="Arial" w:hAnsi="Arial" w:cs="Arial"/>
          <w:sz w:val="20"/>
        </w:rPr>
      </w:pPr>
    </w:p>
    <w:p w14:paraId="0CA3DE27" w14:textId="77777777" w:rsidR="00E91F85" w:rsidRPr="005B1AF8" w:rsidRDefault="00635CB5" w:rsidP="00F524D9">
      <w:pPr>
        <w:autoSpaceDE w:val="0"/>
        <w:autoSpaceDN w:val="0"/>
        <w:adjustRightInd w:val="0"/>
        <w:rPr>
          <w:rFonts w:ascii="Arial" w:hAnsi="Arial" w:cs="Arial"/>
          <w:color w:val="FF0000"/>
          <w:spacing w:val="-2"/>
          <w:sz w:val="20"/>
        </w:rPr>
      </w:pPr>
      <w:r w:rsidRPr="005B1AF8">
        <w:rPr>
          <w:rFonts w:ascii="Arial" w:hAnsi="Arial"/>
          <w:spacing w:val="-2"/>
          <w:sz w:val="20"/>
          <w:highlight w:val="lightGray"/>
        </w:rPr>
        <w:t>&lt;Include the overview of factual observations relating to the aforementioned agreed procedures&gt;.</w:t>
      </w:r>
    </w:p>
    <w:p w14:paraId="058E45BA" w14:textId="77777777" w:rsidR="007C0200" w:rsidRPr="005B1AF8" w:rsidRDefault="007C0200" w:rsidP="00FA2767">
      <w:pPr>
        <w:pStyle w:val="ListParagraph"/>
        <w:autoSpaceDE w:val="0"/>
        <w:autoSpaceDN w:val="0"/>
        <w:adjustRightInd w:val="0"/>
        <w:rPr>
          <w:rFonts w:ascii="Arial" w:hAnsi="Arial" w:cs="Arial"/>
          <w:b/>
          <w:sz w:val="20"/>
        </w:rPr>
      </w:pPr>
    </w:p>
    <w:p w14:paraId="3E15B5F4" w14:textId="77777777" w:rsidR="007C0200" w:rsidRPr="005B1AF8" w:rsidRDefault="007C0200" w:rsidP="00FA2767">
      <w:pPr>
        <w:pStyle w:val="ListParagraph"/>
        <w:autoSpaceDE w:val="0"/>
        <w:autoSpaceDN w:val="0"/>
        <w:adjustRightInd w:val="0"/>
        <w:rPr>
          <w:rFonts w:ascii="Arial" w:hAnsi="Arial" w:cs="Arial"/>
          <w:b/>
          <w:sz w:val="20"/>
        </w:rPr>
      </w:pPr>
    </w:p>
    <w:p w14:paraId="61F2331F" w14:textId="155A0C0C" w:rsidR="007A7153" w:rsidRPr="005B1AF8" w:rsidRDefault="00635CB5" w:rsidP="00E70A95">
      <w:pPr>
        <w:pStyle w:val="ListParagraph"/>
        <w:numPr>
          <w:ilvl w:val="1"/>
          <w:numId w:val="10"/>
        </w:numPr>
        <w:autoSpaceDE w:val="0"/>
        <w:autoSpaceDN w:val="0"/>
        <w:adjustRightInd w:val="0"/>
        <w:rPr>
          <w:rFonts w:ascii="Arial" w:hAnsi="Arial" w:cs="Arial"/>
          <w:sz w:val="20"/>
        </w:rPr>
      </w:pPr>
      <w:r w:rsidRPr="005B1AF8">
        <w:rPr>
          <w:rFonts w:ascii="Arial" w:hAnsi="Arial"/>
          <w:b/>
          <w:sz w:val="20"/>
        </w:rPr>
        <w:t>Concerning the structur</w:t>
      </w:r>
      <w:r w:rsidR="00CD5CC9">
        <w:rPr>
          <w:rFonts w:ascii="Arial" w:hAnsi="Arial"/>
          <w:b/>
          <w:sz w:val="20"/>
        </w:rPr>
        <w:t>al</w:t>
      </w:r>
      <w:r w:rsidRPr="005B1AF8">
        <w:rPr>
          <w:rFonts w:ascii="Arial" w:hAnsi="Arial"/>
          <w:b/>
          <w:sz w:val="20"/>
        </w:rPr>
        <w:t xml:space="preserve"> costs </w:t>
      </w:r>
      <w:r w:rsidRPr="005B1AF8">
        <w:rPr>
          <w:rFonts w:ascii="Arial" w:hAnsi="Arial"/>
          <w:sz w:val="20"/>
        </w:rPr>
        <w:t>(Article 47, § 1, 3° of the RD)</w:t>
      </w:r>
      <w:r w:rsidRPr="005B1AF8">
        <w:rPr>
          <w:rFonts w:ascii="Arial" w:hAnsi="Arial"/>
          <w:b/>
          <w:sz w:val="20"/>
        </w:rPr>
        <w:t>:</w:t>
      </w:r>
    </w:p>
    <w:p w14:paraId="23A0122B" w14:textId="77777777" w:rsidR="00AD0566" w:rsidRPr="005B1AF8" w:rsidRDefault="00AD0566" w:rsidP="00FA2767">
      <w:pPr>
        <w:pStyle w:val="ListParagraph"/>
        <w:autoSpaceDE w:val="0"/>
        <w:autoSpaceDN w:val="0"/>
        <w:adjustRightInd w:val="0"/>
        <w:ind w:left="426"/>
        <w:rPr>
          <w:rFonts w:ascii="Arial" w:hAnsi="Arial" w:cs="Arial"/>
          <w:b/>
          <w:sz w:val="20"/>
        </w:rPr>
      </w:pPr>
    </w:p>
    <w:p w14:paraId="4EE5B04C" w14:textId="77777777" w:rsidR="00EF58AA" w:rsidRPr="005B1AF8" w:rsidRDefault="00E70A95"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3.4.1. </w:t>
      </w:r>
      <w:r w:rsidRPr="005B1AF8">
        <w:rPr>
          <w:rFonts w:ascii="Arial" w:hAnsi="Arial"/>
          <w:sz w:val="20"/>
          <w:u w:val="single"/>
        </w:rPr>
        <w:t>Informational factual reminders</w:t>
      </w:r>
    </w:p>
    <w:p w14:paraId="5CA921AF" w14:textId="77777777" w:rsidR="00EF58AA" w:rsidRPr="005B1AF8" w:rsidRDefault="00EF58AA" w:rsidP="00FA2767">
      <w:pPr>
        <w:pStyle w:val="ListParagraph"/>
        <w:autoSpaceDE w:val="0"/>
        <w:autoSpaceDN w:val="0"/>
        <w:adjustRightInd w:val="0"/>
        <w:ind w:left="426"/>
        <w:rPr>
          <w:rFonts w:ascii="Arial" w:hAnsi="Arial" w:cs="Arial"/>
          <w:b/>
          <w:sz w:val="20"/>
        </w:rPr>
      </w:pPr>
    </w:p>
    <w:p w14:paraId="5F7E1AC0" w14:textId="12E582F7" w:rsidR="00AD0566" w:rsidRPr="005B1AF8" w:rsidRDefault="00635CB5" w:rsidP="005B1AF8">
      <w:pPr>
        <w:autoSpaceDE w:val="0"/>
        <w:autoSpaceDN w:val="0"/>
        <w:adjustRightInd w:val="0"/>
        <w:rPr>
          <w:rFonts w:ascii="Arial" w:hAnsi="Arial" w:cs="Arial"/>
          <w:sz w:val="20"/>
        </w:rPr>
      </w:pPr>
      <w:r w:rsidRPr="005B1AF8">
        <w:rPr>
          <w:rFonts w:ascii="Arial" w:hAnsi="Arial"/>
          <w:sz w:val="20"/>
        </w:rPr>
        <w:t>The structur</w:t>
      </w:r>
      <w:r w:rsidR="00CD5CC9">
        <w:rPr>
          <w:rFonts w:ascii="Arial" w:hAnsi="Arial"/>
          <w:sz w:val="20"/>
        </w:rPr>
        <w:t>al</w:t>
      </w:r>
      <w:r w:rsidRPr="005B1AF8">
        <w:rPr>
          <w:rFonts w:ascii="Arial" w:hAnsi="Arial"/>
          <w:sz w:val="20"/>
        </w:rPr>
        <w:t xml:space="preserve"> costs subsidy is set at a flat rate of 7% of the direct costs budget</w:t>
      </w:r>
      <w:r w:rsidR="00CD5CC9">
        <w:rPr>
          <w:rFonts w:ascii="Arial" w:hAnsi="Arial"/>
          <w:sz w:val="20"/>
        </w:rPr>
        <w:t xml:space="preserve"> over the lifetime of the programme</w:t>
      </w:r>
      <w:r w:rsidRPr="005B1AF8">
        <w:rPr>
          <w:rFonts w:ascii="Arial" w:hAnsi="Arial"/>
          <w:sz w:val="20"/>
        </w:rPr>
        <w:t>. The structur</w:t>
      </w:r>
      <w:r w:rsidR="00CD5CC9">
        <w:rPr>
          <w:rFonts w:ascii="Arial" w:hAnsi="Arial"/>
          <w:sz w:val="20"/>
        </w:rPr>
        <w:t>al</w:t>
      </w:r>
      <w:r w:rsidRPr="005B1AF8">
        <w:rPr>
          <w:rFonts w:ascii="Arial" w:hAnsi="Arial"/>
          <w:sz w:val="20"/>
        </w:rPr>
        <w:t xml:space="preserve"> costs subsidy is not adapted to the direct costs incurred, provided that the budget is devoted to at least 75% of the programme. Otherwise, the structur</w:t>
      </w:r>
      <w:r w:rsidR="0099377D">
        <w:rPr>
          <w:rFonts w:ascii="Arial" w:hAnsi="Arial"/>
          <w:sz w:val="20"/>
        </w:rPr>
        <w:t>al</w:t>
      </w:r>
      <w:r w:rsidRPr="005B1AF8">
        <w:rPr>
          <w:rFonts w:ascii="Arial" w:hAnsi="Arial"/>
          <w:sz w:val="20"/>
        </w:rPr>
        <w:t xml:space="preserve"> costs are adapted pro rata the actual expenses of the programme budget.</w:t>
      </w:r>
    </w:p>
    <w:p w14:paraId="03D53256" w14:textId="77777777" w:rsidR="000B712C" w:rsidRPr="005B1AF8" w:rsidRDefault="000B712C" w:rsidP="00FA2767">
      <w:pPr>
        <w:pStyle w:val="ListParagraph"/>
        <w:autoSpaceDE w:val="0"/>
        <w:autoSpaceDN w:val="0"/>
        <w:adjustRightInd w:val="0"/>
        <w:ind w:left="426"/>
        <w:rPr>
          <w:rFonts w:ascii="Arial" w:hAnsi="Arial" w:cs="Arial"/>
          <w:sz w:val="20"/>
        </w:rPr>
      </w:pPr>
    </w:p>
    <w:p w14:paraId="24F8C704" w14:textId="265B034F" w:rsidR="000B712C" w:rsidRPr="005B1AF8" w:rsidRDefault="000B712C" w:rsidP="00F524D9">
      <w:pPr>
        <w:autoSpaceDE w:val="0"/>
        <w:autoSpaceDN w:val="0"/>
        <w:adjustRightInd w:val="0"/>
        <w:rPr>
          <w:rFonts w:ascii="Arial" w:hAnsi="Arial" w:cs="Arial"/>
          <w:sz w:val="20"/>
        </w:rPr>
      </w:pPr>
      <w:r w:rsidRPr="005B1AF8">
        <w:rPr>
          <w:rFonts w:ascii="Arial" w:hAnsi="Arial"/>
          <w:sz w:val="20"/>
        </w:rPr>
        <w:t>The details of the structur</w:t>
      </w:r>
      <w:r w:rsidR="0099377D">
        <w:rPr>
          <w:rFonts w:ascii="Arial" w:hAnsi="Arial"/>
          <w:sz w:val="20"/>
        </w:rPr>
        <w:t>al</w:t>
      </w:r>
      <w:r w:rsidRPr="005B1AF8">
        <w:rPr>
          <w:rFonts w:ascii="Arial" w:hAnsi="Arial"/>
          <w:sz w:val="20"/>
        </w:rPr>
        <w:t xml:space="preserve"> cost calculation drawn up by the entity and submitted to us are as follows:</w:t>
      </w:r>
    </w:p>
    <w:p w14:paraId="76F799A6" w14:textId="77777777" w:rsidR="000B712C" w:rsidRPr="005B1AF8" w:rsidRDefault="000B712C" w:rsidP="003B2195">
      <w:pPr>
        <w:autoSpaceDE w:val="0"/>
        <w:autoSpaceDN w:val="0"/>
        <w:adjustRightInd w:val="0"/>
        <w:rPr>
          <w:rFonts w:ascii="Arial" w:hAnsi="Arial" w:cs="Arial"/>
          <w:i/>
          <w:sz w:val="20"/>
        </w:rPr>
      </w:pPr>
    </w:p>
    <w:p w14:paraId="13CE7429" w14:textId="0C9AC4C5" w:rsidR="003B2195" w:rsidRPr="005B1AF8" w:rsidRDefault="003B2195" w:rsidP="003B2195">
      <w:pPr>
        <w:autoSpaceDE w:val="0"/>
        <w:autoSpaceDN w:val="0"/>
        <w:adjustRightInd w:val="0"/>
        <w:rPr>
          <w:rFonts w:ascii="Arial" w:hAnsi="Arial" w:cs="Arial"/>
          <w:sz w:val="20"/>
        </w:rPr>
      </w:pPr>
      <w:r w:rsidRPr="005B1AF8">
        <w:rPr>
          <w:rFonts w:ascii="Arial" w:hAnsi="Arial"/>
          <w:sz w:val="20"/>
          <w:highlight w:val="lightGray"/>
        </w:rPr>
        <w:t>&lt;Include the detailed structur</w:t>
      </w:r>
      <w:r w:rsidR="0099377D">
        <w:rPr>
          <w:rFonts w:ascii="Arial" w:hAnsi="Arial"/>
          <w:sz w:val="20"/>
          <w:highlight w:val="lightGray"/>
        </w:rPr>
        <w:t>al</w:t>
      </w:r>
      <w:r w:rsidRPr="005B1AF8">
        <w:rPr>
          <w:rFonts w:ascii="Arial" w:hAnsi="Arial"/>
          <w:sz w:val="20"/>
          <w:highlight w:val="lightGray"/>
        </w:rPr>
        <w:t xml:space="preserve"> costs drawn up by the entity&gt;.</w:t>
      </w:r>
    </w:p>
    <w:p w14:paraId="724B104C" w14:textId="77777777" w:rsidR="003B2195" w:rsidRPr="005B1AF8" w:rsidRDefault="003B2195" w:rsidP="003B2195">
      <w:pPr>
        <w:autoSpaceDE w:val="0"/>
        <w:autoSpaceDN w:val="0"/>
        <w:adjustRightInd w:val="0"/>
        <w:rPr>
          <w:rFonts w:ascii="Arial" w:hAnsi="Arial" w:cs="Arial"/>
          <w:i/>
          <w:sz w:val="20"/>
        </w:rPr>
      </w:pPr>
    </w:p>
    <w:p w14:paraId="44BD37C8" w14:textId="77777777" w:rsidR="00EF58AA"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3.4.2. </w:t>
      </w:r>
      <w:r w:rsidRPr="005B1AF8">
        <w:rPr>
          <w:rFonts w:ascii="Arial" w:hAnsi="Arial"/>
          <w:sz w:val="20"/>
          <w:u w:val="single"/>
        </w:rPr>
        <w:t>Agreed procedures</w:t>
      </w:r>
    </w:p>
    <w:p w14:paraId="2A11DD62" w14:textId="77777777" w:rsidR="00AB3B0C" w:rsidRPr="005B1AF8" w:rsidRDefault="00AB3B0C" w:rsidP="00FA2767">
      <w:pPr>
        <w:pStyle w:val="ListParagraph"/>
        <w:autoSpaceDE w:val="0"/>
        <w:autoSpaceDN w:val="0"/>
        <w:adjustRightInd w:val="0"/>
        <w:ind w:left="426"/>
        <w:rPr>
          <w:rFonts w:ascii="Arial" w:hAnsi="Arial" w:cs="Arial"/>
          <w:sz w:val="20"/>
        </w:rPr>
      </w:pPr>
    </w:p>
    <w:p w14:paraId="0A66B765" w14:textId="01C2DF03" w:rsidR="007A7153" w:rsidRPr="005B1AF8" w:rsidRDefault="006D6355" w:rsidP="005B1AF8">
      <w:pPr>
        <w:autoSpaceDE w:val="0"/>
        <w:autoSpaceDN w:val="0"/>
        <w:adjustRightInd w:val="0"/>
        <w:rPr>
          <w:rFonts w:ascii="Arial" w:eastAsiaTheme="minorHAnsi" w:hAnsi="Arial" w:cs="Arial"/>
          <w:bCs/>
          <w:color w:val="FF0000"/>
          <w:sz w:val="20"/>
        </w:rPr>
      </w:pPr>
      <w:r w:rsidRPr="005B1AF8">
        <w:rPr>
          <w:rFonts w:ascii="Arial" w:hAnsi="Arial"/>
          <w:sz w:val="20"/>
        </w:rPr>
        <w:t xml:space="preserve">We have </w:t>
      </w:r>
      <w:r w:rsidR="0099377D">
        <w:rPr>
          <w:rFonts w:ascii="Arial" w:hAnsi="Arial"/>
          <w:sz w:val="20"/>
        </w:rPr>
        <w:t>checked that the amount</w:t>
      </w:r>
      <w:r w:rsidR="004479C0">
        <w:rPr>
          <w:rFonts w:ascii="Arial" w:hAnsi="Arial"/>
          <w:sz w:val="20"/>
        </w:rPr>
        <w:t>s</w:t>
      </w:r>
      <w:r w:rsidR="0099377D">
        <w:rPr>
          <w:rFonts w:ascii="Arial" w:hAnsi="Arial"/>
          <w:sz w:val="20"/>
        </w:rPr>
        <w:t xml:space="preserve"> </w:t>
      </w:r>
      <w:r w:rsidR="004479C0">
        <w:rPr>
          <w:rFonts w:ascii="Arial" w:hAnsi="Arial"/>
          <w:sz w:val="20"/>
        </w:rPr>
        <w:t>for</w:t>
      </w:r>
      <w:r w:rsidRPr="005B1AF8">
        <w:rPr>
          <w:rFonts w:ascii="Arial" w:hAnsi="Arial"/>
          <w:sz w:val="20"/>
        </w:rPr>
        <w:t xml:space="preserve"> structur</w:t>
      </w:r>
      <w:r w:rsidR="0099377D">
        <w:rPr>
          <w:rFonts w:ascii="Arial" w:hAnsi="Arial"/>
          <w:sz w:val="20"/>
        </w:rPr>
        <w:t>al</w:t>
      </w:r>
      <w:r w:rsidRPr="005B1AF8">
        <w:rPr>
          <w:rFonts w:ascii="Arial" w:hAnsi="Arial"/>
          <w:sz w:val="20"/>
        </w:rPr>
        <w:t xml:space="preserve"> costs </w:t>
      </w:r>
      <w:r w:rsidR="0099377D">
        <w:rPr>
          <w:rFonts w:ascii="Arial" w:hAnsi="Arial"/>
          <w:sz w:val="20"/>
        </w:rPr>
        <w:t xml:space="preserve">reported by the entity </w:t>
      </w:r>
      <w:r w:rsidRPr="005B1AF8">
        <w:rPr>
          <w:rFonts w:ascii="Arial" w:hAnsi="Arial"/>
          <w:sz w:val="20"/>
        </w:rPr>
        <w:t>correspond at least to the real and global structur</w:t>
      </w:r>
      <w:r w:rsidR="0099377D">
        <w:rPr>
          <w:rFonts w:ascii="Arial" w:hAnsi="Arial"/>
          <w:sz w:val="20"/>
        </w:rPr>
        <w:t>al</w:t>
      </w:r>
      <w:r w:rsidRPr="005B1AF8">
        <w:rPr>
          <w:rFonts w:ascii="Arial" w:hAnsi="Arial"/>
          <w:sz w:val="20"/>
        </w:rPr>
        <w:t xml:space="preserve"> costs </w:t>
      </w:r>
      <w:r w:rsidR="0099377D">
        <w:rPr>
          <w:rFonts w:ascii="Arial" w:hAnsi="Arial"/>
          <w:sz w:val="20"/>
        </w:rPr>
        <w:t xml:space="preserve">(as included in the entity’s accounts) </w:t>
      </w:r>
      <w:r w:rsidRPr="005B1AF8">
        <w:rPr>
          <w:rFonts w:ascii="Arial" w:hAnsi="Arial"/>
          <w:sz w:val="20"/>
        </w:rPr>
        <w:t xml:space="preserve">borne by the entity during the </w:t>
      </w:r>
      <w:r w:rsidR="0099377D">
        <w:rPr>
          <w:rFonts w:ascii="Arial" w:hAnsi="Arial"/>
          <w:sz w:val="20"/>
        </w:rPr>
        <w:t xml:space="preserve">programme </w:t>
      </w:r>
      <w:r w:rsidRPr="005B1AF8">
        <w:rPr>
          <w:rFonts w:ascii="Arial" w:hAnsi="Arial"/>
          <w:sz w:val="20"/>
        </w:rPr>
        <w:t>period</w:t>
      </w:r>
      <w:r w:rsidR="004479C0">
        <w:rPr>
          <w:rFonts w:ascii="Arial" w:hAnsi="Arial"/>
          <w:sz w:val="20"/>
        </w:rPr>
        <w:t>, and that these amounts remain in the budget drawn up on a flat-rate basis for the entire programme.</w:t>
      </w:r>
      <w:r w:rsidRPr="005B1AF8">
        <w:rPr>
          <w:rFonts w:ascii="Arial" w:hAnsi="Arial"/>
          <w:sz w:val="20"/>
        </w:rPr>
        <w:t>.</w:t>
      </w:r>
    </w:p>
    <w:p w14:paraId="21965969" w14:textId="77777777" w:rsidR="00921171" w:rsidRPr="005B1AF8" w:rsidRDefault="00921171" w:rsidP="00FA2767">
      <w:pPr>
        <w:autoSpaceDE w:val="0"/>
        <w:autoSpaceDN w:val="0"/>
        <w:adjustRightInd w:val="0"/>
        <w:ind w:left="426"/>
        <w:rPr>
          <w:rFonts w:ascii="Arial" w:hAnsi="Arial" w:cs="Arial"/>
          <w:sz w:val="20"/>
        </w:rPr>
      </w:pPr>
    </w:p>
    <w:p w14:paraId="1FF0E212" w14:textId="77777777" w:rsidR="000B712C"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3.4.3. </w:t>
      </w:r>
      <w:r w:rsidRPr="005B1AF8">
        <w:rPr>
          <w:rFonts w:ascii="Arial" w:hAnsi="Arial"/>
          <w:sz w:val="20"/>
          <w:u w:val="single"/>
        </w:rPr>
        <w:t>Factual observations</w:t>
      </w:r>
    </w:p>
    <w:p w14:paraId="771D869B" w14:textId="77777777" w:rsidR="000B712C" w:rsidRPr="005B1AF8" w:rsidRDefault="000B712C" w:rsidP="00FA2767">
      <w:pPr>
        <w:autoSpaceDE w:val="0"/>
        <w:autoSpaceDN w:val="0"/>
        <w:adjustRightInd w:val="0"/>
        <w:ind w:left="426"/>
        <w:rPr>
          <w:rFonts w:ascii="Arial" w:hAnsi="Arial" w:cs="Arial"/>
          <w:sz w:val="20"/>
        </w:rPr>
      </w:pPr>
    </w:p>
    <w:p w14:paraId="0B512D44" w14:textId="77777777" w:rsidR="0069513B" w:rsidRPr="005B1AF8" w:rsidRDefault="00635CB5" w:rsidP="00921171">
      <w:pPr>
        <w:autoSpaceDE w:val="0"/>
        <w:autoSpaceDN w:val="0"/>
        <w:adjustRightInd w:val="0"/>
        <w:rPr>
          <w:rFonts w:ascii="Arial" w:hAnsi="Arial" w:cs="Arial"/>
          <w:spacing w:val="-2"/>
          <w:sz w:val="20"/>
        </w:rPr>
      </w:pPr>
      <w:r w:rsidRPr="005B1AF8">
        <w:rPr>
          <w:rFonts w:ascii="Arial" w:hAnsi="Arial"/>
          <w:spacing w:val="-2"/>
          <w:sz w:val="20"/>
          <w:highlight w:val="lightGray"/>
        </w:rPr>
        <w:t>&lt;Include the overview of factual observations relating to the aforementioned agreed procedures&gt;.</w:t>
      </w:r>
    </w:p>
    <w:p w14:paraId="44424A37" w14:textId="77777777" w:rsidR="0069513B" w:rsidRPr="005B1AF8" w:rsidRDefault="0069513B" w:rsidP="00FA2767">
      <w:pPr>
        <w:pStyle w:val="ListParagraph"/>
        <w:autoSpaceDE w:val="0"/>
        <w:autoSpaceDN w:val="0"/>
        <w:adjustRightInd w:val="0"/>
        <w:rPr>
          <w:rFonts w:ascii="Arial" w:hAnsi="Arial" w:cs="Arial"/>
          <w:sz w:val="20"/>
        </w:rPr>
      </w:pPr>
    </w:p>
    <w:p w14:paraId="3E2608E1" w14:textId="77777777" w:rsidR="0069513B" w:rsidRPr="005B1AF8" w:rsidRDefault="0069513B" w:rsidP="00FA2767">
      <w:pPr>
        <w:pStyle w:val="ListParagraph"/>
        <w:autoSpaceDE w:val="0"/>
        <w:autoSpaceDN w:val="0"/>
        <w:adjustRightInd w:val="0"/>
        <w:rPr>
          <w:rFonts w:ascii="Arial" w:hAnsi="Arial" w:cs="Arial"/>
          <w:sz w:val="20"/>
        </w:rPr>
      </w:pPr>
    </w:p>
    <w:p w14:paraId="542F84F7" w14:textId="01D53C7A" w:rsidR="008F4B4D" w:rsidRPr="0099377D" w:rsidRDefault="002A6303" w:rsidP="00E70A95">
      <w:pPr>
        <w:pStyle w:val="ListParagraph"/>
        <w:numPr>
          <w:ilvl w:val="1"/>
          <w:numId w:val="10"/>
        </w:numPr>
        <w:autoSpaceDE w:val="0"/>
        <w:autoSpaceDN w:val="0"/>
        <w:adjustRightInd w:val="0"/>
        <w:rPr>
          <w:rFonts w:ascii="Arial" w:eastAsiaTheme="minorHAnsi" w:hAnsi="Arial" w:cs="Arial"/>
          <w:bCs/>
          <w:sz w:val="20"/>
        </w:rPr>
      </w:pPr>
      <w:r w:rsidRPr="005B1AF8">
        <w:rPr>
          <w:rFonts w:ascii="Arial" w:hAnsi="Arial"/>
          <w:b/>
          <w:sz w:val="20"/>
        </w:rPr>
        <w:t xml:space="preserve">Concerning </w:t>
      </w:r>
      <w:r w:rsidR="0099377D">
        <w:rPr>
          <w:rFonts w:ascii="Arial" w:hAnsi="Arial"/>
          <w:b/>
          <w:sz w:val="20"/>
        </w:rPr>
        <w:t>optional procedures agreed upon</w:t>
      </w:r>
      <w:r w:rsidRPr="005B1AF8">
        <w:rPr>
          <w:rFonts w:ascii="Arial" w:hAnsi="Arial"/>
          <w:b/>
          <w:sz w:val="20"/>
        </w:rPr>
        <w:t xml:space="preserve"> </w:t>
      </w:r>
      <w:r w:rsidRPr="005B1AF8">
        <w:rPr>
          <w:rFonts w:ascii="Arial" w:hAnsi="Arial"/>
          <w:bCs/>
          <w:sz w:val="20"/>
        </w:rPr>
        <w:t>(</w:t>
      </w:r>
      <w:r w:rsidR="0099377D">
        <w:rPr>
          <w:rFonts w:ascii="Arial" w:hAnsi="Arial"/>
          <w:bCs/>
          <w:sz w:val="20"/>
        </w:rPr>
        <w:t>see point 1.3 above</w:t>
      </w:r>
      <w:r w:rsidRPr="005B1AF8">
        <w:rPr>
          <w:rFonts w:ascii="Arial" w:hAnsi="Arial"/>
          <w:bCs/>
          <w:sz w:val="20"/>
        </w:rPr>
        <w:t>)</w:t>
      </w:r>
    </w:p>
    <w:p w14:paraId="29B6CB7C" w14:textId="49664E3B" w:rsidR="0099377D" w:rsidRDefault="0099377D" w:rsidP="0099377D">
      <w:pPr>
        <w:pStyle w:val="ListParagraph"/>
        <w:autoSpaceDE w:val="0"/>
        <w:autoSpaceDN w:val="0"/>
        <w:adjustRightInd w:val="0"/>
        <w:rPr>
          <w:rFonts w:ascii="Arial" w:hAnsi="Arial"/>
          <w:bCs/>
          <w:sz w:val="20"/>
        </w:rPr>
      </w:pPr>
      <w:r>
        <w:rPr>
          <w:rFonts w:ascii="Arial" w:hAnsi="Arial"/>
          <w:bCs/>
          <w:sz w:val="20"/>
        </w:rPr>
        <w:t xml:space="preserve">[(list, provided </w:t>
      </w:r>
      <w:r w:rsidRPr="004479C0">
        <w:rPr>
          <w:rFonts w:ascii="Arial" w:hAnsi="Arial"/>
          <w:b/>
          <w:bCs/>
          <w:sz w:val="20"/>
          <w:u w:val="single"/>
        </w:rPr>
        <w:t>by way of example</w:t>
      </w:r>
      <w:r>
        <w:rPr>
          <w:rFonts w:ascii="Arial" w:hAnsi="Arial"/>
          <w:bCs/>
          <w:sz w:val="20"/>
        </w:rPr>
        <w:t xml:space="preserve"> only, of </w:t>
      </w:r>
      <w:r w:rsidRPr="004479C0">
        <w:rPr>
          <w:rFonts w:ascii="Arial" w:hAnsi="Arial"/>
          <w:b/>
          <w:bCs/>
          <w:sz w:val="20"/>
          <w:u w:val="single"/>
        </w:rPr>
        <w:t>non-obligatory</w:t>
      </w:r>
      <w:r>
        <w:rPr>
          <w:rFonts w:ascii="Arial" w:hAnsi="Arial"/>
          <w:bCs/>
          <w:sz w:val="20"/>
        </w:rPr>
        <w:t xml:space="preserve"> procedures)</w:t>
      </w:r>
    </w:p>
    <w:p w14:paraId="74D41056" w14:textId="4F85A3F7" w:rsidR="0099377D" w:rsidRPr="0099377D" w:rsidRDefault="0099377D"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Origin of use of own contribution (Article 30);</w:t>
      </w:r>
    </w:p>
    <w:p w14:paraId="47BD9839" w14:textId="17FEC5F9" w:rsidR="0099377D" w:rsidRPr="004479C0" w:rsidRDefault="0099377D"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Amount and correct treatment of additional revenues (Articles 31, 41, 47, § 1, 4°);</w:t>
      </w:r>
    </w:p>
    <w:p w14:paraId="0455D7FA" w14:textId="1CF959F1" w:rsidR="004479C0" w:rsidRPr="004479C0" w:rsidRDefault="004479C0"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The correct application of the choice of simplified costs for the justification of direct costs (Article 38 and Ministerial Order on simplified costs);</w:t>
      </w:r>
    </w:p>
    <w:p w14:paraId="6C4B39E8" w14:textId="670F65A3" w:rsidR="004479C0" w:rsidRPr="004479C0" w:rsidRDefault="004479C0"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Checking that the costs charged to the subsidy do not include certain costs not eligible for subsidy (Appendix 4 o</w:t>
      </w:r>
      <w:r w:rsidR="00A44E13">
        <w:rPr>
          <w:rFonts w:ascii="Arial" w:hAnsi="Arial"/>
          <w:bCs/>
          <w:sz w:val="20"/>
        </w:rPr>
        <w:t xml:space="preserve">f the RD, except for points </w:t>
      </w:r>
      <w:bookmarkStart w:id="0" w:name="_GoBack"/>
      <w:bookmarkEnd w:id="0"/>
      <w:r>
        <w:rPr>
          <w:rFonts w:ascii="Arial" w:hAnsi="Arial"/>
          <w:bCs/>
          <w:sz w:val="20"/>
        </w:rPr>
        <w:t>9° and 10°);</w:t>
      </w:r>
    </w:p>
    <w:p w14:paraId="2F366971" w14:textId="5577D311" w:rsidR="004479C0" w:rsidRPr="005B1AF8" w:rsidRDefault="004479C0" w:rsidP="0099377D">
      <w:pPr>
        <w:pStyle w:val="ListParagraph"/>
        <w:numPr>
          <w:ilvl w:val="0"/>
          <w:numId w:val="13"/>
        </w:numPr>
        <w:autoSpaceDE w:val="0"/>
        <w:autoSpaceDN w:val="0"/>
        <w:adjustRightInd w:val="0"/>
        <w:rPr>
          <w:rFonts w:ascii="Arial" w:eastAsiaTheme="minorHAnsi" w:hAnsi="Arial" w:cs="Arial"/>
          <w:bCs/>
          <w:sz w:val="20"/>
        </w:rPr>
      </w:pPr>
      <w:r>
        <w:rPr>
          <w:rFonts w:ascii="Arial" w:hAnsi="Arial"/>
          <w:bCs/>
          <w:sz w:val="20"/>
        </w:rPr>
        <w:t>Or other points to be agreed upon.]</w:t>
      </w:r>
    </w:p>
    <w:p w14:paraId="3E0CE0C8" w14:textId="77777777" w:rsidR="002657AA" w:rsidRPr="005B1AF8" w:rsidRDefault="002657AA" w:rsidP="00FA2767">
      <w:pPr>
        <w:pStyle w:val="ListParagraph"/>
        <w:autoSpaceDE w:val="0"/>
        <w:autoSpaceDN w:val="0"/>
        <w:adjustRightInd w:val="0"/>
        <w:ind w:left="426"/>
        <w:rPr>
          <w:rFonts w:ascii="Arial" w:eastAsiaTheme="minorHAnsi" w:hAnsi="Arial" w:cs="Arial"/>
          <w:bCs/>
          <w:sz w:val="20"/>
        </w:rPr>
      </w:pPr>
    </w:p>
    <w:p w14:paraId="0F182576" w14:textId="77777777" w:rsidR="00EF58AA" w:rsidRPr="005B1AF8" w:rsidRDefault="00E70A95" w:rsidP="00FA2767">
      <w:pPr>
        <w:pStyle w:val="ListParagraph"/>
        <w:autoSpaceDE w:val="0"/>
        <w:autoSpaceDN w:val="0"/>
        <w:adjustRightInd w:val="0"/>
        <w:ind w:left="426"/>
        <w:rPr>
          <w:rFonts w:ascii="Arial" w:hAnsi="Arial" w:cs="Arial"/>
          <w:sz w:val="20"/>
        </w:rPr>
      </w:pPr>
      <w:r w:rsidRPr="005B1AF8">
        <w:rPr>
          <w:rFonts w:ascii="Arial" w:hAnsi="Arial"/>
          <w:sz w:val="20"/>
        </w:rPr>
        <w:t xml:space="preserve">3.5.1. </w:t>
      </w:r>
      <w:r w:rsidRPr="005B1AF8">
        <w:rPr>
          <w:rFonts w:ascii="Arial" w:hAnsi="Arial"/>
          <w:sz w:val="20"/>
          <w:u w:val="single"/>
        </w:rPr>
        <w:t>Informational factual reminders</w:t>
      </w:r>
    </w:p>
    <w:p w14:paraId="2C61DA50" w14:textId="77777777" w:rsidR="00EF58AA" w:rsidRPr="005B1AF8" w:rsidRDefault="00EF58AA" w:rsidP="00FA2767">
      <w:pPr>
        <w:pStyle w:val="ListParagraph"/>
        <w:autoSpaceDE w:val="0"/>
        <w:autoSpaceDN w:val="0"/>
        <w:adjustRightInd w:val="0"/>
        <w:ind w:left="426"/>
        <w:rPr>
          <w:rFonts w:ascii="Arial" w:hAnsi="Arial" w:cs="Arial"/>
          <w:sz w:val="20"/>
        </w:rPr>
      </w:pPr>
    </w:p>
    <w:p w14:paraId="5DE7ECCC" w14:textId="77777777" w:rsidR="00921171" w:rsidRPr="005B1AF8" w:rsidRDefault="00921171" w:rsidP="00921171">
      <w:pPr>
        <w:autoSpaceDE w:val="0"/>
        <w:autoSpaceDN w:val="0"/>
        <w:adjustRightInd w:val="0"/>
        <w:rPr>
          <w:rFonts w:ascii="Arial" w:eastAsiaTheme="minorHAnsi" w:hAnsi="Arial" w:cs="Arial"/>
          <w:bCs/>
          <w:i/>
          <w:sz w:val="20"/>
        </w:rPr>
      </w:pPr>
    </w:p>
    <w:p w14:paraId="25743F2E" w14:textId="77777777" w:rsidR="00EF58AA" w:rsidRPr="005B1AF8" w:rsidRDefault="00E70A95" w:rsidP="00FA2767">
      <w:pPr>
        <w:autoSpaceDE w:val="0"/>
        <w:autoSpaceDN w:val="0"/>
        <w:adjustRightInd w:val="0"/>
        <w:ind w:left="426"/>
        <w:rPr>
          <w:rFonts w:ascii="Arial" w:hAnsi="Arial" w:cs="Arial"/>
          <w:sz w:val="20"/>
        </w:rPr>
      </w:pPr>
      <w:r w:rsidRPr="005B1AF8">
        <w:rPr>
          <w:rFonts w:ascii="Arial" w:hAnsi="Arial"/>
          <w:sz w:val="20"/>
        </w:rPr>
        <w:t xml:space="preserve">3.5.2. </w:t>
      </w:r>
      <w:r w:rsidRPr="005B1AF8">
        <w:rPr>
          <w:rFonts w:ascii="Arial" w:hAnsi="Arial"/>
          <w:sz w:val="20"/>
          <w:u w:val="single"/>
        </w:rPr>
        <w:t>Agreed procedures</w:t>
      </w:r>
    </w:p>
    <w:p w14:paraId="77A87EDB" w14:textId="77777777" w:rsidR="00921171" w:rsidRPr="005B1AF8" w:rsidRDefault="00921171" w:rsidP="00921171">
      <w:pPr>
        <w:autoSpaceDE w:val="0"/>
        <w:autoSpaceDN w:val="0"/>
        <w:adjustRightInd w:val="0"/>
        <w:rPr>
          <w:rFonts w:ascii="Arial" w:hAnsi="Arial" w:cs="Arial"/>
          <w:sz w:val="20"/>
        </w:rPr>
      </w:pPr>
    </w:p>
    <w:p w14:paraId="16178BC6" w14:textId="49E2F799" w:rsidR="00921171" w:rsidRPr="005B1AF8" w:rsidRDefault="00921171" w:rsidP="00921171">
      <w:pPr>
        <w:autoSpaceDE w:val="0"/>
        <w:autoSpaceDN w:val="0"/>
        <w:adjustRightInd w:val="0"/>
        <w:rPr>
          <w:rFonts w:ascii="Arial" w:hAnsi="Arial" w:cs="Arial"/>
          <w:sz w:val="20"/>
        </w:rPr>
      </w:pPr>
      <w:r w:rsidRPr="005B1AF8">
        <w:rPr>
          <w:rFonts w:ascii="Arial" w:hAnsi="Arial"/>
          <w:sz w:val="20"/>
          <w:highlight w:val="lightGray"/>
        </w:rPr>
        <w:t>&lt;</w:t>
      </w:r>
      <w:r w:rsidR="004479C0">
        <w:rPr>
          <w:rFonts w:ascii="Arial" w:hAnsi="Arial"/>
          <w:sz w:val="20"/>
          <w:highlight w:val="lightGray"/>
        </w:rPr>
        <w:t>Specific optional procedures to be defined with the entity</w:t>
      </w:r>
      <w:r w:rsidRPr="005B1AF8">
        <w:rPr>
          <w:rFonts w:ascii="Arial" w:hAnsi="Arial"/>
          <w:sz w:val="20"/>
          <w:highlight w:val="lightGray"/>
        </w:rPr>
        <w:t>&gt;</w:t>
      </w:r>
    </w:p>
    <w:p w14:paraId="2059FA48" w14:textId="77777777" w:rsidR="00921171" w:rsidRPr="005B1AF8" w:rsidRDefault="00921171" w:rsidP="00921171">
      <w:pPr>
        <w:autoSpaceDE w:val="0"/>
        <w:autoSpaceDN w:val="0"/>
        <w:adjustRightInd w:val="0"/>
        <w:rPr>
          <w:rFonts w:ascii="Arial" w:hAnsi="Arial" w:cs="Arial"/>
          <w:sz w:val="20"/>
        </w:rPr>
      </w:pPr>
    </w:p>
    <w:p w14:paraId="36E35D58" w14:textId="77777777" w:rsidR="00EF58AA" w:rsidRPr="005B1AF8" w:rsidRDefault="00E70A95" w:rsidP="005B1AF8">
      <w:pPr>
        <w:autoSpaceDE w:val="0"/>
        <w:autoSpaceDN w:val="0"/>
        <w:adjustRightInd w:val="0"/>
        <w:ind w:left="426"/>
        <w:rPr>
          <w:rFonts w:ascii="Arial" w:hAnsi="Arial" w:cs="Arial"/>
          <w:sz w:val="20"/>
        </w:rPr>
      </w:pPr>
      <w:r w:rsidRPr="005B1AF8">
        <w:rPr>
          <w:rFonts w:ascii="Arial" w:hAnsi="Arial"/>
          <w:sz w:val="20"/>
        </w:rPr>
        <w:t xml:space="preserve">3.5.3. </w:t>
      </w:r>
      <w:r w:rsidRPr="005B1AF8">
        <w:rPr>
          <w:rFonts w:ascii="Arial" w:hAnsi="Arial"/>
          <w:sz w:val="20"/>
          <w:u w:val="single"/>
        </w:rPr>
        <w:t>Factual observations</w:t>
      </w:r>
    </w:p>
    <w:p w14:paraId="4B80D3DB" w14:textId="77777777" w:rsidR="000B712C" w:rsidRPr="005B1AF8" w:rsidRDefault="000B712C" w:rsidP="00FA2767">
      <w:pPr>
        <w:autoSpaceDE w:val="0"/>
        <w:autoSpaceDN w:val="0"/>
        <w:adjustRightInd w:val="0"/>
        <w:ind w:left="426"/>
        <w:rPr>
          <w:rFonts w:ascii="Arial" w:hAnsi="Arial" w:cs="Arial"/>
          <w:sz w:val="20"/>
        </w:rPr>
      </w:pPr>
    </w:p>
    <w:p w14:paraId="284C5F10" w14:textId="77777777" w:rsidR="000B712C" w:rsidRPr="005B1AF8" w:rsidRDefault="000B712C" w:rsidP="00921171">
      <w:pPr>
        <w:autoSpaceDE w:val="0"/>
        <w:autoSpaceDN w:val="0"/>
        <w:adjustRightInd w:val="0"/>
        <w:rPr>
          <w:rFonts w:ascii="Arial" w:hAnsi="Arial" w:cs="Arial"/>
          <w:color w:val="FF0000"/>
          <w:spacing w:val="-2"/>
          <w:sz w:val="20"/>
        </w:rPr>
      </w:pPr>
      <w:r w:rsidRPr="005B1AF8">
        <w:rPr>
          <w:rFonts w:ascii="Arial" w:hAnsi="Arial"/>
          <w:spacing w:val="-2"/>
          <w:sz w:val="20"/>
          <w:highlight w:val="lightGray"/>
        </w:rPr>
        <w:t>&lt;Include the overview of factual observations relating to the aforementioned agreed procedures&gt;.</w:t>
      </w:r>
    </w:p>
    <w:p w14:paraId="14E7AEE0" w14:textId="77777777" w:rsidR="000B712C" w:rsidRPr="005B1AF8" w:rsidRDefault="000B712C" w:rsidP="00921171">
      <w:pPr>
        <w:autoSpaceDE w:val="0"/>
        <w:autoSpaceDN w:val="0"/>
        <w:adjustRightInd w:val="0"/>
        <w:rPr>
          <w:rFonts w:ascii="Arial" w:hAnsi="Arial" w:cs="Arial"/>
          <w:sz w:val="20"/>
        </w:rPr>
      </w:pPr>
    </w:p>
    <w:p w14:paraId="172C747C" w14:textId="77777777" w:rsidR="002657AA" w:rsidRPr="005B1AF8" w:rsidRDefault="002657AA" w:rsidP="00921171">
      <w:pPr>
        <w:autoSpaceDE w:val="0"/>
        <w:autoSpaceDN w:val="0"/>
        <w:adjustRightInd w:val="0"/>
        <w:rPr>
          <w:rFonts w:ascii="Arial" w:eastAsiaTheme="minorHAnsi" w:hAnsi="Arial" w:cs="Arial"/>
          <w:bCs/>
          <w:sz w:val="20"/>
        </w:rPr>
      </w:pPr>
    </w:p>
    <w:p w14:paraId="1F7D79DD" w14:textId="77777777" w:rsidR="00AE2045" w:rsidRPr="005B1AF8" w:rsidRDefault="00AE2045" w:rsidP="00921171">
      <w:pPr>
        <w:autoSpaceDE w:val="0"/>
        <w:autoSpaceDN w:val="0"/>
        <w:adjustRightInd w:val="0"/>
        <w:rPr>
          <w:rFonts w:ascii="Arial" w:hAnsi="Arial" w:cs="Arial"/>
          <w:sz w:val="20"/>
        </w:rPr>
      </w:pPr>
    </w:p>
    <w:p w14:paraId="2BB8CB55" w14:textId="77777777" w:rsidR="003025C1" w:rsidRPr="005B1AF8" w:rsidRDefault="003025C1" w:rsidP="00FA2767">
      <w:pPr>
        <w:autoSpaceDE w:val="0"/>
        <w:autoSpaceDN w:val="0"/>
        <w:adjustRightInd w:val="0"/>
        <w:rPr>
          <w:rFonts w:ascii="Arial" w:eastAsiaTheme="minorHAnsi" w:hAnsi="Arial" w:cs="Arial"/>
          <w:bCs/>
          <w:sz w:val="20"/>
        </w:rPr>
      </w:pPr>
    </w:p>
    <w:p w14:paraId="6B5D509F" w14:textId="77777777" w:rsidR="00AE2045" w:rsidRPr="005B1AF8" w:rsidRDefault="00AE2045" w:rsidP="00FA2767">
      <w:pPr>
        <w:autoSpaceDE w:val="0"/>
        <w:autoSpaceDN w:val="0"/>
        <w:adjustRightInd w:val="0"/>
        <w:rPr>
          <w:rFonts w:ascii="Arial" w:eastAsiaTheme="minorHAnsi" w:hAnsi="Arial" w:cs="Arial"/>
          <w:b/>
          <w:bCs/>
          <w:sz w:val="20"/>
        </w:rPr>
      </w:pPr>
    </w:p>
    <w:p w14:paraId="75EACE4F" w14:textId="77777777" w:rsidR="006A4006" w:rsidRPr="005B1AF8" w:rsidRDefault="006A4006" w:rsidP="00FA2767">
      <w:pPr>
        <w:autoSpaceDE w:val="0"/>
        <w:autoSpaceDN w:val="0"/>
        <w:adjustRightInd w:val="0"/>
        <w:rPr>
          <w:rFonts w:ascii="Arial" w:hAnsi="Arial" w:cs="Arial"/>
          <w:sz w:val="20"/>
        </w:rPr>
      </w:pPr>
    </w:p>
    <w:p w14:paraId="4BF991ED" w14:textId="77777777" w:rsidR="006A4006" w:rsidRPr="005B1AF8" w:rsidRDefault="006A4006" w:rsidP="00FA2767">
      <w:pPr>
        <w:autoSpaceDE w:val="0"/>
        <w:autoSpaceDN w:val="0"/>
        <w:adjustRightInd w:val="0"/>
        <w:rPr>
          <w:rFonts w:ascii="Arial" w:hAnsi="Arial" w:cs="Arial"/>
          <w:sz w:val="20"/>
        </w:rPr>
      </w:pPr>
    </w:p>
    <w:p w14:paraId="40601A39" w14:textId="77777777" w:rsidR="00AE2045" w:rsidRPr="005B1AF8" w:rsidRDefault="00B12090" w:rsidP="005B1AF8">
      <w:pPr>
        <w:keepNext/>
        <w:autoSpaceDE w:val="0"/>
        <w:autoSpaceDN w:val="0"/>
        <w:adjustRightInd w:val="0"/>
        <w:rPr>
          <w:rFonts w:ascii="Arial" w:eastAsiaTheme="minorHAnsi" w:hAnsi="Arial" w:cs="Arial"/>
          <w:b/>
          <w:bCs/>
          <w:color w:val="FF0000"/>
          <w:sz w:val="20"/>
        </w:rPr>
      </w:pPr>
      <w:r w:rsidRPr="005B1AF8">
        <w:rPr>
          <w:rFonts w:ascii="Arial" w:hAnsi="Arial"/>
          <w:sz w:val="20"/>
        </w:rPr>
        <w:t>We are at your disposal to provide any additional information you may wish to obtain.</w:t>
      </w:r>
    </w:p>
    <w:p w14:paraId="41DAD07A" w14:textId="77777777" w:rsidR="00B12090" w:rsidRPr="005B1AF8" w:rsidRDefault="00B12090" w:rsidP="005B1AF8">
      <w:pPr>
        <w:keepNext/>
        <w:autoSpaceDE w:val="0"/>
        <w:autoSpaceDN w:val="0"/>
        <w:adjustRightInd w:val="0"/>
        <w:rPr>
          <w:rFonts w:ascii="Arial" w:eastAsiaTheme="minorHAnsi" w:hAnsi="Arial" w:cs="Arial"/>
          <w:b/>
          <w:bCs/>
          <w:color w:val="FF0000"/>
          <w:sz w:val="20"/>
        </w:rPr>
      </w:pPr>
    </w:p>
    <w:p w14:paraId="027CB503" w14:textId="77777777" w:rsidR="0043767D" w:rsidRPr="005B1AF8" w:rsidRDefault="0043767D" w:rsidP="005B1AF8">
      <w:pPr>
        <w:keepNext/>
        <w:autoSpaceDE w:val="0"/>
        <w:autoSpaceDN w:val="0"/>
        <w:adjustRightInd w:val="0"/>
        <w:rPr>
          <w:rFonts w:ascii="Arial" w:eastAsiaTheme="minorHAnsi" w:hAnsi="Arial" w:cs="Arial"/>
          <w:color w:val="FF0000"/>
          <w:sz w:val="20"/>
        </w:rPr>
      </w:pPr>
      <w:r w:rsidRPr="005B1AF8">
        <w:rPr>
          <w:rFonts w:ascii="Arial" w:hAnsi="Arial"/>
          <w:sz w:val="20"/>
        </w:rPr>
        <w:t>Yours sincerely,</w:t>
      </w:r>
    </w:p>
    <w:p w14:paraId="0538DBA8" w14:textId="77777777" w:rsidR="0043767D" w:rsidRPr="005B1AF8" w:rsidRDefault="0043767D" w:rsidP="00FA2767">
      <w:pPr>
        <w:rPr>
          <w:rFonts w:ascii="Arial" w:hAnsi="Arial" w:cs="Arial"/>
          <w:sz w:val="20"/>
        </w:rPr>
      </w:pPr>
    </w:p>
    <w:p w14:paraId="714F6BE9" w14:textId="77777777" w:rsidR="0043767D" w:rsidRPr="005B1AF8" w:rsidRDefault="0043767D" w:rsidP="00FA2767">
      <w:pPr>
        <w:pStyle w:val="Default"/>
        <w:jc w:val="both"/>
        <w:rPr>
          <w:rFonts w:ascii="Arial" w:hAnsi="Arial" w:cs="Arial"/>
          <w:color w:val="auto"/>
          <w:sz w:val="20"/>
          <w:szCs w:val="20"/>
        </w:rPr>
      </w:pPr>
      <w:r w:rsidRPr="005B1AF8">
        <w:rPr>
          <w:rFonts w:ascii="Arial" w:hAnsi="Arial"/>
          <w:color w:val="auto"/>
          <w:sz w:val="20"/>
          <w:szCs w:val="20"/>
          <w:highlight w:val="lightGray"/>
        </w:rPr>
        <w:t>&lt; Name of the signatory statutory auditor&gt;</w:t>
      </w:r>
    </w:p>
    <w:p w14:paraId="0EEBBD1A" w14:textId="77777777" w:rsidR="0043767D" w:rsidRPr="005B1AF8" w:rsidRDefault="0043767D" w:rsidP="005B1AF8">
      <w:pPr>
        <w:pStyle w:val="Default"/>
        <w:jc w:val="both"/>
        <w:rPr>
          <w:rFonts w:ascii="Arial" w:hAnsi="Arial" w:cs="Arial"/>
          <w:color w:val="auto"/>
          <w:sz w:val="20"/>
          <w:szCs w:val="20"/>
        </w:rPr>
      </w:pPr>
      <w:r w:rsidRPr="005B1AF8">
        <w:rPr>
          <w:rFonts w:ascii="Arial" w:hAnsi="Arial"/>
          <w:color w:val="auto"/>
          <w:sz w:val="20"/>
          <w:szCs w:val="20"/>
        </w:rPr>
        <w:t xml:space="preserve">On behalf of the statutory audit firm </w:t>
      </w:r>
      <w:r w:rsidRPr="005B1AF8">
        <w:rPr>
          <w:rFonts w:ascii="Arial" w:hAnsi="Arial"/>
          <w:color w:val="auto"/>
          <w:sz w:val="20"/>
          <w:szCs w:val="20"/>
          <w:highlight w:val="lightGray"/>
        </w:rPr>
        <w:t>[in compliance with the statutory procedures of the firm]</w:t>
      </w:r>
    </w:p>
    <w:p w14:paraId="04C2558E" w14:textId="77777777" w:rsidR="0043767D" w:rsidRPr="005B1AF8" w:rsidRDefault="0043767D" w:rsidP="005B1AF8">
      <w:pPr>
        <w:rPr>
          <w:rFonts w:ascii="Arial" w:hAnsi="Arial" w:cs="Arial"/>
          <w:sz w:val="20"/>
        </w:rPr>
      </w:pPr>
      <w:r w:rsidRPr="005B1AF8">
        <w:rPr>
          <w:rFonts w:ascii="Arial" w:hAnsi="Arial"/>
          <w:sz w:val="20"/>
          <w:highlight w:val="lightGray"/>
        </w:rPr>
        <w:t>&lt;Address of the statutory audit firm&gt;</w:t>
      </w:r>
    </w:p>
    <w:p w14:paraId="2E58EA86" w14:textId="77777777" w:rsidR="0043767D" w:rsidRPr="005B1AF8" w:rsidRDefault="0043767D" w:rsidP="00FA2767">
      <w:pPr>
        <w:rPr>
          <w:rFonts w:ascii="Arial" w:hAnsi="Arial" w:cs="Arial"/>
          <w:sz w:val="20"/>
        </w:rPr>
      </w:pPr>
      <w:r w:rsidRPr="005B1AF8">
        <w:rPr>
          <w:rFonts w:ascii="Arial" w:hAnsi="Arial"/>
          <w:sz w:val="20"/>
          <w:highlight w:val="lightGray"/>
        </w:rPr>
        <w:t>[Date of signature]</w:t>
      </w:r>
      <w:r w:rsidRPr="005B1AF8">
        <w:rPr>
          <w:rFonts w:ascii="Arial" w:hAnsi="Arial"/>
          <w:sz w:val="20"/>
        </w:rPr>
        <w:t xml:space="preserve"> </w:t>
      </w:r>
      <w:r w:rsidRPr="005B1AF8">
        <w:rPr>
          <w:rFonts w:ascii="Arial" w:hAnsi="Arial"/>
          <w:sz w:val="20"/>
          <w:highlight w:val="lightGray"/>
        </w:rPr>
        <w:t>&lt;dd month yyyy&gt;</w:t>
      </w:r>
      <w:r w:rsidRPr="005B1AF8">
        <w:rPr>
          <w:rFonts w:ascii="Arial" w:hAnsi="Arial"/>
          <w:sz w:val="20"/>
        </w:rPr>
        <w:t xml:space="preserve"> </w:t>
      </w:r>
      <w:r w:rsidRPr="005B1AF8">
        <w:rPr>
          <w:rFonts w:ascii="Arial" w:hAnsi="Arial"/>
          <w:sz w:val="20"/>
          <w:highlight w:val="lightGray"/>
        </w:rPr>
        <w:t>[date of signature of final report]</w:t>
      </w:r>
    </w:p>
    <w:p w14:paraId="2429EA87" w14:textId="77777777" w:rsidR="00AE2045" w:rsidRPr="005B1AF8" w:rsidRDefault="00AE2045" w:rsidP="00FA2767">
      <w:pPr>
        <w:autoSpaceDE w:val="0"/>
        <w:autoSpaceDN w:val="0"/>
        <w:adjustRightInd w:val="0"/>
        <w:rPr>
          <w:rFonts w:ascii="Arial" w:eastAsiaTheme="minorHAnsi" w:hAnsi="Arial" w:cs="Arial"/>
          <w:b/>
          <w:bCs/>
          <w:color w:val="FF0000"/>
          <w:sz w:val="20"/>
        </w:rPr>
      </w:pPr>
    </w:p>
    <w:p w14:paraId="7716FA55" w14:textId="77777777" w:rsidR="00AE2045" w:rsidRPr="005B1AF8" w:rsidRDefault="00AE2045" w:rsidP="00FA2767">
      <w:pPr>
        <w:autoSpaceDE w:val="0"/>
        <w:autoSpaceDN w:val="0"/>
        <w:adjustRightInd w:val="0"/>
        <w:rPr>
          <w:rFonts w:ascii="Arial" w:eastAsiaTheme="minorHAnsi" w:hAnsi="Arial" w:cs="Arial"/>
          <w:b/>
          <w:bCs/>
          <w:sz w:val="20"/>
        </w:rPr>
      </w:pPr>
    </w:p>
    <w:p w14:paraId="478E7F0C" w14:textId="77777777" w:rsidR="006A4006" w:rsidRPr="005B1AF8" w:rsidRDefault="006A4006" w:rsidP="00FA2767">
      <w:pPr>
        <w:autoSpaceDE w:val="0"/>
        <w:autoSpaceDN w:val="0"/>
        <w:adjustRightInd w:val="0"/>
        <w:rPr>
          <w:rFonts w:ascii="Arial" w:eastAsiaTheme="minorHAnsi" w:hAnsi="Arial" w:cs="Arial"/>
          <w:b/>
          <w:bCs/>
          <w:sz w:val="20"/>
        </w:rPr>
      </w:pPr>
    </w:p>
    <w:p w14:paraId="40ACC60D" w14:textId="77777777" w:rsidR="006A4006" w:rsidRPr="005B1AF8" w:rsidRDefault="006A4006" w:rsidP="00FA2767">
      <w:pPr>
        <w:autoSpaceDE w:val="0"/>
        <w:autoSpaceDN w:val="0"/>
        <w:adjustRightInd w:val="0"/>
        <w:rPr>
          <w:rFonts w:ascii="Arial" w:eastAsiaTheme="minorHAnsi" w:hAnsi="Arial" w:cs="Arial"/>
          <w:b/>
          <w:bCs/>
          <w:sz w:val="20"/>
        </w:rPr>
      </w:pPr>
    </w:p>
    <w:p w14:paraId="3F36C0A2" w14:textId="23417589" w:rsidR="00F13AB6" w:rsidRPr="005B1AF8" w:rsidRDefault="00314F52" w:rsidP="005B1AF8">
      <w:pPr>
        <w:autoSpaceDE w:val="0"/>
        <w:autoSpaceDN w:val="0"/>
        <w:adjustRightInd w:val="0"/>
        <w:rPr>
          <w:rFonts w:ascii="Arial" w:eastAsiaTheme="minorHAnsi" w:hAnsi="Arial" w:cs="Arial"/>
          <w:b/>
          <w:bCs/>
          <w:sz w:val="20"/>
        </w:rPr>
      </w:pPr>
      <w:r w:rsidRPr="005B1AF8">
        <w:rPr>
          <w:rFonts w:ascii="Arial" w:hAnsi="Arial"/>
          <w:b/>
          <w:bCs/>
          <w:sz w:val="20"/>
        </w:rPr>
        <w:t>Appendix 1</w:t>
      </w:r>
      <w:r w:rsidRPr="005B1AF8">
        <w:rPr>
          <w:rFonts w:ascii="Arial" w:hAnsi="Arial"/>
          <w:b/>
          <w:bCs/>
          <w:sz w:val="20"/>
        </w:rPr>
        <w:tab/>
        <w:t xml:space="preserve">Financial </w:t>
      </w:r>
      <w:r w:rsidR="004479C0">
        <w:rPr>
          <w:rFonts w:ascii="Arial" w:hAnsi="Arial"/>
          <w:b/>
          <w:bCs/>
          <w:sz w:val="20"/>
        </w:rPr>
        <w:t xml:space="preserve">justification </w:t>
      </w:r>
      <w:r w:rsidRPr="005B1AF8">
        <w:rPr>
          <w:rFonts w:ascii="Arial" w:hAnsi="Arial"/>
          <w:b/>
          <w:bCs/>
          <w:sz w:val="20"/>
        </w:rPr>
        <w:t>report o</w:t>
      </w:r>
      <w:r w:rsidR="004479C0">
        <w:rPr>
          <w:rFonts w:ascii="Arial" w:hAnsi="Arial"/>
          <w:b/>
          <w:bCs/>
          <w:sz w:val="20"/>
        </w:rPr>
        <w:t>f the entity</w:t>
      </w:r>
    </w:p>
    <w:p w14:paraId="4540D914" w14:textId="0C1744D6" w:rsidR="00992D14" w:rsidRPr="005B1AF8" w:rsidRDefault="00314F52" w:rsidP="005B1AF8">
      <w:pPr>
        <w:autoSpaceDE w:val="0"/>
        <w:autoSpaceDN w:val="0"/>
        <w:adjustRightInd w:val="0"/>
        <w:rPr>
          <w:rFonts w:ascii="Arial" w:eastAsiaTheme="minorHAnsi" w:hAnsi="Arial" w:cs="Arial"/>
          <w:b/>
          <w:bCs/>
          <w:spacing w:val="2"/>
          <w:sz w:val="20"/>
        </w:rPr>
      </w:pPr>
      <w:r w:rsidRPr="005B1AF8">
        <w:rPr>
          <w:rFonts w:ascii="Arial" w:hAnsi="Arial"/>
          <w:b/>
          <w:bCs/>
          <w:sz w:val="20"/>
        </w:rPr>
        <w:t>Appendix 2</w:t>
      </w:r>
      <w:r w:rsidRPr="005B1AF8">
        <w:rPr>
          <w:rFonts w:ascii="Arial" w:hAnsi="Arial"/>
          <w:b/>
          <w:bCs/>
          <w:sz w:val="20"/>
        </w:rPr>
        <w:tab/>
      </w:r>
      <w:r w:rsidR="00D839CD" w:rsidRPr="005B1AF8">
        <w:rPr>
          <w:rFonts w:ascii="Arial" w:hAnsi="Arial"/>
          <w:b/>
          <w:bCs/>
          <w:spacing w:val="2"/>
          <w:sz w:val="20"/>
        </w:rPr>
        <w:t>Mission letter</w:t>
      </w:r>
    </w:p>
    <w:p w14:paraId="63D4C0D6" w14:textId="77777777" w:rsidR="00DA67FB" w:rsidRPr="005B1AF8" w:rsidRDefault="00314F52" w:rsidP="005B1AF8">
      <w:pPr>
        <w:autoSpaceDE w:val="0"/>
        <w:autoSpaceDN w:val="0"/>
        <w:adjustRightInd w:val="0"/>
        <w:rPr>
          <w:rFonts w:ascii="Times New Roman" w:hAnsi="Times New Roman"/>
          <w:spacing w:val="-2"/>
          <w:szCs w:val="22"/>
        </w:rPr>
      </w:pPr>
      <w:r w:rsidRPr="005B1AF8">
        <w:rPr>
          <w:rFonts w:ascii="Arial" w:hAnsi="Arial"/>
          <w:b/>
          <w:bCs/>
          <w:spacing w:val="-2"/>
          <w:sz w:val="20"/>
        </w:rPr>
        <w:tab/>
      </w:r>
    </w:p>
    <w:sectPr w:rsidR="00DA67FB" w:rsidRPr="005B1AF8" w:rsidSect="004C32B0">
      <w:headerReference w:type="even" r:id="rId8"/>
      <w:headerReference w:type="default" r:id="rId9"/>
      <w:footerReference w:type="even" r:id="rId10"/>
      <w:footerReference w:type="default" r:id="rId11"/>
      <w:footerReference w:type="first" r:id="rId12"/>
      <w:pgSz w:w="11907" w:h="16840" w:code="9"/>
      <w:pgMar w:top="2835" w:right="1701" w:bottom="1418" w:left="1701"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03A2F" w14:textId="77777777" w:rsidR="00DE2300" w:rsidRPr="005B1AF8" w:rsidRDefault="00DE2300">
      <w:r w:rsidRPr="005B1AF8">
        <w:separator/>
      </w:r>
    </w:p>
  </w:endnote>
  <w:endnote w:type="continuationSeparator" w:id="0">
    <w:p w14:paraId="70C37468" w14:textId="77777777" w:rsidR="00DE2300" w:rsidRPr="005B1AF8" w:rsidRDefault="00DE2300">
      <w:r w:rsidRPr="005B1AF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BFCD4" w14:textId="77777777" w:rsidR="004479C0" w:rsidRPr="005B1AF8" w:rsidRDefault="004479C0">
    <w:pPr>
      <w:pStyle w:val="Footer"/>
      <w:framePr w:wrap="around" w:vAnchor="text" w:hAnchor="margin" w:xAlign="right" w:y="1"/>
      <w:rPr>
        <w:rStyle w:val="PageNumber"/>
      </w:rPr>
    </w:pPr>
    <w:r w:rsidRPr="005B1AF8">
      <w:rPr>
        <w:rStyle w:val="PageNumber"/>
      </w:rPr>
      <w:fldChar w:fldCharType="begin"/>
    </w:r>
    <w:r w:rsidRPr="005B1AF8">
      <w:rPr>
        <w:rStyle w:val="PageNumber"/>
      </w:rPr>
      <w:instrText xml:space="preserve">PAGE  </w:instrText>
    </w:r>
    <w:r w:rsidRPr="005B1AF8">
      <w:rPr>
        <w:rStyle w:val="PageNumber"/>
      </w:rPr>
      <w:fldChar w:fldCharType="separate"/>
    </w:r>
    <w:r w:rsidRPr="005B1AF8">
      <w:rPr>
        <w:rStyle w:val="PageNumber"/>
      </w:rPr>
      <w:t>7</w:t>
    </w:r>
    <w:r w:rsidRPr="005B1AF8">
      <w:rPr>
        <w:rStyle w:val="PageNumber"/>
      </w:rPr>
      <w:fldChar w:fldCharType="end"/>
    </w:r>
  </w:p>
  <w:p w14:paraId="02CF0000" w14:textId="77777777" w:rsidR="004479C0" w:rsidRPr="005B1AF8" w:rsidRDefault="004479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0"/>
      </w:rPr>
      <w:id w:val="1941409029"/>
      <w:docPartObj>
        <w:docPartGallery w:val="Page Numbers (Bottom of Page)"/>
        <w:docPartUnique/>
      </w:docPartObj>
    </w:sdtPr>
    <w:sdtEndPr/>
    <w:sdtContent>
      <w:p w14:paraId="5831485D" w14:textId="661AA800" w:rsidR="004479C0" w:rsidRPr="005B1AF8" w:rsidRDefault="004479C0">
        <w:pPr>
          <w:pStyle w:val="Footer"/>
          <w:jc w:val="center"/>
          <w:rPr>
            <w:rFonts w:ascii="Times New Roman" w:hAnsi="Times New Roman"/>
            <w:sz w:val="20"/>
          </w:rPr>
        </w:pPr>
        <w:r w:rsidRPr="005B1AF8">
          <w:rPr>
            <w:rFonts w:ascii="Times New Roman" w:hAnsi="Times New Roman"/>
            <w:sz w:val="20"/>
          </w:rPr>
          <w:fldChar w:fldCharType="begin"/>
        </w:r>
        <w:r w:rsidRPr="005B1AF8">
          <w:rPr>
            <w:rFonts w:ascii="Times New Roman" w:hAnsi="Times New Roman"/>
            <w:sz w:val="20"/>
          </w:rPr>
          <w:instrText xml:space="preserve"> PAGE   \* MERGEFORMAT </w:instrText>
        </w:r>
        <w:r w:rsidRPr="005B1AF8">
          <w:rPr>
            <w:rFonts w:ascii="Times New Roman" w:hAnsi="Times New Roman"/>
            <w:sz w:val="20"/>
          </w:rPr>
          <w:fldChar w:fldCharType="separate"/>
        </w:r>
        <w:r w:rsidR="00A44E13">
          <w:rPr>
            <w:rFonts w:ascii="Times New Roman" w:hAnsi="Times New Roman"/>
            <w:noProof/>
            <w:sz w:val="20"/>
          </w:rPr>
          <w:t>8</w:t>
        </w:r>
        <w:r w:rsidRPr="005B1AF8">
          <w:rPr>
            <w:rFonts w:ascii="Times New Roman" w:hAnsi="Times New Roman"/>
            <w:sz w:val="20"/>
          </w:rPr>
          <w:fldChar w:fldCharType="end"/>
        </w:r>
      </w:p>
    </w:sdtContent>
  </w:sdt>
  <w:p w14:paraId="75B20CE5" w14:textId="77777777" w:rsidR="004479C0" w:rsidRPr="005B1AF8" w:rsidRDefault="004479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006C" w14:textId="77777777" w:rsidR="004479C0" w:rsidRPr="005B1AF8" w:rsidRDefault="004479C0">
    <w:pPr>
      <w:pStyle w:val="Footer"/>
      <w:jc w:val="center"/>
    </w:pPr>
  </w:p>
  <w:p w14:paraId="5349E88E" w14:textId="77777777" w:rsidR="004479C0" w:rsidRPr="005B1AF8" w:rsidRDefault="0044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5177" w14:textId="77777777" w:rsidR="00DE2300" w:rsidRPr="005B1AF8" w:rsidRDefault="00DE2300">
      <w:r w:rsidRPr="005B1AF8">
        <w:separator/>
      </w:r>
    </w:p>
  </w:footnote>
  <w:footnote w:type="continuationSeparator" w:id="0">
    <w:p w14:paraId="4D295C2F" w14:textId="77777777" w:rsidR="00DE2300" w:rsidRPr="005B1AF8" w:rsidRDefault="00DE2300">
      <w:r w:rsidRPr="005B1AF8">
        <w:continuationSeparator/>
      </w:r>
    </w:p>
  </w:footnote>
  <w:footnote w:id="1">
    <w:p w14:paraId="14FF48F9" w14:textId="77777777" w:rsidR="004479C0" w:rsidRPr="005B1AF8" w:rsidRDefault="004479C0">
      <w:pPr>
        <w:pStyle w:val="FootnoteText"/>
      </w:pPr>
      <w:r w:rsidRPr="005B1AF8">
        <w:rPr>
          <w:rStyle w:val="FootnoteReference"/>
        </w:rPr>
        <w:footnoteRef/>
      </w:r>
      <w:r w:rsidRPr="005B1AF8">
        <w:t xml:space="preserve"> </w:t>
      </w:r>
      <w:r w:rsidRPr="005B1AF8">
        <w:rPr>
          <w:rFonts w:ascii="Arial" w:hAnsi="Arial"/>
          <w:sz w:val="18"/>
          <w:szCs w:val="18"/>
        </w:rPr>
        <w:t>Depending on the circumstances, the mission letter is sometimes called 'Terms of Reference' following practices in the field of subsidies.</w:t>
      </w:r>
    </w:p>
  </w:footnote>
  <w:footnote w:id="2">
    <w:p w14:paraId="52368595" w14:textId="57172ADC" w:rsidR="00D70BC2" w:rsidRPr="00D70BC2" w:rsidRDefault="00D70BC2">
      <w:pPr>
        <w:pStyle w:val="FootnoteText"/>
      </w:pPr>
      <w:r>
        <w:rPr>
          <w:rStyle w:val="FootnoteReference"/>
        </w:rPr>
        <w:footnoteRef/>
      </w:r>
      <w:r>
        <w:t xml:space="preserve"> </w:t>
      </w:r>
      <w:r w:rsidRPr="00D70BC2">
        <w:rPr>
          <w:rFonts w:ascii="Arial" w:hAnsi="Arial"/>
          <w:sz w:val="18"/>
          <w:szCs w:val="18"/>
        </w:rPr>
        <w:t xml:space="preserve">And </w:t>
      </w:r>
      <w:r>
        <w:rPr>
          <w:rFonts w:ascii="Arial" w:hAnsi="Arial"/>
          <w:sz w:val="18"/>
          <w:szCs w:val="18"/>
        </w:rPr>
        <w:t>the</w:t>
      </w:r>
      <w:r w:rsidRPr="00D70BC2">
        <w:rPr>
          <w:rFonts w:ascii="Arial" w:hAnsi="Arial"/>
          <w:sz w:val="18"/>
          <w:szCs w:val="18"/>
        </w:rPr>
        <w:t xml:space="preserve"> subsequent issues.</w:t>
      </w:r>
      <w:r>
        <w:t xml:space="preserve"> </w:t>
      </w:r>
    </w:p>
  </w:footnote>
  <w:footnote w:id="3">
    <w:p w14:paraId="1D9515B4" w14:textId="6278AC12" w:rsidR="004479C0" w:rsidRPr="0092493C" w:rsidRDefault="004479C0">
      <w:pPr>
        <w:pStyle w:val="FootnoteText"/>
        <w:rPr>
          <w:rFonts w:ascii="Arial" w:hAnsi="Arial" w:cs="Arial"/>
          <w:sz w:val="18"/>
          <w:szCs w:val="18"/>
        </w:rPr>
      </w:pPr>
      <w:r w:rsidRPr="0092493C">
        <w:rPr>
          <w:rStyle w:val="FootnoteReference"/>
          <w:rFonts w:ascii="Arial" w:hAnsi="Arial" w:cs="Arial"/>
          <w:sz w:val="18"/>
          <w:szCs w:val="18"/>
        </w:rPr>
        <w:footnoteRef/>
      </w:r>
      <w:r w:rsidRPr="0092493C">
        <w:rPr>
          <w:rFonts w:ascii="Arial" w:hAnsi="Arial" w:cs="Arial"/>
          <w:sz w:val="18"/>
          <w:szCs w:val="18"/>
        </w:rPr>
        <w:t xml:space="preserve"> “Outcome”: term defined in Article 1, paragraph 1, 7° of the Royal Decree: “7° “outcome”: the direct effect that the action seeks to accomplish over the short or medium term, in respect of the direct, intermediary or ultimate beneficiaries (specific objective).</w:t>
      </w:r>
    </w:p>
  </w:footnote>
  <w:footnote w:id="4">
    <w:p w14:paraId="181CE234" w14:textId="77777777" w:rsidR="004479C0" w:rsidRPr="005B1AF8" w:rsidRDefault="004479C0">
      <w:pPr>
        <w:pStyle w:val="FootnoteText"/>
        <w:rPr>
          <w:rFonts w:ascii="Arial" w:hAnsi="Arial" w:cs="Arial"/>
          <w:sz w:val="18"/>
          <w:szCs w:val="18"/>
        </w:rPr>
      </w:pPr>
      <w:r w:rsidRPr="005B1AF8">
        <w:rPr>
          <w:rStyle w:val="FootnoteReference"/>
        </w:rPr>
        <w:footnoteRef/>
      </w:r>
      <w:r w:rsidRPr="005B1AF8">
        <w:t xml:space="preserve"> </w:t>
      </w:r>
      <w:r w:rsidRPr="005B1AF8">
        <w:rPr>
          <w:rFonts w:ascii="Arial" w:hAnsi="Arial"/>
          <w:sz w:val="18"/>
          <w:szCs w:val="18"/>
        </w:rPr>
        <w:t>Act of 7 December 2016 on the organisation of the profession and public supervision of statutory auditors.</w:t>
      </w:r>
    </w:p>
  </w:footnote>
  <w:footnote w:id="5">
    <w:p w14:paraId="271E9812" w14:textId="3D917153" w:rsidR="004479C0" w:rsidRPr="005B1AF8" w:rsidRDefault="004479C0">
      <w:pPr>
        <w:pStyle w:val="FootnoteText"/>
        <w:rPr>
          <w:rFonts w:ascii="Arial" w:hAnsi="Arial" w:cs="Arial"/>
          <w:sz w:val="18"/>
          <w:szCs w:val="18"/>
        </w:rPr>
      </w:pPr>
      <w:r w:rsidRPr="005B1AF8">
        <w:rPr>
          <w:rStyle w:val="FootnoteReference"/>
          <w:rFonts w:ascii="Arial" w:hAnsi="Arial" w:cs="Arial"/>
          <w:sz w:val="18"/>
          <w:szCs w:val="18"/>
        </w:rPr>
        <w:footnoteRef/>
      </w:r>
      <w:r w:rsidRPr="005B1AF8">
        <w:rPr>
          <w:rFonts w:ascii="Arial" w:hAnsi="Arial"/>
          <w:sz w:val="18"/>
          <w:szCs w:val="18"/>
        </w:rPr>
        <w:t xml:space="preserve"> Idem</w:t>
      </w:r>
      <w:r w:rsidR="00BA19E9">
        <w:rPr>
          <w:rFonts w:ascii="Arial" w:hAnsi="Arial"/>
          <w:sz w:val="18"/>
          <w:szCs w:val="18"/>
        </w:rPr>
        <w:t>.</w:t>
      </w:r>
    </w:p>
  </w:footnote>
  <w:footnote w:id="6">
    <w:p w14:paraId="6E5FED1D" w14:textId="2A81C1A4" w:rsidR="004479C0" w:rsidRPr="005B1AF8" w:rsidRDefault="004479C0">
      <w:pPr>
        <w:pStyle w:val="FootnoteText"/>
        <w:rPr>
          <w:sz w:val="18"/>
          <w:szCs w:val="18"/>
        </w:rPr>
      </w:pPr>
      <w:r w:rsidRPr="005B1AF8">
        <w:rPr>
          <w:rStyle w:val="FootnoteReference"/>
        </w:rPr>
        <w:footnoteRef/>
      </w:r>
      <w:r w:rsidRPr="005B1AF8">
        <w:t xml:space="preserve"> </w:t>
      </w:r>
      <w:r w:rsidRPr="005B1AF8">
        <w:rPr>
          <w:rFonts w:ascii="Arial" w:hAnsi="Arial"/>
          <w:sz w:val="18"/>
          <w:szCs w:val="18"/>
        </w:rPr>
        <w:t xml:space="preserve">The examination </w:t>
      </w:r>
      <w:r w:rsidR="00771043">
        <w:rPr>
          <w:rFonts w:ascii="Arial" w:hAnsi="Arial"/>
          <w:sz w:val="18"/>
          <w:szCs w:val="18"/>
        </w:rPr>
        <w:t>by</w:t>
      </w:r>
      <w:r w:rsidRPr="005B1AF8">
        <w:rPr>
          <w:rFonts w:ascii="Arial" w:hAnsi="Arial"/>
          <w:sz w:val="18"/>
          <w:szCs w:val="18"/>
        </w:rPr>
        <w:t xml:space="preserve"> the auditor is not a comprehensive examination of all reported expenditure</w:t>
      </w:r>
      <w:r>
        <w:rPr>
          <w:rFonts w:ascii="Arial" w:hAnsi="Arial"/>
          <w:sz w:val="18"/>
          <w:szCs w:val="18"/>
        </w:rPr>
        <w:t>s</w:t>
      </w:r>
      <w:r w:rsidRPr="005B1AF8">
        <w:rPr>
          <w:rFonts w:ascii="Arial" w:hAnsi="Arial"/>
          <w:sz w:val="18"/>
          <w:szCs w:val="18"/>
        </w:rPr>
        <w:t xml:space="preserve">. The size of the sample of the number of documents or </w:t>
      </w:r>
      <w:r>
        <w:rPr>
          <w:rFonts w:ascii="Arial" w:hAnsi="Arial"/>
          <w:sz w:val="18"/>
          <w:szCs w:val="18"/>
        </w:rPr>
        <w:t>the value of the amounts</w:t>
      </w:r>
      <w:r w:rsidRPr="005B1AF8">
        <w:rPr>
          <w:rFonts w:ascii="Arial" w:hAnsi="Arial"/>
          <w:sz w:val="18"/>
          <w:szCs w:val="18"/>
        </w:rPr>
        <w:t xml:space="preserve"> must be </w:t>
      </w:r>
      <w:r>
        <w:rPr>
          <w:rFonts w:ascii="Arial" w:hAnsi="Arial"/>
          <w:sz w:val="18"/>
          <w:szCs w:val="18"/>
        </w:rPr>
        <w:t xml:space="preserve">a </w:t>
      </w:r>
      <w:r w:rsidRPr="005B1AF8">
        <w:rPr>
          <w:rFonts w:ascii="Arial" w:hAnsi="Arial"/>
          <w:b/>
          <w:sz w:val="18"/>
          <w:szCs w:val="18"/>
        </w:rPr>
        <w:t>percentage to be agreed between the parties on the initiative of the statutory auditor, with a minimum of 20%</w:t>
      </w:r>
      <w:r w:rsidRPr="005B1AF8">
        <w:rPr>
          <w:rFonts w:ascii="Arial" w:hAnsi="Arial"/>
          <w:sz w:val="18"/>
          <w:szCs w:val="18"/>
        </w:rPr>
        <w:t xml:space="preserve">. </w:t>
      </w:r>
    </w:p>
  </w:footnote>
  <w:footnote w:id="7">
    <w:p w14:paraId="7118649F" w14:textId="4EEE8014" w:rsidR="004479C0" w:rsidRPr="005B1AF8" w:rsidRDefault="004479C0">
      <w:pPr>
        <w:pStyle w:val="FootnoteText"/>
        <w:rPr>
          <w:rFonts w:ascii="Arial" w:hAnsi="Arial" w:cs="Arial"/>
          <w:sz w:val="18"/>
          <w:szCs w:val="18"/>
        </w:rPr>
      </w:pPr>
      <w:r w:rsidRPr="005B1AF8">
        <w:rPr>
          <w:rStyle w:val="FootnoteReference"/>
        </w:rPr>
        <w:footnoteRef/>
      </w:r>
      <w:r w:rsidRPr="005B1AF8">
        <w:t xml:space="preserve"> </w:t>
      </w:r>
      <w:r w:rsidRPr="005B1AF8">
        <w:rPr>
          <w:rFonts w:ascii="Arial" w:hAnsi="Arial"/>
          <w:sz w:val="18"/>
          <w:szCs w:val="18"/>
        </w:rPr>
        <w:t>The threshold of exceptions to be indicated is that set in the mission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3DA41" w14:textId="77777777" w:rsidR="004479C0" w:rsidRPr="005B1AF8" w:rsidRDefault="004479C0">
    <w:pPr>
      <w:pStyle w:val="Header"/>
      <w:framePr w:wrap="around" w:vAnchor="text" w:hAnchor="margin" w:xAlign="right" w:y="1"/>
      <w:rPr>
        <w:rStyle w:val="PageNumber"/>
      </w:rPr>
    </w:pPr>
    <w:r w:rsidRPr="005B1AF8">
      <w:rPr>
        <w:rStyle w:val="PageNumber"/>
      </w:rPr>
      <w:fldChar w:fldCharType="begin"/>
    </w:r>
    <w:r w:rsidRPr="005B1AF8">
      <w:rPr>
        <w:rStyle w:val="PageNumber"/>
      </w:rPr>
      <w:instrText xml:space="preserve">PAGE  </w:instrText>
    </w:r>
    <w:r w:rsidRPr="005B1AF8">
      <w:rPr>
        <w:rStyle w:val="PageNumber"/>
      </w:rPr>
      <w:fldChar w:fldCharType="separate"/>
    </w:r>
    <w:r w:rsidRPr="005B1AF8">
      <w:rPr>
        <w:rStyle w:val="PageNumber"/>
      </w:rPr>
      <w:t>7</w:t>
    </w:r>
    <w:r w:rsidRPr="005B1AF8">
      <w:rPr>
        <w:rStyle w:val="PageNumber"/>
      </w:rPr>
      <w:fldChar w:fldCharType="end"/>
    </w:r>
  </w:p>
  <w:p w14:paraId="0D78BDEB" w14:textId="77777777" w:rsidR="004479C0" w:rsidRPr="005B1AF8" w:rsidRDefault="004479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5A9CA" w14:textId="1D0D14A4" w:rsidR="004479C0" w:rsidRPr="005B1AF8" w:rsidRDefault="004479C0">
    <w:pPr>
      <w:pStyle w:val="Header"/>
      <w:tabs>
        <w:tab w:val="center" w:pos="4253"/>
        <w:tab w:val="right" w:pos="8306"/>
      </w:tabs>
      <w:ind w:left="3969"/>
      <w:rPr>
        <w:rFonts w:ascii="Arial" w:hAnsi="Arial" w:cs="Arial"/>
        <w:caps w:val="0"/>
        <w:spacing w:val="0"/>
        <w:sz w:val="16"/>
        <w:szCs w:val="16"/>
      </w:rPr>
    </w:pPr>
    <w:r w:rsidRPr="005B1AF8">
      <w:rPr>
        <w:rFonts w:ascii="Arial" w:hAnsi="Arial"/>
        <w:caps w:val="0"/>
        <w:sz w:val="16"/>
        <w:szCs w:val="16"/>
      </w:rPr>
      <w:t xml:space="preserve">Page </w:t>
    </w:r>
    <w:r w:rsidRPr="005B1AF8">
      <w:rPr>
        <w:rFonts w:ascii="Arial" w:hAnsi="Arial" w:cs="Arial"/>
        <w:caps w:val="0"/>
        <w:sz w:val="16"/>
        <w:szCs w:val="16"/>
      </w:rPr>
      <w:fldChar w:fldCharType="begin"/>
    </w:r>
    <w:r w:rsidRPr="005B1AF8">
      <w:rPr>
        <w:rFonts w:ascii="Arial" w:hAnsi="Arial" w:cs="Arial"/>
        <w:caps w:val="0"/>
        <w:sz w:val="16"/>
        <w:szCs w:val="16"/>
      </w:rPr>
      <w:instrText xml:space="preserve"> PAGE </w:instrText>
    </w:r>
    <w:r w:rsidRPr="005B1AF8">
      <w:rPr>
        <w:rFonts w:ascii="Arial" w:hAnsi="Arial" w:cs="Arial"/>
        <w:caps w:val="0"/>
        <w:sz w:val="16"/>
        <w:szCs w:val="16"/>
      </w:rPr>
      <w:fldChar w:fldCharType="separate"/>
    </w:r>
    <w:r w:rsidR="00A44E13">
      <w:rPr>
        <w:rFonts w:ascii="Arial" w:hAnsi="Arial" w:cs="Arial"/>
        <w:caps w:val="0"/>
        <w:noProof/>
        <w:sz w:val="16"/>
        <w:szCs w:val="16"/>
      </w:rPr>
      <w:t>8</w:t>
    </w:r>
    <w:r w:rsidRPr="005B1AF8">
      <w:rPr>
        <w:rFonts w:ascii="Arial" w:hAnsi="Arial" w:cs="Arial"/>
        <w:caps w:val="0"/>
        <w:sz w:val="16"/>
        <w:szCs w:val="16"/>
      </w:rPr>
      <w:fldChar w:fldCharType="end"/>
    </w:r>
    <w:r w:rsidRPr="005B1AF8">
      <w:rPr>
        <w:rFonts w:ascii="Arial" w:hAnsi="Arial"/>
        <w:caps w:val="0"/>
        <w:sz w:val="16"/>
        <w:szCs w:val="16"/>
      </w:rPr>
      <w:t xml:space="preserve"> of 9 of the </w:t>
    </w:r>
    <w:r w:rsidRPr="005B1AF8">
      <w:rPr>
        <w:rFonts w:ascii="Arial" w:hAnsi="Arial"/>
        <w:bCs/>
        <w:caps w:val="0"/>
        <w:sz w:val="16"/>
        <w:szCs w:val="16"/>
      </w:rPr>
      <w:t xml:space="preserve">factual observation report concerning the subsidised expenses of </w:t>
    </w:r>
    <w:r w:rsidRPr="005B1AF8">
      <w:rPr>
        <w:rFonts w:ascii="Arial" w:hAnsi="Arial"/>
        <w:bCs/>
        <w:caps w:val="0"/>
        <w:sz w:val="16"/>
        <w:szCs w:val="16"/>
        <w:highlight w:val="lightGray"/>
      </w:rPr>
      <w:t>&lt;</w:t>
    </w:r>
    <w:r w:rsidRPr="005B1AF8">
      <w:rPr>
        <w:rFonts w:ascii="Arial" w:hAnsi="Arial"/>
        <w:bCs/>
        <w:i/>
        <w:caps w:val="0"/>
        <w:sz w:val="16"/>
        <w:szCs w:val="16"/>
        <w:highlight w:val="lightGray"/>
      </w:rPr>
      <w:t>name of entity</w:t>
    </w:r>
    <w:r w:rsidRPr="005B1AF8">
      <w:rPr>
        <w:rFonts w:ascii="Arial" w:hAnsi="Arial"/>
        <w:bCs/>
        <w:caps w:val="0"/>
        <w:sz w:val="16"/>
        <w:szCs w:val="16"/>
        <w:highlight w:val="lightGray"/>
      </w:rPr>
      <w:t xml:space="preserve">&gt; (civil society organisation or institutional </w:t>
    </w:r>
    <w:r>
      <w:rPr>
        <w:rFonts w:ascii="Arial" w:hAnsi="Arial"/>
        <w:bCs/>
        <w:caps w:val="0"/>
        <w:sz w:val="16"/>
        <w:szCs w:val="16"/>
        <w:highlight w:val="lightGray"/>
      </w:rPr>
      <w:t>entity</w:t>
    </w:r>
    <w:r w:rsidRPr="005B1AF8">
      <w:rPr>
        <w:rFonts w:ascii="Arial" w:hAnsi="Arial"/>
        <w:bCs/>
        <w:caps w:val="0"/>
        <w:sz w:val="16"/>
        <w:szCs w:val="16"/>
        <w:highlight w:val="lightGray"/>
      </w:rPr>
      <w:t>)</w:t>
    </w:r>
    <w:r w:rsidRPr="005B1AF8">
      <w:rPr>
        <w:rFonts w:ascii="Arial" w:hAnsi="Arial"/>
        <w:bCs/>
        <w:caps w:val="0"/>
        <w:sz w:val="16"/>
        <w:szCs w:val="16"/>
      </w:rPr>
      <w:t>, approved by the directorate general development cooperation and humanitarian aid (</w:t>
    </w:r>
    <w:r>
      <w:rPr>
        <w:rFonts w:ascii="Arial" w:hAnsi="Arial"/>
        <w:bCs/>
        <w:caps w:val="0"/>
        <w:sz w:val="16"/>
        <w:szCs w:val="16"/>
      </w:rPr>
      <w:t>DGD</w:t>
    </w:r>
    <w:r w:rsidRPr="005B1AF8">
      <w:rPr>
        <w:rFonts w:ascii="Arial" w:hAnsi="Arial"/>
        <w:bCs/>
        <w:caps w:val="0"/>
        <w:sz w:val="16"/>
        <w:szCs w:val="16"/>
      </w:rPr>
      <w:t>)</w:t>
    </w:r>
  </w:p>
  <w:p w14:paraId="759F8BB6" w14:textId="0907057F" w:rsidR="004479C0" w:rsidRPr="005B1AF8" w:rsidRDefault="004479C0" w:rsidP="0089262B">
    <w:pPr>
      <w:pStyle w:val="Header"/>
      <w:tabs>
        <w:tab w:val="center" w:pos="4253"/>
        <w:tab w:val="right" w:pos="8306"/>
      </w:tabs>
      <w:ind w:left="3969"/>
      <w:rPr>
        <w:rFonts w:ascii="Arial" w:hAnsi="Arial" w:cs="Arial"/>
        <w:caps w:val="0"/>
        <w:sz w:val="16"/>
        <w:szCs w:val="16"/>
      </w:rPr>
    </w:pPr>
    <w:r w:rsidRPr="005B1AF8">
      <w:rPr>
        <w:rFonts w:ascii="Arial" w:hAnsi="Arial"/>
        <w:caps w:val="0"/>
        <w:sz w:val="16"/>
        <w:szCs w:val="16"/>
      </w:rPr>
      <w:t xml:space="preserve">Reference number </w:t>
    </w:r>
    <w:r w:rsidRPr="005B1AF8">
      <w:rPr>
        <w:rFonts w:ascii="Arial" w:hAnsi="Arial"/>
        <w:caps w:val="0"/>
        <w:sz w:val="16"/>
        <w:szCs w:val="16"/>
        <w:highlight w:val="lightGray"/>
      </w:rPr>
      <w:t>“</w:t>
    </w:r>
    <w:r w:rsidRPr="005B1AF8">
      <w:rPr>
        <w:rFonts w:ascii="Arial" w:hAnsi="Arial"/>
        <w:color w:val="000000"/>
        <w:sz w:val="16"/>
        <w:szCs w:val="16"/>
        <w:highlight w:val="lightGray"/>
      </w:rPr>
      <w:t>&lt;</w:t>
    </w:r>
    <w:r>
      <w:rPr>
        <w:rFonts w:ascii="Arial" w:hAnsi="Arial"/>
        <w:i/>
        <w:caps w:val="0"/>
        <w:color w:val="000000"/>
        <w:sz w:val="16"/>
        <w:szCs w:val="16"/>
        <w:highlight w:val="lightGray"/>
      </w:rPr>
      <w:t xml:space="preserve">Ministerial </w:t>
    </w:r>
    <w:r w:rsidR="00CA04E7">
      <w:rPr>
        <w:rFonts w:ascii="Arial" w:hAnsi="Arial"/>
        <w:i/>
        <w:caps w:val="0"/>
        <w:color w:val="000000"/>
        <w:sz w:val="16"/>
        <w:szCs w:val="16"/>
        <w:highlight w:val="lightGray"/>
      </w:rPr>
      <w:t>Order</w:t>
    </w:r>
    <w:r>
      <w:rPr>
        <w:rFonts w:ascii="Arial" w:hAnsi="Arial"/>
        <w:i/>
        <w:caps w:val="0"/>
        <w:color w:val="000000"/>
        <w:sz w:val="16"/>
        <w:szCs w:val="16"/>
        <w:highlight w:val="lightGray"/>
      </w:rPr>
      <w:t xml:space="preserve"> on </w:t>
    </w:r>
    <w:r w:rsidR="00CA04E7">
      <w:rPr>
        <w:rFonts w:ascii="Arial" w:hAnsi="Arial"/>
        <w:i/>
        <w:caps w:val="0"/>
        <w:color w:val="000000"/>
        <w:sz w:val="16"/>
        <w:szCs w:val="16"/>
        <w:highlight w:val="lightGray"/>
      </w:rPr>
      <w:t xml:space="preserve">the granting of the </w:t>
    </w:r>
    <w:r>
      <w:rPr>
        <w:rFonts w:ascii="Arial" w:hAnsi="Arial"/>
        <w:i/>
        <w:caps w:val="0"/>
        <w:color w:val="000000"/>
        <w:sz w:val="16"/>
        <w:szCs w:val="16"/>
        <w:highlight w:val="lightGray"/>
      </w:rPr>
      <w:t>subsid</w:t>
    </w:r>
    <w:r w:rsidR="00CA04E7">
      <w:rPr>
        <w:rFonts w:ascii="Arial" w:hAnsi="Arial"/>
        <w:i/>
        <w:caps w:val="0"/>
        <w:color w:val="000000"/>
        <w:sz w:val="16"/>
        <w:szCs w:val="16"/>
        <w:highlight w:val="lightGray"/>
      </w:rPr>
      <w:t>y</w:t>
    </w:r>
    <w:r w:rsidRPr="005B1AF8">
      <w:rPr>
        <w:rFonts w:ascii="Arial" w:hAnsi="Arial"/>
        <w:i/>
        <w:caps w:val="0"/>
        <w:color w:val="000000"/>
        <w:sz w:val="16"/>
        <w:szCs w:val="16"/>
        <w:highlight w:val="lightGray"/>
      </w:rPr>
      <w:t>&gt;</w:t>
    </w:r>
    <w:r w:rsidRPr="005B1AF8">
      <w:rPr>
        <w:rFonts w:ascii="Arial" w:hAnsi="Arial"/>
        <w:caps w:val="0"/>
        <w:sz w:val="16"/>
        <w:szCs w:val="16"/>
        <w:highlight w:val="lightGray"/>
      </w:rPr>
      <w:t>”</w:t>
    </w:r>
  </w:p>
  <w:p w14:paraId="04BFC373" w14:textId="77777777" w:rsidR="004479C0" w:rsidRPr="005B1AF8" w:rsidRDefault="004479C0" w:rsidP="00A56979">
    <w:pPr>
      <w:ind w:left="3249" w:firstLine="720"/>
      <w:rPr>
        <w:rFonts w:ascii="Times New Roman" w:hAnsi="Times New Roman"/>
        <w:caps/>
        <w:sz w:val="18"/>
        <w:szCs w:val="18"/>
      </w:rPr>
    </w:pPr>
  </w:p>
  <w:p w14:paraId="4BB9CFD8" w14:textId="77777777" w:rsidR="004479C0" w:rsidRPr="005B1AF8" w:rsidRDefault="004479C0" w:rsidP="00B620D9">
    <w:pPr>
      <w:ind w:left="3249" w:firstLine="720"/>
      <w:rPr>
        <w:rFonts w:ascii="Arial" w:hAnsi="Arial"/>
        <w:caps/>
        <w:sz w:val="16"/>
      </w:rPr>
    </w:pPr>
  </w:p>
  <w:p w14:paraId="32676CBC" w14:textId="77777777" w:rsidR="004479C0" w:rsidRPr="005B1AF8" w:rsidRDefault="004479C0" w:rsidP="00B620D9">
    <w:pPr>
      <w:ind w:left="3249"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35AD"/>
    <w:multiLevelType w:val="multilevel"/>
    <w:tmpl w:val="95508660"/>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D38494D"/>
    <w:multiLevelType w:val="hybridMultilevel"/>
    <w:tmpl w:val="68866C3C"/>
    <w:lvl w:ilvl="0" w:tplc="AC2A74D4">
      <w:numFmt w:val="bullet"/>
      <w:lvlText w:val="-"/>
      <w:lvlJc w:val="left"/>
      <w:pPr>
        <w:ind w:left="720" w:hanging="360"/>
      </w:pPr>
      <w:rPr>
        <w:rFonts w:ascii="Book Antiqua" w:eastAsia="Times New Roman" w:hAnsi="Book Antiqu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8E191F"/>
    <w:multiLevelType w:val="hybridMultilevel"/>
    <w:tmpl w:val="9ACE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67C66"/>
    <w:multiLevelType w:val="hybridMultilevel"/>
    <w:tmpl w:val="6CD80B6C"/>
    <w:lvl w:ilvl="0" w:tplc="F2C29BB2">
      <w:start w:val="1"/>
      <w:numFmt w:val="decimal"/>
      <w:lvlText w:val="%1."/>
      <w:lvlJc w:val="left"/>
      <w:pPr>
        <w:ind w:left="1080" w:hanging="360"/>
      </w:pPr>
      <w:rPr>
        <w:rFonts w:eastAsia="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A84E36"/>
    <w:multiLevelType w:val="multilevel"/>
    <w:tmpl w:val="3F42573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B076FBD"/>
    <w:multiLevelType w:val="hybridMultilevel"/>
    <w:tmpl w:val="C4DEF99E"/>
    <w:lvl w:ilvl="0" w:tplc="F43C2F52">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635A2B"/>
    <w:multiLevelType w:val="multilevel"/>
    <w:tmpl w:val="3A089172"/>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lvlText w:val="(%5)"/>
      <w:lvlJc w:val="left"/>
      <w:pPr>
        <w:tabs>
          <w:tab w:val="num" w:pos="3119"/>
        </w:tabs>
        <w:ind w:left="3119" w:hanging="851"/>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15:restartNumberingAfterBreak="0">
    <w:nsid w:val="334812AD"/>
    <w:multiLevelType w:val="multilevel"/>
    <w:tmpl w:val="53404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723CE4"/>
    <w:multiLevelType w:val="hybridMultilevel"/>
    <w:tmpl w:val="6B307D7A"/>
    <w:lvl w:ilvl="0" w:tplc="97AE7FEA">
      <w:numFmt w:val="bullet"/>
      <w:lvlText w:val="-"/>
      <w:lvlJc w:val="left"/>
      <w:pPr>
        <w:ind w:left="359" w:hanging="360"/>
      </w:pPr>
      <w:rPr>
        <w:rFonts w:ascii="Times New Roman" w:eastAsiaTheme="minorHAnsi" w:hAnsi="Times New Roman" w:cs="Times New Roman" w:hint="default"/>
      </w:rPr>
    </w:lvl>
    <w:lvl w:ilvl="1" w:tplc="08130005">
      <w:start w:val="1"/>
      <w:numFmt w:val="bullet"/>
      <w:lvlText w:val=""/>
      <w:lvlJc w:val="left"/>
      <w:pPr>
        <w:ind w:left="1079" w:hanging="360"/>
      </w:pPr>
      <w:rPr>
        <w:rFonts w:ascii="Wingdings" w:hAnsi="Wingdings" w:hint="default"/>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51B566A5"/>
    <w:multiLevelType w:val="hybridMultilevel"/>
    <w:tmpl w:val="D4820EF4"/>
    <w:lvl w:ilvl="0" w:tplc="01D4646A">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BCA0F63"/>
    <w:multiLevelType w:val="multilevel"/>
    <w:tmpl w:val="731EE0A4"/>
    <w:lvl w:ilvl="0">
      <w:start w:val="1"/>
      <w:numFmt w:val="upperRoman"/>
      <w:lvlText w:val="%1."/>
      <w:lvlJc w:val="left"/>
      <w:pPr>
        <w:tabs>
          <w:tab w:val="num" w:pos="737"/>
        </w:tabs>
        <w:ind w:left="737" w:hanging="737"/>
      </w:pPr>
      <w:rPr>
        <w:rFonts w:hint="default"/>
      </w:rPr>
    </w:lvl>
    <w:lvl w:ilvl="1">
      <w:start w:val="1"/>
      <w:numFmt w:val="upperLetter"/>
      <w:lvlText w:val="%2."/>
      <w:lvlJc w:val="left"/>
      <w:pPr>
        <w:tabs>
          <w:tab w:val="num" w:pos="1304"/>
        </w:tabs>
        <w:ind w:left="1304" w:hanging="737"/>
      </w:pPr>
      <w:rPr>
        <w:rFonts w:hint="default"/>
      </w:rPr>
    </w:lvl>
    <w:lvl w:ilvl="2">
      <w:start w:val="1"/>
      <w:numFmt w:val="decimal"/>
      <w:lvlText w:val="%3."/>
      <w:lvlJc w:val="left"/>
      <w:pPr>
        <w:tabs>
          <w:tab w:val="num" w:pos="1871"/>
        </w:tabs>
        <w:ind w:left="1871" w:hanging="737"/>
      </w:pPr>
      <w:rPr>
        <w:rFonts w:hint="default"/>
      </w:rPr>
    </w:lvl>
    <w:lvl w:ilvl="3">
      <w:start w:val="1"/>
      <w:numFmt w:val="lowerLetter"/>
      <w:lvlText w:val="%4)"/>
      <w:lvlJc w:val="left"/>
      <w:pPr>
        <w:tabs>
          <w:tab w:val="num" w:pos="2438"/>
        </w:tabs>
        <w:ind w:left="2438" w:hanging="737"/>
      </w:pPr>
      <w:rPr>
        <w:rFonts w:hint="default"/>
      </w:rPr>
    </w:lvl>
    <w:lvl w:ilvl="4">
      <w:start w:val="1"/>
      <w:numFmt w:val="decimal"/>
      <w:pStyle w:val="Heading4"/>
      <w:lvlText w:val="(%5)"/>
      <w:lvlJc w:val="left"/>
      <w:pPr>
        <w:tabs>
          <w:tab w:val="num" w:pos="3119"/>
        </w:tabs>
        <w:ind w:left="3119" w:hanging="851"/>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5C98104C"/>
    <w:multiLevelType w:val="hybridMultilevel"/>
    <w:tmpl w:val="B27A6EF4"/>
    <w:lvl w:ilvl="0" w:tplc="7E5276F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365DE"/>
    <w:multiLevelType w:val="hybridMultilevel"/>
    <w:tmpl w:val="49B63580"/>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8"/>
  </w:num>
  <w:num w:numId="5">
    <w:abstractNumId w:val="5"/>
  </w:num>
  <w:num w:numId="6">
    <w:abstractNumId w:val="9"/>
  </w:num>
  <w:num w:numId="7">
    <w:abstractNumId w:val="1"/>
  </w:num>
  <w:num w:numId="8">
    <w:abstractNumId w:val="11"/>
  </w:num>
  <w:num w:numId="9">
    <w:abstractNumId w:val="2"/>
  </w:num>
  <w:num w:numId="10">
    <w:abstractNumId w:val="4"/>
  </w:num>
  <w:num w:numId="11">
    <w:abstractNumId w:val="7"/>
  </w:num>
  <w:num w:numId="12">
    <w:abstractNumId w:val="12"/>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4"/>
    <w:rsid w:val="00001467"/>
    <w:rsid w:val="000018D6"/>
    <w:rsid w:val="00005077"/>
    <w:rsid w:val="00007D2C"/>
    <w:rsid w:val="000112EB"/>
    <w:rsid w:val="00012A8B"/>
    <w:rsid w:val="00015457"/>
    <w:rsid w:val="00021A6E"/>
    <w:rsid w:val="000221A1"/>
    <w:rsid w:val="000226B7"/>
    <w:rsid w:val="0002464F"/>
    <w:rsid w:val="000310B1"/>
    <w:rsid w:val="0003117C"/>
    <w:rsid w:val="00031FE4"/>
    <w:rsid w:val="000341CA"/>
    <w:rsid w:val="00041EED"/>
    <w:rsid w:val="00043D41"/>
    <w:rsid w:val="00045626"/>
    <w:rsid w:val="000456FF"/>
    <w:rsid w:val="0004765C"/>
    <w:rsid w:val="0005248A"/>
    <w:rsid w:val="00053507"/>
    <w:rsid w:val="0005418E"/>
    <w:rsid w:val="000614E8"/>
    <w:rsid w:val="00061B0F"/>
    <w:rsid w:val="00064085"/>
    <w:rsid w:val="0006673A"/>
    <w:rsid w:val="000716A7"/>
    <w:rsid w:val="00072F82"/>
    <w:rsid w:val="0007461A"/>
    <w:rsid w:val="00075021"/>
    <w:rsid w:val="00076187"/>
    <w:rsid w:val="00077E67"/>
    <w:rsid w:val="000816F9"/>
    <w:rsid w:val="000826FF"/>
    <w:rsid w:val="000831A8"/>
    <w:rsid w:val="00086D96"/>
    <w:rsid w:val="00087261"/>
    <w:rsid w:val="000947A0"/>
    <w:rsid w:val="000966A3"/>
    <w:rsid w:val="00097EA1"/>
    <w:rsid w:val="000A1E33"/>
    <w:rsid w:val="000A32DC"/>
    <w:rsid w:val="000A384E"/>
    <w:rsid w:val="000A5EF5"/>
    <w:rsid w:val="000A6D5D"/>
    <w:rsid w:val="000B0152"/>
    <w:rsid w:val="000B32C4"/>
    <w:rsid w:val="000B5871"/>
    <w:rsid w:val="000B5F68"/>
    <w:rsid w:val="000B712C"/>
    <w:rsid w:val="000C1583"/>
    <w:rsid w:val="000C3B09"/>
    <w:rsid w:val="000C78D1"/>
    <w:rsid w:val="000D14B3"/>
    <w:rsid w:val="000E099A"/>
    <w:rsid w:val="000E1792"/>
    <w:rsid w:val="000E4EE5"/>
    <w:rsid w:val="000E4F44"/>
    <w:rsid w:val="000E5EA4"/>
    <w:rsid w:val="000F11F4"/>
    <w:rsid w:val="000F5494"/>
    <w:rsid w:val="000F5EA0"/>
    <w:rsid w:val="0010182E"/>
    <w:rsid w:val="001140DD"/>
    <w:rsid w:val="001156FF"/>
    <w:rsid w:val="001218E1"/>
    <w:rsid w:val="001300A4"/>
    <w:rsid w:val="00130208"/>
    <w:rsid w:val="0013532B"/>
    <w:rsid w:val="00135EB1"/>
    <w:rsid w:val="00143554"/>
    <w:rsid w:val="0014670E"/>
    <w:rsid w:val="00153A31"/>
    <w:rsid w:val="00154E06"/>
    <w:rsid w:val="00160A33"/>
    <w:rsid w:val="00161577"/>
    <w:rsid w:val="00164163"/>
    <w:rsid w:val="0016588F"/>
    <w:rsid w:val="00172B60"/>
    <w:rsid w:val="00177949"/>
    <w:rsid w:val="00181EAE"/>
    <w:rsid w:val="001829B6"/>
    <w:rsid w:val="001850CD"/>
    <w:rsid w:val="00186CBB"/>
    <w:rsid w:val="001876B7"/>
    <w:rsid w:val="0019469D"/>
    <w:rsid w:val="001946AC"/>
    <w:rsid w:val="001952FF"/>
    <w:rsid w:val="00195DAA"/>
    <w:rsid w:val="0019711B"/>
    <w:rsid w:val="001A4FD8"/>
    <w:rsid w:val="001B1020"/>
    <w:rsid w:val="001B3168"/>
    <w:rsid w:val="001B3A43"/>
    <w:rsid w:val="001B5572"/>
    <w:rsid w:val="001C3D96"/>
    <w:rsid w:val="001C74B8"/>
    <w:rsid w:val="001D0815"/>
    <w:rsid w:val="001D1AEA"/>
    <w:rsid w:val="001F084E"/>
    <w:rsid w:val="001F159B"/>
    <w:rsid w:val="001F489E"/>
    <w:rsid w:val="00200318"/>
    <w:rsid w:val="00203464"/>
    <w:rsid w:val="0020703C"/>
    <w:rsid w:val="00210707"/>
    <w:rsid w:val="00211D39"/>
    <w:rsid w:val="0021218C"/>
    <w:rsid w:val="002141A3"/>
    <w:rsid w:val="0021641C"/>
    <w:rsid w:val="00223771"/>
    <w:rsid w:val="00227FC6"/>
    <w:rsid w:val="00230FE0"/>
    <w:rsid w:val="002339E5"/>
    <w:rsid w:val="00233E8F"/>
    <w:rsid w:val="002343DA"/>
    <w:rsid w:val="00236C51"/>
    <w:rsid w:val="00237782"/>
    <w:rsid w:val="00240455"/>
    <w:rsid w:val="0024279A"/>
    <w:rsid w:val="002435E7"/>
    <w:rsid w:val="0024714E"/>
    <w:rsid w:val="00252851"/>
    <w:rsid w:val="0025422E"/>
    <w:rsid w:val="00254C7E"/>
    <w:rsid w:val="00260F9D"/>
    <w:rsid w:val="00261802"/>
    <w:rsid w:val="00264963"/>
    <w:rsid w:val="002655BA"/>
    <w:rsid w:val="002657AA"/>
    <w:rsid w:val="00265FE8"/>
    <w:rsid w:val="00266471"/>
    <w:rsid w:val="00267EF6"/>
    <w:rsid w:val="00274402"/>
    <w:rsid w:val="00276122"/>
    <w:rsid w:val="002762FA"/>
    <w:rsid w:val="00280949"/>
    <w:rsid w:val="00282AEB"/>
    <w:rsid w:val="0028345A"/>
    <w:rsid w:val="00284A78"/>
    <w:rsid w:val="00284DA0"/>
    <w:rsid w:val="0028799E"/>
    <w:rsid w:val="002911AC"/>
    <w:rsid w:val="002916F3"/>
    <w:rsid w:val="00297241"/>
    <w:rsid w:val="002A17CD"/>
    <w:rsid w:val="002A3F30"/>
    <w:rsid w:val="002A622B"/>
    <w:rsid w:val="002A6303"/>
    <w:rsid w:val="002B2DB3"/>
    <w:rsid w:val="002B7E29"/>
    <w:rsid w:val="002C5A49"/>
    <w:rsid w:val="002D2609"/>
    <w:rsid w:val="002D4A2A"/>
    <w:rsid w:val="002D7DE1"/>
    <w:rsid w:val="002E2FC0"/>
    <w:rsid w:val="002E4C6E"/>
    <w:rsid w:val="002E539B"/>
    <w:rsid w:val="002E72F6"/>
    <w:rsid w:val="002F02AE"/>
    <w:rsid w:val="002F13BD"/>
    <w:rsid w:val="002F1CFA"/>
    <w:rsid w:val="002F418D"/>
    <w:rsid w:val="002F44A5"/>
    <w:rsid w:val="002F46E3"/>
    <w:rsid w:val="003025C1"/>
    <w:rsid w:val="00303081"/>
    <w:rsid w:val="003032C5"/>
    <w:rsid w:val="00303F0A"/>
    <w:rsid w:val="0030621F"/>
    <w:rsid w:val="00307F55"/>
    <w:rsid w:val="00310FBF"/>
    <w:rsid w:val="00313544"/>
    <w:rsid w:val="00314F52"/>
    <w:rsid w:val="003174AE"/>
    <w:rsid w:val="003174F0"/>
    <w:rsid w:val="00323538"/>
    <w:rsid w:val="00323F97"/>
    <w:rsid w:val="003303AE"/>
    <w:rsid w:val="00333C19"/>
    <w:rsid w:val="00341DD1"/>
    <w:rsid w:val="0034303E"/>
    <w:rsid w:val="003448D2"/>
    <w:rsid w:val="0035377D"/>
    <w:rsid w:val="00353ECB"/>
    <w:rsid w:val="0036699E"/>
    <w:rsid w:val="00367CDC"/>
    <w:rsid w:val="003716B9"/>
    <w:rsid w:val="00372D2A"/>
    <w:rsid w:val="00372F2C"/>
    <w:rsid w:val="00375938"/>
    <w:rsid w:val="003771F8"/>
    <w:rsid w:val="0038101B"/>
    <w:rsid w:val="003830C7"/>
    <w:rsid w:val="00385918"/>
    <w:rsid w:val="00386940"/>
    <w:rsid w:val="00386FC8"/>
    <w:rsid w:val="003911DA"/>
    <w:rsid w:val="00392C30"/>
    <w:rsid w:val="0039469C"/>
    <w:rsid w:val="00395A4F"/>
    <w:rsid w:val="003975F8"/>
    <w:rsid w:val="003A35D3"/>
    <w:rsid w:val="003A5306"/>
    <w:rsid w:val="003A61DB"/>
    <w:rsid w:val="003A708B"/>
    <w:rsid w:val="003A7456"/>
    <w:rsid w:val="003A7621"/>
    <w:rsid w:val="003B2195"/>
    <w:rsid w:val="003C0539"/>
    <w:rsid w:val="003C0FE3"/>
    <w:rsid w:val="003C57AF"/>
    <w:rsid w:val="003C7E92"/>
    <w:rsid w:val="003D21A6"/>
    <w:rsid w:val="003D25F2"/>
    <w:rsid w:val="003D2FBC"/>
    <w:rsid w:val="003D3914"/>
    <w:rsid w:val="003D3CE7"/>
    <w:rsid w:val="003D4E24"/>
    <w:rsid w:val="003D7B39"/>
    <w:rsid w:val="003E336B"/>
    <w:rsid w:val="003F14D3"/>
    <w:rsid w:val="003F3E91"/>
    <w:rsid w:val="003F4463"/>
    <w:rsid w:val="003F5914"/>
    <w:rsid w:val="003F71EF"/>
    <w:rsid w:val="00400D8B"/>
    <w:rsid w:val="00401873"/>
    <w:rsid w:val="004048A3"/>
    <w:rsid w:val="00406E08"/>
    <w:rsid w:val="00407FEE"/>
    <w:rsid w:val="004117EF"/>
    <w:rsid w:val="00411BD3"/>
    <w:rsid w:val="00411FA3"/>
    <w:rsid w:val="00412843"/>
    <w:rsid w:val="00412C86"/>
    <w:rsid w:val="00417E3F"/>
    <w:rsid w:val="0042063C"/>
    <w:rsid w:val="00420D91"/>
    <w:rsid w:val="00423AD6"/>
    <w:rsid w:val="00423CE3"/>
    <w:rsid w:val="00423E6D"/>
    <w:rsid w:val="00424E73"/>
    <w:rsid w:val="004313EE"/>
    <w:rsid w:val="0043198A"/>
    <w:rsid w:val="004320F3"/>
    <w:rsid w:val="0043767D"/>
    <w:rsid w:val="00437DF8"/>
    <w:rsid w:val="004479C0"/>
    <w:rsid w:val="004538F3"/>
    <w:rsid w:val="00455ED0"/>
    <w:rsid w:val="00456B73"/>
    <w:rsid w:val="00462AB6"/>
    <w:rsid w:val="004658BD"/>
    <w:rsid w:val="004730FD"/>
    <w:rsid w:val="004762BB"/>
    <w:rsid w:val="0048277A"/>
    <w:rsid w:val="0048469D"/>
    <w:rsid w:val="004865A6"/>
    <w:rsid w:val="00486DA7"/>
    <w:rsid w:val="0048772E"/>
    <w:rsid w:val="004979CC"/>
    <w:rsid w:val="00497CD1"/>
    <w:rsid w:val="004A00BE"/>
    <w:rsid w:val="004A168C"/>
    <w:rsid w:val="004A575B"/>
    <w:rsid w:val="004B0F1E"/>
    <w:rsid w:val="004B1A75"/>
    <w:rsid w:val="004B2EAB"/>
    <w:rsid w:val="004B4EB1"/>
    <w:rsid w:val="004B599E"/>
    <w:rsid w:val="004B7024"/>
    <w:rsid w:val="004B7276"/>
    <w:rsid w:val="004C190C"/>
    <w:rsid w:val="004C1D26"/>
    <w:rsid w:val="004C30E1"/>
    <w:rsid w:val="004C32B0"/>
    <w:rsid w:val="004C3685"/>
    <w:rsid w:val="004C78EC"/>
    <w:rsid w:val="004D0445"/>
    <w:rsid w:val="004D09BA"/>
    <w:rsid w:val="004D0FFB"/>
    <w:rsid w:val="004D245E"/>
    <w:rsid w:val="004E286C"/>
    <w:rsid w:val="004E7918"/>
    <w:rsid w:val="004F035E"/>
    <w:rsid w:val="004F06B8"/>
    <w:rsid w:val="004F36EF"/>
    <w:rsid w:val="004F4D4F"/>
    <w:rsid w:val="00501BD4"/>
    <w:rsid w:val="00504BE7"/>
    <w:rsid w:val="005133E4"/>
    <w:rsid w:val="00517B81"/>
    <w:rsid w:val="00520483"/>
    <w:rsid w:val="005214E4"/>
    <w:rsid w:val="00522143"/>
    <w:rsid w:val="00523ADF"/>
    <w:rsid w:val="00523F29"/>
    <w:rsid w:val="00526C1B"/>
    <w:rsid w:val="0053048D"/>
    <w:rsid w:val="00530F63"/>
    <w:rsid w:val="00532568"/>
    <w:rsid w:val="00537E07"/>
    <w:rsid w:val="005405F2"/>
    <w:rsid w:val="00540AE2"/>
    <w:rsid w:val="00541D8B"/>
    <w:rsid w:val="00544DCA"/>
    <w:rsid w:val="00546E2A"/>
    <w:rsid w:val="005470DE"/>
    <w:rsid w:val="005562ED"/>
    <w:rsid w:val="00556C25"/>
    <w:rsid w:val="00556DC1"/>
    <w:rsid w:val="00562958"/>
    <w:rsid w:val="005630FA"/>
    <w:rsid w:val="0056463A"/>
    <w:rsid w:val="00565BE2"/>
    <w:rsid w:val="00566AA4"/>
    <w:rsid w:val="00573BC3"/>
    <w:rsid w:val="005800B0"/>
    <w:rsid w:val="005812A4"/>
    <w:rsid w:val="005929AE"/>
    <w:rsid w:val="00594A6E"/>
    <w:rsid w:val="005A015F"/>
    <w:rsid w:val="005A043F"/>
    <w:rsid w:val="005A6272"/>
    <w:rsid w:val="005B1166"/>
    <w:rsid w:val="005B1AF8"/>
    <w:rsid w:val="005B300D"/>
    <w:rsid w:val="005B3B9E"/>
    <w:rsid w:val="005B555D"/>
    <w:rsid w:val="005B568F"/>
    <w:rsid w:val="005B6E99"/>
    <w:rsid w:val="005C0066"/>
    <w:rsid w:val="005D0C30"/>
    <w:rsid w:val="005E1854"/>
    <w:rsid w:val="005E3201"/>
    <w:rsid w:val="005F4400"/>
    <w:rsid w:val="005F4420"/>
    <w:rsid w:val="005F5D91"/>
    <w:rsid w:val="005F7901"/>
    <w:rsid w:val="00600A7D"/>
    <w:rsid w:val="00601426"/>
    <w:rsid w:val="00607998"/>
    <w:rsid w:val="00610949"/>
    <w:rsid w:val="00611E2E"/>
    <w:rsid w:val="00620983"/>
    <w:rsid w:val="00620A5E"/>
    <w:rsid w:val="00632A5C"/>
    <w:rsid w:val="00634519"/>
    <w:rsid w:val="00635CB5"/>
    <w:rsid w:val="00635CD3"/>
    <w:rsid w:val="00635D4B"/>
    <w:rsid w:val="0063749D"/>
    <w:rsid w:val="0063775D"/>
    <w:rsid w:val="006412DA"/>
    <w:rsid w:val="0064259B"/>
    <w:rsid w:val="00642D77"/>
    <w:rsid w:val="006458D6"/>
    <w:rsid w:val="00646354"/>
    <w:rsid w:val="00646762"/>
    <w:rsid w:val="006476A3"/>
    <w:rsid w:val="0066012F"/>
    <w:rsid w:val="00661561"/>
    <w:rsid w:val="0066461D"/>
    <w:rsid w:val="00666662"/>
    <w:rsid w:val="00671020"/>
    <w:rsid w:val="00671459"/>
    <w:rsid w:val="0067331C"/>
    <w:rsid w:val="0069037F"/>
    <w:rsid w:val="006905E4"/>
    <w:rsid w:val="0069513B"/>
    <w:rsid w:val="006A2389"/>
    <w:rsid w:val="006A2404"/>
    <w:rsid w:val="006A26A4"/>
    <w:rsid w:val="006A399E"/>
    <w:rsid w:val="006A4006"/>
    <w:rsid w:val="006B1F98"/>
    <w:rsid w:val="006B2193"/>
    <w:rsid w:val="006B7D7B"/>
    <w:rsid w:val="006C0F2B"/>
    <w:rsid w:val="006C24F7"/>
    <w:rsid w:val="006C67CF"/>
    <w:rsid w:val="006D376B"/>
    <w:rsid w:val="006D6355"/>
    <w:rsid w:val="006E0AE7"/>
    <w:rsid w:val="006E30A9"/>
    <w:rsid w:val="006E3F66"/>
    <w:rsid w:val="006E6960"/>
    <w:rsid w:val="006F1D2F"/>
    <w:rsid w:val="006F230A"/>
    <w:rsid w:val="00706B09"/>
    <w:rsid w:val="007115D5"/>
    <w:rsid w:val="00711F94"/>
    <w:rsid w:val="007121EF"/>
    <w:rsid w:val="00713269"/>
    <w:rsid w:val="007159F7"/>
    <w:rsid w:val="00715C0D"/>
    <w:rsid w:val="00716366"/>
    <w:rsid w:val="00720706"/>
    <w:rsid w:val="00733D1B"/>
    <w:rsid w:val="007344DB"/>
    <w:rsid w:val="00741F48"/>
    <w:rsid w:val="00742596"/>
    <w:rsid w:val="00742B9E"/>
    <w:rsid w:val="00747445"/>
    <w:rsid w:val="00750B2C"/>
    <w:rsid w:val="007515B6"/>
    <w:rsid w:val="007533AD"/>
    <w:rsid w:val="00753BA2"/>
    <w:rsid w:val="00756AA9"/>
    <w:rsid w:val="00766FAF"/>
    <w:rsid w:val="00770B48"/>
    <w:rsid w:val="00771043"/>
    <w:rsid w:val="00773602"/>
    <w:rsid w:val="007749F4"/>
    <w:rsid w:val="00780CE4"/>
    <w:rsid w:val="00782C0E"/>
    <w:rsid w:val="00787621"/>
    <w:rsid w:val="007909C7"/>
    <w:rsid w:val="007A02F4"/>
    <w:rsid w:val="007A6487"/>
    <w:rsid w:val="007A7153"/>
    <w:rsid w:val="007A7485"/>
    <w:rsid w:val="007A75A0"/>
    <w:rsid w:val="007B51E7"/>
    <w:rsid w:val="007B7FFC"/>
    <w:rsid w:val="007C0200"/>
    <w:rsid w:val="007C281C"/>
    <w:rsid w:val="007C2C7F"/>
    <w:rsid w:val="007C68F2"/>
    <w:rsid w:val="007C6EA2"/>
    <w:rsid w:val="007D145F"/>
    <w:rsid w:val="007D1A26"/>
    <w:rsid w:val="007D1FD4"/>
    <w:rsid w:val="007D2B7B"/>
    <w:rsid w:val="007D3679"/>
    <w:rsid w:val="007D4E32"/>
    <w:rsid w:val="007E47FB"/>
    <w:rsid w:val="007E552B"/>
    <w:rsid w:val="007F04AE"/>
    <w:rsid w:val="007F4D92"/>
    <w:rsid w:val="007F7AE8"/>
    <w:rsid w:val="0080179D"/>
    <w:rsid w:val="00804078"/>
    <w:rsid w:val="008157D4"/>
    <w:rsid w:val="00816726"/>
    <w:rsid w:val="00816FC7"/>
    <w:rsid w:val="00821A76"/>
    <w:rsid w:val="00823ECF"/>
    <w:rsid w:val="00826182"/>
    <w:rsid w:val="00827B75"/>
    <w:rsid w:val="00837027"/>
    <w:rsid w:val="008376DA"/>
    <w:rsid w:val="008431AB"/>
    <w:rsid w:val="00844641"/>
    <w:rsid w:val="00844B8A"/>
    <w:rsid w:val="00847F82"/>
    <w:rsid w:val="008531EF"/>
    <w:rsid w:val="00856F13"/>
    <w:rsid w:val="00860430"/>
    <w:rsid w:val="00860902"/>
    <w:rsid w:val="00867521"/>
    <w:rsid w:val="00870BDF"/>
    <w:rsid w:val="008727BA"/>
    <w:rsid w:val="00882858"/>
    <w:rsid w:val="008837A1"/>
    <w:rsid w:val="008855DA"/>
    <w:rsid w:val="00886243"/>
    <w:rsid w:val="00886E9A"/>
    <w:rsid w:val="00886FB0"/>
    <w:rsid w:val="0089262B"/>
    <w:rsid w:val="00892A43"/>
    <w:rsid w:val="00893968"/>
    <w:rsid w:val="00894619"/>
    <w:rsid w:val="008963FA"/>
    <w:rsid w:val="0089709C"/>
    <w:rsid w:val="008A012B"/>
    <w:rsid w:val="008A0812"/>
    <w:rsid w:val="008A6625"/>
    <w:rsid w:val="008A7896"/>
    <w:rsid w:val="008B0ED5"/>
    <w:rsid w:val="008B5AEF"/>
    <w:rsid w:val="008B5DCB"/>
    <w:rsid w:val="008B67EF"/>
    <w:rsid w:val="008C006F"/>
    <w:rsid w:val="008C5ADF"/>
    <w:rsid w:val="008C6E24"/>
    <w:rsid w:val="008D126A"/>
    <w:rsid w:val="008D150D"/>
    <w:rsid w:val="008D3049"/>
    <w:rsid w:val="008D4C6A"/>
    <w:rsid w:val="008D7209"/>
    <w:rsid w:val="008D75A2"/>
    <w:rsid w:val="008D7804"/>
    <w:rsid w:val="008D7D9E"/>
    <w:rsid w:val="008E060B"/>
    <w:rsid w:val="008E0C8E"/>
    <w:rsid w:val="008F1A50"/>
    <w:rsid w:val="008F2D91"/>
    <w:rsid w:val="008F3828"/>
    <w:rsid w:val="008F4B4D"/>
    <w:rsid w:val="00905AEE"/>
    <w:rsid w:val="00911139"/>
    <w:rsid w:val="009153B4"/>
    <w:rsid w:val="00920FDA"/>
    <w:rsid w:val="00921171"/>
    <w:rsid w:val="00921C2E"/>
    <w:rsid w:val="00922C26"/>
    <w:rsid w:val="00923FE4"/>
    <w:rsid w:val="0092493C"/>
    <w:rsid w:val="009255C5"/>
    <w:rsid w:val="00925929"/>
    <w:rsid w:val="00932824"/>
    <w:rsid w:val="009348E4"/>
    <w:rsid w:val="00937901"/>
    <w:rsid w:val="00941260"/>
    <w:rsid w:val="00947ECE"/>
    <w:rsid w:val="009514D2"/>
    <w:rsid w:val="0095230A"/>
    <w:rsid w:val="00955207"/>
    <w:rsid w:val="00955360"/>
    <w:rsid w:val="00955872"/>
    <w:rsid w:val="00960E2D"/>
    <w:rsid w:val="009615B3"/>
    <w:rsid w:val="0096633B"/>
    <w:rsid w:val="009669ED"/>
    <w:rsid w:val="00966BB1"/>
    <w:rsid w:val="00970025"/>
    <w:rsid w:val="00970684"/>
    <w:rsid w:val="0097362D"/>
    <w:rsid w:val="009749C7"/>
    <w:rsid w:val="0098064E"/>
    <w:rsid w:val="00980940"/>
    <w:rsid w:val="00984A80"/>
    <w:rsid w:val="00985AAA"/>
    <w:rsid w:val="00991B08"/>
    <w:rsid w:val="00992D14"/>
    <w:rsid w:val="00992DA5"/>
    <w:rsid w:val="0099377D"/>
    <w:rsid w:val="009955BB"/>
    <w:rsid w:val="00996DA4"/>
    <w:rsid w:val="009A0458"/>
    <w:rsid w:val="009A38C5"/>
    <w:rsid w:val="009A6A8E"/>
    <w:rsid w:val="009B2CDE"/>
    <w:rsid w:val="009B3375"/>
    <w:rsid w:val="009B65EB"/>
    <w:rsid w:val="009B7D16"/>
    <w:rsid w:val="009C4D55"/>
    <w:rsid w:val="009C72E2"/>
    <w:rsid w:val="009D5580"/>
    <w:rsid w:val="009D594F"/>
    <w:rsid w:val="009D75EF"/>
    <w:rsid w:val="009D7898"/>
    <w:rsid w:val="009E061E"/>
    <w:rsid w:val="009E2AED"/>
    <w:rsid w:val="009E6101"/>
    <w:rsid w:val="009E636E"/>
    <w:rsid w:val="009F05D7"/>
    <w:rsid w:val="009F41DC"/>
    <w:rsid w:val="009F4EED"/>
    <w:rsid w:val="00A037C4"/>
    <w:rsid w:val="00A0513C"/>
    <w:rsid w:val="00A10657"/>
    <w:rsid w:val="00A12269"/>
    <w:rsid w:val="00A12856"/>
    <w:rsid w:val="00A14F7E"/>
    <w:rsid w:val="00A21EB4"/>
    <w:rsid w:val="00A307F7"/>
    <w:rsid w:val="00A334CC"/>
    <w:rsid w:val="00A33EE5"/>
    <w:rsid w:val="00A34909"/>
    <w:rsid w:val="00A34FDD"/>
    <w:rsid w:val="00A36DDD"/>
    <w:rsid w:val="00A37408"/>
    <w:rsid w:val="00A37D1A"/>
    <w:rsid w:val="00A444E5"/>
    <w:rsid w:val="00A44A5E"/>
    <w:rsid w:val="00A44E13"/>
    <w:rsid w:val="00A47353"/>
    <w:rsid w:val="00A50A2A"/>
    <w:rsid w:val="00A51BAD"/>
    <w:rsid w:val="00A528BD"/>
    <w:rsid w:val="00A53F6F"/>
    <w:rsid w:val="00A56979"/>
    <w:rsid w:val="00A57A3B"/>
    <w:rsid w:val="00A63375"/>
    <w:rsid w:val="00A64538"/>
    <w:rsid w:val="00A669BE"/>
    <w:rsid w:val="00A70F0F"/>
    <w:rsid w:val="00A82C04"/>
    <w:rsid w:val="00A93FC2"/>
    <w:rsid w:val="00A966F3"/>
    <w:rsid w:val="00A96ECF"/>
    <w:rsid w:val="00AA0E23"/>
    <w:rsid w:val="00AA3B4B"/>
    <w:rsid w:val="00AA7373"/>
    <w:rsid w:val="00AA7769"/>
    <w:rsid w:val="00AB3B0C"/>
    <w:rsid w:val="00AB48A2"/>
    <w:rsid w:val="00AB7075"/>
    <w:rsid w:val="00AC1461"/>
    <w:rsid w:val="00AC4F47"/>
    <w:rsid w:val="00AC676A"/>
    <w:rsid w:val="00AC7A53"/>
    <w:rsid w:val="00AD0566"/>
    <w:rsid w:val="00AD0871"/>
    <w:rsid w:val="00AD0DBF"/>
    <w:rsid w:val="00AD108D"/>
    <w:rsid w:val="00AD51F9"/>
    <w:rsid w:val="00AD5F69"/>
    <w:rsid w:val="00AD7487"/>
    <w:rsid w:val="00AE2045"/>
    <w:rsid w:val="00AE27B4"/>
    <w:rsid w:val="00AE28D6"/>
    <w:rsid w:val="00AE700D"/>
    <w:rsid w:val="00AF0EA0"/>
    <w:rsid w:val="00AF17EF"/>
    <w:rsid w:val="00AF1A79"/>
    <w:rsid w:val="00AF1EB4"/>
    <w:rsid w:val="00AF4B2F"/>
    <w:rsid w:val="00AF71DB"/>
    <w:rsid w:val="00AF79E9"/>
    <w:rsid w:val="00B00F9A"/>
    <w:rsid w:val="00B0222E"/>
    <w:rsid w:val="00B036D6"/>
    <w:rsid w:val="00B03E1B"/>
    <w:rsid w:val="00B04C18"/>
    <w:rsid w:val="00B12090"/>
    <w:rsid w:val="00B12720"/>
    <w:rsid w:val="00B131E4"/>
    <w:rsid w:val="00B14910"/>
    <w:rsid w:val="00B207E5"/>
    <w:rsid w:val="00B2194D"/>
    <w:rsid w:val="00B30BFD"/>
    <w:rsid w:val="00B35F6F"/>
    <w:rsid w:val="00B3649F"/>
    <w:rsid w:val="00B412E7"/>
    <w:rsid w:val="00B41A8A"/>
    <w:rsid w:val="00B447E7"/>
    <w:rsid w:val="00B46A93"/>
    <w:rsid w:val="00B52B8B"/>
    <w:rsid w:val="00B561AC"/>
    <w:rsid w:val="00B5682A"/>
    <w:rsid w:val="00B620D9"/>
    <w:rsid w:val="00B718FA"/>
    <w:rsid w:val="00B75732"/>
    <w:rsid w:val="00B767E7"/>
    <w:rsid w:val="00B77CBC"/>
    <w:rsid w:val="00B82506"/>
    <w:rsid w:val="00B90452"/>
    <w:rsid w:val="00B92AC0"/>
    <w:rsid w:val="00B96D74"/>
    <w:rsid w:val="00BA19E9"/>
    <w:rsid w:val="00BA2E27"/>
    <w:rsid w:val="00BA39D8"/>
    <w:rsid w:val="00BA5283"/>
    <w:rsid w:val="00BA610C"/>
    <w:rsid w:val="00BA6FAC"/>
    <w:rsid w:val="00BB2317"/>
    <w:rsid w:val="00BB2BA5"/>
    <w:rsid w:val="00BC088E"/>
    <w:rsid w:val="00BC213A"/>
    <w:rsid w:val="00BD0CC0"/>
    <w:rsid w:val="00BD5012"/>
    <w:rsid w:val="00BD58D5"/>
    <w:rsid w:val="00BD7EEC"/>
    <w:rsid w:val="00BD7F08"/>
    <w:rsid w:val="00BE1D03"/>
    <w:rsid w:val="00BE2CFA"/>
    <w:rsid w:val="00BE61D2"/>
    <w:rsid w:val="00BE797B"/>
    <w:rsid w:val="00BF2FE2"/>
    <w:rsid w:val="00BF7C00"/>
    <w:rsid w:val="00C062CB"/>
    <w:rsid w:val="00C07691"/>
    <w:rsid w:val="00C1120E"/>
    <w:rsid w:val="00C1235D"/>
    <w:rsid w:val="00C12781"/>
    <w:rsid w:val="00C17CB6"/>
    <w:rsid w:val="00C20F64"/>
    <w:rsid w:val="00C2324C"/>
    <w:rsid w:val="00C26C26"/>
    <w:rsid w:val="00C30F31"/>
    <w:rsid w:val="00C30FE0"/>
    <w:rsid w:val="00C32994"/>
    <w:rsid w:val="00C4273D"/>
    <w:rsid w:val="00C4467E"/>
    <w:rsid w:val="00C55C7E"/>
    <w:rsid w:val="00C63972"/>
    <w:rsid w:val="00C73A59"/>
    <w:rsid w:val="00C75385"/>
    <w:rsid w:val="00C765CE"/>
    <w:rsid w:val="00C76D88"/>
    <w:rsid w:val="00C8349D"/>
    <w:rsid w:val="00C83576"/>
    <w:rsid w:val="00C93EE0"/>
    <w:rsid w:val="00C9738F"/>
    <w:rsid w:val="00CA04E7"/>
    <w:rsid w:val="00CA3013"/>
    <w:rsid w:val="00CB6279"/>
    <w:rsid w:val="00CB7CE9"/>
    <w:rsid w:val="00CB7E83"/>
    <w:rsid w:val="00CC09B8"/>
    <w:rsid w:val="00CC3D96"/>
    <w:rsid w:val="00CD5CC9"/>
    <w:rsid w:val="00CD6338"/>
    <w:rsid w:val="00CE0627"/>
    <w:rsid w:val="00CE3E7B"/>
    <w:rsid w:val="00CE4B00"/>
    <w:rsid w:val="00CF2936"/>
    <w:rsid w:val="00CF429D"/>
    <w:rsid w:val="00CF471E"/>
    <w:rsid w:val="00D01F7B"/>
    <w:rsid w:val="00D0214A"/>
    <w:rsid w:val="00D034BA"/>
    <w:rsid w:val="00D035D9"/>
    <w:rsid w:val="00D04317"/>
    <w:rsid w:val="00D10B4C"/>
    <w:rsid w:val="00D15171"/>
    <w:rsid w:val="00D20654"/>
    <w:rsid w:val="00D207AC"/>
    <w:rsid w:val="00D21E51"/>
    <w:rsid w:val="00D32A6D"/>
    <w:rsid w:val="00D34C60"/>
    <w:rsid w:val="00D369B0"/>
    <w:rsid w:val="00D40B46"/>
    <w:rsid w:val="00D41921"/>
    <w:rsid w:val="00D4212C"/>
    <w:rsid w:val="00D44D99"/>
    <w:rsid w:val="00D46911"/>
    <w:rsid w:val="00D4710C"/>
    <w:rsid w:val="00D50EDB"/>
    <w:rsid w:val="00D53AA6"/>
    <w:rsid w:val="00D53B42"/>
    <w:rsid w:val="00D55BBB"/>
    <w:rsid w:val="00D610E3"/>
    <w:rsid w:val="00D667EF"/>
    <w:rsid w:val="00D70BC2"/>
    <w:rsid w:val="00D71DB8"/>
    <w:rsid w:val="00D72A53"/>
    <w:rsid w:val="00D740FA"/>
    <w:rsid w:val="00D77381"/>
    <w:rsid w:val="00D81C15"/>
    <w:rsid w:val="00D81F60"/>
    <w:rsid w:val="00D8328D"/>
    <w:rsid w:val="00D839CD"/>
    <w:rsid w:val="00D944C5"/>
    <w:rsid w:val="00D97E13"/>
    <w:rsid w:val="00DA2CE0"/>
    <w:rsid w:val="00DA67FB"/>
    <w:rsid w:val="00DA6A76"/>
    <w:rsid w:val="00DB308F"/>
    <w:rsid w:val="00DB3280"/>
    <w:rsid w:val="00DB5913"/>
    <w:rsid w:val="00DC2D35"/>
    <w:rsid w:val="00DC3BE2"/>
    <w:rsid w:val="00DC49D8"/>
    <w:rsid w:val="00DD11EC"/>
    <w:rsid w:val="00DD37A1"/>
    <w:rsid w:val="00DD5589"/>
    <w:rsid w:val="00DD5C01"/>
    <w:rsid w:val="00DD6B0D"/>
    <w:rsid w:val="00DD7265"/>
    <w:rsid w:val="00DE0552"/>
    <w:rsid w:val="00DE1A15"/>
    <w:rsid w:val="00DE2300"/>
    <w:rsid w:val="00DE4F13"/>
    <w:rsid w:val="00DE717C"/>
    <w:rsid w:val="00DF025A"/>
    <w:rsid w:val="00DF3D03"/>
    <w:rsid w:val="00DF536C"/>
    <w:rsid w:val="00DF6299"/>
    <w:rsid w:val="00E01166"/>
    <w:rsid w:val="00E14013"/>
    <w:rsid w:val="00E17A2E"/>
    <w:rsid w:val="00E204F0"/>
    <w:rsid w:val="00E219EE"/>
    <w:rsid w:val="00E26597"/>
    <w:rsid w:val="00E271EA"/>
    <w:rsid w:val="00E27D11"/>
    <w:rsid w:val="00E37C46"/>
    <w:rsid w:val="00E40D37"/>
    <w:rsid w:val="00E41237"/>
    <w:rsid w:val="00E42A52"/>
    <w:rsid w:val="00E44AD2"/>
    <w:rsid w:val="00E45A53"/>
    <w:rsid w:val="00E46483"/>
    <w:rsid w:val="00E66D6D"/>
    <w:rsid w:val="00E70A95"/>
    <w:rsid w:val="00E732CF"/>
    <w:rsid w:val="00E74F68"/>
    <w:rsid w:val="00E91EE6"/>
    <w:rsid w:val="00E91F85"/>
    <w:rsid w:val="00E9461F"/>
    <w:rsid w:val="00EA34AE"/>
    <w:rsid w:val="00EA55A8"/>
    <w:rsid w:val="00EB26BD"/>
    <w:rsid w:val="00EB4541"/>
    <w:rsid w:val="00EC23D4"/>
    <w:rsid w:val="00EC444C"/>
    <w:rsid w:val="00ED3207"/>
    <w:rsid w:val="00ED3C6E"/>
    <w:rsid w:val="00ED4C0C"/>
    <w:rsid w:val="00EE6238"/>
    <w:rsid w:val="00EE64E7"/>
    <w:rsid w:val="00EF1898"/>
    <w:rsid w:val="00EF2559"/>
    <w:rsid w:val="00EF290D"/>
    <w:rsid w:val="00EF2A17"/>
    <w:rsid w:val="00EF3B01"/>
    <w:rsid w:val="00EF44A9"/>
    <w:rsid w:val="00EF4D1E"/>
    <w:rsid w:val="00EF58AA"/>
    <w:rsid w:val="00F0250E"/>
    <w:rsid w:val="00F045E1"/>
    <w:rsid w:val="00F11CA3"/>
    <w:rsid w:val="00F12521"/>
    <w:rsid w:val="00F1323F"/>
    <w:rsid w:val="00F13AB6"/>
    <w:rsid w:val="00F13DC0"/>
    <w:rsid w:val="00F22D71"/>
    <w:rsid w:val="00F23DFD"/>
    <w:rsid w:val="00F24055"/>
    <w:rsid w:val="00F26EA2"/>
    <w:rsid w:val="00F300B0"/>
    <w:rsid w:val="00F3077D"/>
    <w:rsid w:val="00F34171"/>
    <w:rsid w:val="00F378C0"/>
    <w:rsid w:val="00F41CDD"/>
    <w:rsid w:val="00F4558F"/>
    <w:rsid w:val="00F50410"/>
    <w:rsid w:val="00F524D9"/>
    <w:rsid w:val="00F572BD"/>
    <w:rsid w:val="00F60C85"/>
    <w:rsid w:val="00F65DAF"/>
    <w:rsid w:val="00F66D19"/>
    <w:rsid w:val="00F67A40"/>
    <w:rsid w:val="00F67DD8"/>
    <w:rsid w:val="00F73ACA"/>
    <w:rsid w:val="00F746BB"/>
    <w:rsid w:val="00F776A4"/>
    <w:rsid w:val="00F85882"/>
    <w:rsid w:val="00F869A7"/>
    <w:rsid w:val="00F879B7"/>
    <w:rsid w:val="00F92723"/>
    <w:rsid w:val="00F92728"/>
    <w:rsid w:val="00F9298B"/>
    <w:rsid w:val="00F94617"/>
    <w:rsid w:val="00F969AE"/>
    <w:rsid w:val="00FA1CBC"/>
    <w:rsid w:val="00FA2767"/>
    <w:rsid w:val="00FA56E6"/>
    <w:rsid w:val="00FB02F9"/>
    <w:rsid w:val="00FB3944"/>
    <w:rsid w:val="00FB4B87"/>
    <w:rsid w:val="00FB6283"/>
    <w:rsid w:val="00FB7646"/>
    <w:rsid w:val="00FC1B95"/>
    <w:rsid w:val="00FC4E2A"/>
    <w:rsid w:val="00FD18E8"/>
    <w:rsid w:val="00FD1D1E"/>
    <w:rsid w:val="00FD4E00"/>
    <w:rsid w:val="00FD6261"/>
    <w:rsid w:val="00FE09C8"/>
    <w:rsid w:val="00FE2534"/>
    <w:rsid w:val="00FE6DDA"/>
    <w:rsid w:val="00FF355F"/>
    <w:rsid w:val="00FF517B"/>
    <w:rsid w:val="00FF60C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450FFD"/>
  <w15:docId w15:val="{EA1717B4-8A31-4E46-8361-0B1999EF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418E"/>
    <w:pPr>
      <w:jc w:val="both"/>
    </w:pPr>
    <w:rPr>
      <w:rFonts w:ascii="Book Antiqua" w:hAnsi="Book Antiqua"/>
      <w:sz w:val="22"/>
      <w:lang w:eastAsia="en-US"/>
    </w:rPr>
  </w:style>
  <w:style w:type="paragraph" w:styleId="Heading1">
    <w:name w:val="heading 1"/>
    <w:aliases w:val="Rapport 1"/>
    <w:basedOn w:val="Normal"/>
    <w:next w:val="Normal"/>
    <w:qFormat/>
    <w:rsid w:val="0005418E"/>
    <w:pPr>
      <w:keepNext/>
      <w:ind w:firstLine="720"/>
      <w:jc w:val="left"/>
      <w:outlineLvl w:val="0"/>
    </w:pPr>
    <w:rPr>
      <w:b/>
      <w:i/>
      <w:iCs/>
      <w:smallCaps/>
      <w:sz w:val="28"/>
      <w:szCs w:val="24"/>
    </w:rPr>
  </w:style>
  <w:style w:type="paragraph" w:styleId="Heading2">
    <w:name w:val="heading 2"/>
    <w:basedOn w:val="Normal"/>
    <w:next w:val="Normal"/>
    <w:qFormat/>
    <w:rsid w:val="0005418E"/>
    <w:pPr>
      <w:keepNext/>
      <w:outlineLvl w:val="1"/>
    </w:pPr>
    <w:rPr>
      <w:sz w:val="24"/>
    </w:rPr>
  </w:style>
  <w:style w:type="paragraph" w:styleId="Heading3">
    <w:name w:val="heading 3"/>
    <w:basedOn w:val="Normal"/>
    <w:next w:val="Normal"/>
    <w:qFormat/>
    <w:rsid w:val="0005418E"/>
    <w:pPr>
      <w:keepNext/>
      <w:outlineLvl w:val="2"/>
    </w:pPr>
    <w:rPr>
      <w:u w:val="single"/>
    </w:rPr>
  </w:style>
  <w:style w:type="paragraph" w:styleId="Heading4">
    <w:name w:val="heading 4"/>
    <w:basedOn w:val="Normal"/>
    <w:next w:val="Normal"/>
    <w:qFormat/>
    <w:rsid w:val="0005418E"/>
    <w:pPr>
      <w:keepNext/>
      <w:numPr>
        <w:ilvl w:val="4"/>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05418E"/>
    <w:pPr>
      <w:numPr>
        <w:ilvl w:val="4"/>
        <w:numId w:val="1"/>
      </w:numPr>
      <w:spacing w:before="240" w:after="60"/>
      <w:outlineLvl w:val="4"/>
    </w:pPr>
    <w:rPr>
      <w:b/>
      <w:bCs/>
      <w:i/>
      <w:iCs/>
      <w:sz w:val="26"/>
      <w:szCs w:val="26"/>
    </w:rPr>
  </w:style>
  <w:style w:type="paragraph" w:styleId="Heading6">
    <w:name w:val="heading 6"/>
    <w:basedOn w:val="Normal"/>
    <w:next w:val="Normal"/>
    <w:qFormat/>
    <w:rsid w:val="0005418E"/>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qFormat/>
    <w:rsid w:val="0005418E"/>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05418E"/>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05418E"/>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5418E"/>
    <w:rPr>
      <w:rFonts w:ascii="Bookman Old Style" w:hAnsi="Bookman Old Style"/>
      <w:sz w:val="22"/>
    </w:rPr>
  </w:style>
  <w:style w:type="paragraph" w:styleId="Header">
    <w:name w:val="header"/>
    <w:basedOn w:val="Normal"/>
    <w:next w:val="Normal"/>
    <w:rsid w:val="0005418E"/>
    <w:rPr>
      <w:caps/>
      <w:spacing w:val="24"/>
      <w:sz w:val="28"/>
    </w:rPr>
  </w:style>
  <w:style w:type="paragraph" w:styleId="Footer">
    <w:name w:val="footer"/>
    <w:basedOn w:val="Normal"/>
    <w:link w:val="FooterChar"/>
    <w:uiPriority w:val="99"/>
    <w:rsid w:val="0005418E"/>
    <w:pPr>
      <w:tabs>
        <w:tab w:val="center" w:pos="4153"/>
        <w:tab w:val="right" w:pos="8306"/>
      </w:tabs>
    </w:pPr>
  </w:style>
  <w:style w:type="paragraph" w:customStyle="1" w:styleId="HEADER0">
    <w:name w:val="HEADER 0"/>
    <w:basedOn w:val="Heading1"/>
    <w:autoRedefine/>
    <w:rsid w:val="0005418E"/>
    <w:pPr>
      <w:jc w:val="center"/>
    </w:pPr>
    <w:rPr>
      <w:i w:val="0"/>
      <w:caps/>
      <w:smallCaps w:val="0"/>
    </w:rPr>
  </w:style>
  <w:style w:type="paragraph" w:styleId="DocumentMap">
    <w:name w:val="Document Map"/>
    <w:basedOn w:val="Normal"/>
    <w:semiHidden/>
    <w:rsid w:val="00FF355F"/>
    <w:pPr>
      <w:shd w:val="clear" w:color="auto" w:fill="000080"/>
    </w:pPr>
    <w:rPr>
      <w:rFonts w:ascii="Tahoma" w:hAnsi="Tahoma" w:cs="Tahoma"/>
      <w:sz w:val="20"/>
    </w:rPr>
  </w:style>
  <w:style w:type="paragraph" w:styleId="BalloonText">
    <w:name w:val="Balloon Text"/>
    <w:basedOn w:val="Normal"/>
    <w:semiHidden/>
    <w:rsid w:val="00437DF8"/>
    <w:rPr>
      <w:rFonts w:ascii="Tahoma" w:hAnsi="Tahoma" w:cs="Tahoma"/>
      <w:sz w:val="16"/>
      <w:szCs w:val="16"/>
    </w:rPr>
  </w:style>
  <w:style w:type="paragraph" w:styleId="ListParagraph">
    <w:name w:val="List Paragraph"/>
    <w:basedOn w:val="Normal"/>
    <w:uiPriority w:val="34"/>
    <w:qFormat/>
    <w:rsid w:val="004048A3"/>
    <w:pPr>
      <w:ind w:left="720"/>
      <w:contextualSpacing/>
    </w:pPr>
  </w:style>
  <w:style w:type="character" w:customStyle="1" w:styleId="FooterChar">
    <w:name w:val="Footer Char"/>
    <w:basedOn w:val="DefaultParagraphFont"/>
    <w:link w:val="Footer"/>
    <w:uiPriority w:val="99"/>
    <w:rsid w:val="00A12269"/>
    <w:rPr>
      <w:rFonts w:ascii="Book Antiqua" w:hAnsi="Book Antiqua"/>
      <w:sz w:val="22"/>
      <w:lang w:eastAsia="en-US"/>
    </w:rPr>
  </w:style>
  <w:style w:type="character" w:styleId="CommentReference">
    <w:name w:val="annotation reference"/>
    <w:basedOn w:val="DefaultParagraphFont"/>
    <w:uiPriority w:val="99"/>
    <w:rsid w:val="000A384E"/>
    <w:rPr>
      <w:sz w:val="16"/>
      <w:szCs w:val="16"/>
    </w:rPr>
  </w:style>
  <w:style w:type="paragraph" w:styleId="CommentText">
    <w:name w:val="annotation text"/>
    <w:basedOn w:val="Normal"/>
    <w:link w:val="CommentTextChar"/>
    <w:uiPriority w:val="99"/>
    <w:rsid w:val="000A384E"/>
    <w:rPr>
      <w:sz w:val="20"/>
    </w:rPr>
  </w:style>
  <w:style w:type="character" w:customStyle="1" w:styleId="CommentTextChar">
    <w:name w:val="Comment Text Char"/>
    <w:basedOn w:val="DefaultParagraphFont"/>
    <w:link w:val="CommentText"/>
    <w:uiPriority w:val="99"/>
    <w:rsid w:val="000A384E"/>
    <w:rPr>
      <w:rFonts w:ascii="Book Antiqua" w:hAnsi="Book Antiqua"/>
      <w:lang w:eastAsia="en-US"/>
    </w:rPr>
  </w:style>
  <w:style w:type="paragraph" w:styleId="CommentSubject">
    <w:name w:val="annotation subject"/>
    <w:basedOn w:val="CommentText"/>
    <w:next w:val="CommentText"/>
    <w:link w:val="CommentSubjectChar"/>
    <w:rsid w:val="000A384E"/>
    <w:rPr>
      <w:b/>
      <w:bCs/>
    </w:rPr>
  </w:style>
  <w:style w:type="character" w:customStyle="1" w:styleId="CommentSubjectChar">
    <w:name w:val="Comment Subject Char"/>
    <w:basedOn w:val="CommentTextChar"/>
    <w:link w:val="CommentSubject"/>
    <w:rsid w:val="000A384E"/>
    <w:rPr>
      <w:rFonts w:ascii="Book Antiqua" w:hAnsi="Book Antiqua"/>
      <w:b/>
      <w:bCs/>
      <w:lang w:eastAsia="en-US"/>
    </w:rPr>
  </w:style>
  <w:style w:type="paragraph" w:customStyle="1" w:styleId="Default">
    <w:name w:val="Default"/>
    <w:rsid w:val="00A51BAD"/>
    <w:pPr>
      <w:autoSpaceDE w:val="0"/>
      <w:autoSpaceDN w:val="0"/>
      <w:adjustRightInd w:val="0"/>
    </w:pPr>
    <w:rPr>
      <w:color w:val="000000"/>
      <w:sz w:val="24"/>
      <w:szCs w:val="24"/>
    </w:rPr>
  </w:style>
  <w:style w:type="paragraph" w:styleId="BodyText">
    <w:name w:val="Body Text"/>
    <w:basedOn w:val="Normal"/>
    <w:link w:val="BodyTextChar"/>
    <w:rsid w:val="00EF1898"/>
    <w:rPr>
      <w:rFonts w:ascii="Bookman Old Style" w:hAnsi="Bookman Old Style"/>
    </w:rPr>
  </w:style>
  <w:style w:type="character" w:customStyle="1" w:styleId="BodyTextChar">
    <w:name w:val="Body Text Char"/>
    <w:basedOn w:val="DefaultParagraphFont"/>
    <w:link w:val="BodyText"/>
    <w:rsid w:val="00EF1898"/>
    <w:rPr>
      <w:rFonts w:ascii="Bookman Old Style" w:hAnsi="Bookman Old Style"/>
      <w:sz w:val="22"/>
      <w:lang w:val="en-GB" w:eastAsia="en-US"/>
    </w:rPr>
  </w:style>
  <w:style w:type="paragraph" w:styleId="FootnoteText">
    <w:name w:val="footnote text"/>
    <w:basedOn w:val="Normal"/>
    <w:link w:val="FootnoteTextChar"/>
    <w:semiHidden/>
    <w:unhideWhenUsed/>
    <w:rsid w:val="00EC444C"/>
    <w:rPr>
      <w:sz w:val="20"/>
    </w:rPr>
  </w:style>
  <w:style w:type="character" w:customStyle="1" w:styleId="FootnoteTextChar">
    <w:name w:val="Footnote Text Char"/>
    <w:basedOn w:val="DefaultParagraphFont"/>
    <w:link w:val="FootnoteText"/>
    <w:semiHidden/>
    <w:rsid w:val="00EC444C"/>
    <w:rPr>
      <w:rFonts w:ascii="Book Antiqua" w:hAnsi="Book Antiqua"/>
      <w:lang w:eastAsia="en-US"/>
    </w:rPr>
  </w:style>
  <w:style w:type="character" w:styleId="FootnoteReference">
    <w:name w:val="footnote reference"/>
    <w:basedOn w:val="DefaultParagraphFont"/>
    <w:semiHidden/>
    <w:unhideWhenUsed/>
    <w:rsid w:val="00EC444C"/>
    <w:rPr>
      <w:vertAlign w:val="superscript"/>
    </w:rPr>
  </w:style>
  <w:style w:type="paragraph" w:styleId="Revision">
    <w:name w:val="Revision"/>
    <w:hidden/>
    <w:uiPriority w:val="99"/>
    <w:semiHidden/>
    <w:rsid w:val="00D97E13"/>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60465">
      <w:bodyDiv w:val="1"/>
      <w:marLeft w:val="0"/>
      <w:marRight w:val="0"/>
      <w:marTop w:val="0"/>
      <w:marBottom w:val="0"/>
      <w:divBdr>
        <w:top w:val="none" w:sz="0" w:space="0" w:color="auto"/>
        <w:left w:val="none" w:sz="0" w:space="0" w:color="auto"/>
        <w:bottom w:val="none" w:sz="0" w:space="0" w:color="auto"/>
        <w:right w:val="none" w:sz="0" w:space="0" w:color="auto"/>
      </w:divBdr>
    </w:div>
    <w:div w:id="901064582">
      <w:bodyDiv w:val="1"/>
      <w:marLeft w:val="0"/>
      <w:marRight w:val="0"/>
      <w:marTop w:val="0"/>
      <w:marBottom w:val="0"/>
      <w:divBdr>
        <w:top w:val="none" w:sz="0" w:space="0" w:color="auto"/>
        <w:left w:val="none" w:sz="0" w:space="0" w:color="auto"/>
        <w:bottom w:val="none" w:sz="0" w:space="0" w:color="auto"/>
        <w:right w:val="none" w:sz="0" w:space="0" w:color="auto"/>
      </w:divBdr>
    </w:div>
    <w:div w:id="907378200">
      <w:bodyDiv w:val="1"/>
      <w:marLeft w:val="0"/>
      <w:marRight w:val="0"/>
      <w:marTop w:val="0"/>
      <w:marBottom w:val="0"/>
      <w:divBdr>
        <w:top w:val="none" w:sz="0" w:space="0" w:color="auto"/>
        <w:left w:val="none" w:sz="0" w:space="0" w:color="auto"/>
        <w:bottom w:val="none" w:sz="0" w:space="0" w:color="auto"/>
        <w:right w:val="none" w:sz="0" w:space="0" w:color="auto"/>
      </w:divBdr>
    </w:div>
    <w:div w:id="1968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348DF6-5900-4C17-BABE-7CB1213CB0B6}"/>
</file>

<file path=customXml/itemProps2.xml><?xml version="1.0" encoding="utf-8"?>
<ds:datastoreItem xmlns:ds="http://schemas.openxmlformats.org/officeDocument/2006/customXml" ds:itemID="{E46DF8A5-88EA-4495-A4DF-79DA42358438}"/>
</file>

<file path=customXml/itemProps3.xml><?xml version="1.0" encoding="utf-8"?>
<ds:datastoreItem xmlns:ds="http://schemas.openxmlformats.org/officeDocument/2006/customXml" ds:itemID="{8EF00E43-D8E6-4A9D-AEF1-AC15E3DCE20A}"/>
</file>

<file path=customXml/itemProps4.xml><?xml version="1.0" encoding="utf-8"?>
<ds:datastoreItem xmlns:ds="http://schemas.openxmlformats.org/officeDocument/2006/customXml" ds:itemID="{DAA9B0E4-9511-4673-93A8-4C1AE11721DF}"/>
</file>

<file path=customXml/itemProps5.xml><?xml version="1.0" encoding="utf-8"?>
<ds:datastoreItem xmlns:ds="http://schemas.openxmlformats.org/officeDocument/2006/customXml" ds:itemID="{61D052C5-E74F-4438-8F6C-0082AA5047DC}"/>
</file>

<file path=docProps/app.xml><?xml version="1.0" encoding="utf-8"?>
<Properties xmlns="http://schemas.openxmlformats.org/officeDocument/2006/extended-properties" xmlns:vt="http://schemas.openxmlformats.org/officeDocument/2006/docPropsVTypes">
  <Template>Normal.dotm</Template>
  <TotalTime>5</TotalTime>
  <Pages>9</Pages>
  <Words>2956</Words>
  <Characters>16855</Characters>
  <Application>Microsoft Office Word</Application>
  <DocSecurity>0</DocSecurity>
  <Lines>140</Lines>
  <Paragraphs>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See the FP6 Guide to Financial Issues, pages 216-218 (February 2005 Version)</vt:lpstr>
      <vt:lpstr>See the FP6 Guide to Financial Issues, pages 216-218 (February 2005 Version)</vt:lpstr>
      <vt:lpstr>See the FP6 Guide to Financial Issues, pages 216-218 (February 2005 Version)</vt:lpstr>
    </vt:vector>
  </TitlesOfParts>
  <Company>Komyuniti</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the FP6 Guide to Financial Issues, pages 216-218 (February 2005 Version)</dc:title>
  <dc:creator>frank.huybrechts</dc:creator>
  <cp:lastModifiedBy>Erik Gjymshana</cp:lastModifiedBy>
  <cp:revision>6</cp:revision>
  <cp:lastPrinted>2017-04-24T13:23:00Z</cp:lastPrinted>
  <dcterms:created xsi:type="dcterms:W3CDTF">2017-11-15T15:49:00Z</dcterms:created>
  <dcterms:modified xsi:type="dcterms:W3CDTF">2017-11-27T13:52:00Z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0x0101001BE25E8087975C46B0FC438956121164</vt:lpwstr>
  </property>
</Properties>
</file>