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A7" w:rsidRPr="008E2170" w:rsidRDefault="00AE5FA7" w:rsidP="00AE5FA7">
      <w:pPr>
        <w:jc w:val="both"/>
        <w:rPr>
          <w:rFonts w:ascii="Arial" w:hAnsi="Arial" w:cs="Arial"/>
          <w:b/>
          <w:sz w:val="28"/>
        </w:rPr>
      </w:pPr>
      <w:r w:rsidRPr="008E2170">
        <w:rPr>
          <w:rFonts w:ascii="Arial" w:hAnsi="Arial" w:cs="Arial"/>
          <w:b/>
          <w:sz w:val="28"/>
        </w:rPr>
        <w:t>Voorbeeld</w:t>
      </w:r>
      <w:r w:rsidR="00FF4E00">
        <w:rPr>
          <w:rFonts w:ascii="Arial" w:hAnsi="Arial" w:cs="Arial"/>
          <w:b/>
          <w:sz w:val="28"/>
        </w:rPr>
        <w:t xml:space="preserve"> </w:t>
      </w:r>
      <w:r w:rsidRPr="008E2170">
        <w:rPr>
          <w:rFonts w:ascii="Arial" w:hAnsi="Arial" w:cs="Arial"/>
          <w:b/>
          <w:sz w:val="28"/>
        </w:rPr>
        <w:t>van</w:t>
      </w:r>
      <w:r w:rsidR="00FF4E00">
        <w:rPr>
          <w:rFonts w:ascii="Arial" w:hAnsi="Arial" w:cs="Arial"/>
          <w:b/>
          <w:sz w:val="28"/>
        </w:rPr>
        <w:t xml:space="preserve"> </w:t>
      </w:r>
      <w:r w:rsidRPr="008E2170">
        <w:rPr>
          <w:rFonts w:ascii="Arial" w:hAnsi="Arial" w:cs="Arial"/>
          <w:b/>
          <w:sz w:val="28"/>
        </w:rPr>
        <w:t>een</w:t>
      </w:r>
      <w:r w:rsidR="00FF4E00">
        <w:rPr>
          <w:rFonts w:ascii="Arial" w:hAnsi="Arial" w:cs="Arial"/>
          <w:b/>
          <w:sz w:val="28"/>
        </w:rPr>
        <w:t xml:space="preserve"> </w:t>
      </w:r>
      <w:r w:rsidRPr="008E2170">
        <w:rPr>
          <w:rFonts w:ascii="Arial" w:hAnsi="Arial" w:cs="Arial"/>
          <w:b/>
          <w:sz w:val="28"/>
        </w:rPr>
        <w:t>schriftelijke</w:t>
      </w:r>
      <w:r w:rsidR="00FF4E00">
        <w:rPr>
          <w:rFonts w:ascii="Arial" w:hAnsi="Arial" w:cs="Arial"/>
          <w:b/>
          <w:sz w:val="28"/>
        </w:rPr>
        <w:t xml:space="preserve"> </w:t>
      </w:r>
      <w:r w:rsidRPr="008E2170">
        <w:rPr>
          <w:rFonts w:ascii="Arial" w:hAnsi="Arial" w:cs="Arial"/>
          <w:b/>
          <w:sz w:val="28"/>
        </w:rPr>
        <w:t>opdrachtbevestiging</w:t>
      </w:r>
      <w:r w:rsidR="00FF4E00">
        <w:rPr>
          <w:rFonts w:ascii="Arial" w:hAnsi="Arial" w:cs="Arial"/>
          <w:b/>
          <w:sz w:val="28"/>
        </w:rPr>
        <w:t xml:space="preserve"> </w:t>
      </w:r>
      <w:r w:rsidRPr="008E2170">
        <w:rPr>
          <w:rFonts w:ascii="Arial" w:hAnsi="Arial" w:cs="Arial"/>
          <w:b/>
          <w:sz w:val="28"/>
        </w:rPr>
        <w:t>voor</w:t>
      </w:r>
      <w:r w:rsidR="00FF4E00">
        <w:rPr>
          <w:rFonts w:ascii="Arial" w:hAnsi="Arial" w:cs="Arial"/>
          <w:b/>
          <w:sz w:val="28"/>
        </w:rPr>
        <w:t xml:space="preserve"> </w:t>
      </w:r>
      <w:r w:rsidRPr="008E2170">
        <w:rPr>
          <w:rFonts w:ascii="Arial" w:hAnsi="Arial" w:cs="Arial"/>
          <w:b/>
          <w:sz w:val="28"/>
        </w:rPr>
        <w:t>het</w:t>
      </w:r>
      <w:r w:rsidR="00FF4E00">
        <w:rPr>
          <w:rFonts w:ascii="Arial" w:hAnsi="Arial" w:cs="Arial"/>
          <w:b/>
          <w:sz w:val="28"/>
        </w:rPr>
        <w:t xml:space="preserve"> </w:t>
      </w:r>
      <w:r w:rsidRPr="008E2170">
        <w:rPr>
          <w:rFonts w:ascii="Arial" w:hAnsi="Arial" w:cs="Arial"/>
          <w:b/>
          <w:sz w:val="28"/>
        </w:rPr>
        <w:t>uitvoeren</w:t>
      </w:r>
      <w:r w:rsidR="00FF4E00">
        <w:rPr>
          <w:rFonts w:ascii="Arial" w:hAnsi="Arial" w:cs="Arial"/>
          <w:b/>
          <w:sz w:val="28"/>
        </w:rPr>
        <w:t xml:space="preserve"> </w:t>
      </w:r>
      <w:r w:rsidRPr="008E2170">
        <w:rPr>
          <w:rFonts w:ascii="Arial" w:hAnsi="Arial" w:cs="Arial"/>
          <w:b/>
          <w:sz w:val="28"/>
        </w:rPr>
        <w:t>van</w:t>
      </w:r>
      <w:r w:rsidR="00FF4E00">
        <w:rPr>
          <w:rFonts w:ascii="Arial" w:hAnsi="Arial" w:cs="Arial"/>
          <w:b/>
          <w:sz w:val="28"/>
        </w:rPr>
        <w:t xml:space="preserve"> </w:t>
      </w:r>
      <w:r w:rsidRPr="008E2170">
        <w:rPr>
          <w:rFonts w:ascii="Arial" w:hAnsi="Arial" w:cs="Arial"/>
          <w:b/>
          <w:sz w:val="28"/>
        </w:rPr>
        <w:t>overeengekomen</w:t>
      </w:r>
      <w:r w:rsidR="00FF4E00">
        <w:rPr>
          <w:rFonts w:ascii="Arial" w:hAnsi="Arial" w:cs="Arial"/>
          <w:b/>
          <w:sz w:val="28"/>
        </w:rPr>
        <w:t xml:space="preserve"> </w:t>
      </w:r>
      <w:r w:rsidRPr="008E2170">
        <w:rPr>
          <w:rFonts w:ascii="Arial" w:hAnsi="Arial" w:cs="Arial"/>
          <w:b/>
          <w:sz w:val="28"/>
        </w:rPr>
        <w:t>specifieke</w:t>
      </w:r>
      <w:r w:rsidR="00FF4E00">
        <w:rPr>
          <w:rFonts w:ascii="Arial" w:hAnsi="Arial" w:cs="Arial"/>
          <w:b/>
          <w:sz w:val="28"/>
        </w:rPr>
        <w:t xml:space="preserve"> </w:t>
      </w:r>
      <w:r w:rsidRPr="008E2170">
        <w:rPr>
          <w:rFonts w:ascii="Arial" w:hAnsi="Arial" w:cs="Arial"/>
          <w:b/>
          <w:sz w:val="28"/>
        </w:rPr>
        <w:t>werkzaamheden</w:t>
      </w:r>
      <w:r w:rsidR="00FF4E00">
        <w:rPr>
          <w:rFonts w:ascii="Arial" w:hAnsi="Arial" w:cs="Arial"/>
          <w:b/>
          <w:sz w:val="28"/>
        </w:rPr>
        <w:t xml:space="preserve"> </w:t>
      </w:r>
      <w:r w:rsidR="00041DA5" w:rsidRPr="008E2170">
        <w:rPr>
          <w:rFonts w:ascii="Arial" w:hAnsi="Arial" w:cs="Arial"/>
          <w:b/>
          <w:sz w:val="28"/>
        </w:rPr>
        <w:t>EMIR</w:t>
      </w:r>
    </w:p>
    <w:p w:rsidR="00AE5FA7" w:rsidRPr="008E2170" w:rsidRDefault="00AE5FA7" w:rsidP="00AE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volgende</w:t>
      </w:r>
      <w:r w:rsidR="00FF4E00">
        <w:rPr>
          <w:rFonts w:ascii="Arial" w:hAnsi="Arial" w:cs="Arial"/>
          <w:sz w:val="20"/>
          <w:szCs w:val="20"/>
        </w:rPr>
        <w:t xml:space="preserve"> opdracht</w:t>
      </w:r>
      <w:r w:rsidRPr="008E2170">
        <w:rPr>
          <w:rFonts w:ascii="Arial" w:hAnsi="Arial" w:cs="Arial"/>
          <w:sz w:val="20"/>
          <w:szCs w:val="20"/>
        </w:rPr>
        <w:t>brief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dient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worden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beschouwd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als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illustratie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niet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bedoeld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om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als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standaardbrief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worden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gebruikt.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ze </w:t>
      </w:r>
      <w:r w:rsidRPr="008E2170">
        <w:rPr>
          <w:rFonts w:ascii="Arial" w:hAnsi="Arial" w:cs="Arial"/>
          <w:sz w:val="20"/>
          <w:szCs w:val="20"/>
        </w:rPr>
        <w:t>schriftelijke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opdrachtbevestiging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moet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worden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aangepast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functie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specifieke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vereisten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omstandigheden.</w:t>
      </w:r>
    </w:p>
    <w:p w:rsidR="00AE5FA7" w:rsidRPr="008E2170" w:rsidRDefault="00AE5FA7" w:rsidP="00AE5FA7">
      <w:pPr>
        <w:jc w:val="right"/>
        <w:rPr>
          <w:rFonts w:ascii="Arial" w:hAnsi="Arial" w:cs="Arial"/>
          <w:sz w:val="20"/>
          <w:szCs w:val="20"/>
        </w:rPr>
      </w:pPr>
      <w:r w:rsidRPr="008E2170">
        <w:rPr>
          <w:rFonts w:ascii="Arial" w:hAnsi="Arial" w:cs="Arial"/>
          <w:sz w:val="20"/>
          <w:szCs w:val="20"/>
        </w:rPr>
        <w:t>Datum</w:t>
      </w:r>
    </w:p>
    <w:p w:rsidR="00E37541" w:rsidRPr="008E2170" w:rsidRDefault="00E37541" w:rsidP="00E37541">
      <w:pPr>
        <w:rPr>
          <w:rFonts w:ascii="Arial" w:hAnsi="Arial" w:cs="Arial"/>
          <w:sz w:val="20"/>
          <w:szCs w:val="20"/>
        </w:rPr>
      </w:pPr>
      <w:r w:rsidRPr="008E2170">
        <w:rPr>
          <w:rFonts w:ascii="Arial" w:hAnsi="Arial" w:cs="Arial"/>
          <w:sz w:val="20"/>
          <w:szCs w:val="20"/>
        </w:rPr>
        <w:t>Geachte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mevrouw,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Geachte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heer,</w:t>
      </w:r>
      <w:r w:rsidR="00FF4E00">
        <w:rPr>
          <w:rFonts w:ascii="Arial" w:hAnsi="Arial" w:cs="Arial"/>
          <w:sz w:val="20"/>
          <w:szCs w:val="20"/>
        </w:rPr>
        <w:t xml:space="preserve"> </w:t>
      </w:r>
    </w:p>
    <w:p w:rsidR="00E37541" w:rsidRPr="008E2170" w:rsidRDefault="00E37541" w:rsidP="00AE5FA7">
      <w:pPr>
        <w:jc w:val="both"/>
        <w:rPr>
          <w:rFonts w:ascii="Arial" w:hAnsi="Arial" w:cs="Arial"/>
          <w:sz w:val="20"/>
          <w:szCs w:val="20"/>
        </w:rPr>
      </w:pPr>
      <w:r w:rsidRPr="008E2170">
        <w:rPr>
          <w:rFonts w:ascii="Arial" w:hAnsi="Arial" w:cs="Arial"/>
          <w:sz w:val="20"/>
          <w:szCs w:val="20"/>
        </w:rPr>
        <w:t>Wij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werden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aangesteld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als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commissaris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uw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vennootschap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om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controle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uit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voeren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jaarrekening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uw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vennootschap.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het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kader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ons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mandaat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commissaris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belast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met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het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toezicht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op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financiële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overzichten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niet-financiële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tegenpartijen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die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voldoen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bepaalde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door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FSMA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vastgestelde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criteria,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zijn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wij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wettelijk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verplicht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om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="00532F60"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="00532F60" w:rsidRPr="008E2170">
        <w:rPr>
          <w:rFonts w:ascii="Arial" w:hAnsi="Arial" w:cs="Arial"/>
          <w:sz w:val="20"/>
          <w:szCs w:val="20"/>
        </w:rPr>
        <w:t>FSMA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bijzondere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verslagen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bezorgen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over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naleving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verplichtingen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die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voortvloeien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uit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Verordening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648/2012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4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juli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2012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betreffende</w:t>
      </w:r>
      <w:r w:rsidR="00FF4E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170">
        <w:rPr>
          <w:rFonts w:ascii="Arial" w:hAnsi="Arial" w:cs="Arial"/>
          <w:sz w:val="20"/>
          <w:szCs w:val="20"/>
        </w:rPr>
        <w:t>otc</w:t>
      </w:r>
      <w:proofErr w:type="spellEnd"/>
      <w:r w:rsidRPr="008E2170">
        <w:rPr>
          <w:rFonts w:ascii="Arial" w:hAnsi="Arial" w:cs="Arial"/>
          <w:sz w:val="20"/>
          <w:szCs w:val="20"/>
        </w:rPr>
        <w:t>-derivaten,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centrale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tegenpartijen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transactieregisters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(“de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EMIR-verordening”).</w:t>
      </w:r>
    </w:p>
    <w:p w:rsidR="00AE5FA7" w:rsidRPr="008E2170" w:rsidRDefault="00D419FC" w:rsidP="00AE5FA7">
      <w:pPr>
        <w:jc w:val="both"/>
        <w:rPr>
          <w:rFonts w:ascii="Arial" w:hAnsi="Arial" w:cs="Arial"/>
          <w:sz w:val="20"/>
          <w:szCs w:val="20"/>
        </w:rPr>
      </w:pPr>
      <w:r w:rsidRPr="008E2170">
        <w:rPr>
          <w:rFonts w:ascii="Arial" w:hAnsi="Arial" w:cs="Arial"/>
          <w:sz w:val="20"/>
          <w:szCs w:val="20"/>
        </w:rPr>
        <w:t>Deze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brief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dient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ter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bevestiging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ons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inzicht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voorwaarden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doelstellingen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onze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opdracht,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overeenkomstig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EMIR-verordening,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aard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beperkingen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diensten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die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wij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zullen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leveren.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Onze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opdracht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zal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worden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uitgevoerd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overeenkomstig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internationale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standaard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inzake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verwante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diensten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(</w:t>
      </w:r>
      <w:r w:rsidRPr="008E2170">
        <w:rPr>
          <w:rFonts w:ascii="Arial" w:hAnsi="Arial" w:cs="Arial"/>
          <w:i/>
          <w:sz w:val="20"/>
          <w:szCs w:val="20"/>
        </w:rPr>
        <w:t>International</w:t>
      </w:r>
      <w:r w:rsidR="00FF4E00">
        <w:rPr>
          <w:rFonts w:ascii="Arial" w:hAnsi="Arial" w:cs="Arial"/>
          <w:i/>
          <w:sz w:val="20"/>
          <w:szCs w:val="20"/>
        </w:rPr>
        <w:t xml:space="preserve"> </w:t>
      </w:r>
      <w:r w:rsidRPr="008E2170">
        <w:rPr>
          <w:rFonts w:ascii="Arial" w:hAnsi="Arial" w:cs="Arial"/>
          <w:i/>
          <w:sz w:val="20"/>
          <w:szCs w:val="20"/>
        </w:rPr>
        <w:t>Standard</w:t>
      </w:r>
      <w:r w:rsidR="00FF4E00">
        <w:rPr>
          <w:rFonts w:ascii="Arial" w:hAnsi="Arial" w:cs="Arial"/>
          <w:i/>
          <w:sz w:val="20"/>
          <w:szCs w:val="20"/>
        </w:rPr>
        <w:t xml:space="preserve"> </w:t>
      </w:r>
      <w:r w:rsidRPr="008E2170">
        <w:rPr>
          <w:rFonts w:ascii="Arial" w:hAnsi="Arial" w:cs="Arial"/>
          <w:i/>
          <w:sz w:val="20"/>
          <w:szCs w:val="20"/>
        </w:rPr>
        <w:t>on</w:t>
      </w:r>
      <w:r w:rsidR="00FF4E0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E2170">
        <w:rPr>
          <w:rFonts w:ascii="Arial" w:hAnsi="Arial" w:cs="Arial"/>
          <w:i/>
          <w:sz w:val="20"/>
          <w:szCs w:val="20"/>
        </w:rPr>
        <w:t>Related</w:t>
      </w:r>
      <w:proofErr w:type="spellEnd"/>
      <w:r w:rsidR="00FF4E00">
        <w:rPr>
          <w:rFonts w:ascii="Arial" w:hAnsi="Arial" w:cs="Arial"/>
          <w:i/>
          <w:sz w:val="20"/>
          <w:szCs w:val="20"/>
        </w:rPr>
        <w:t xml:space="preserve"> </w:t>
      </w:r>
      <w:r w:rsidRPr="008E2170">
        <w:rPr>
          <w:rFonts w:ascii="Arial" w:hAnsi="Arial" w:cs="Arial"/>
          <w:i/>
          <w:sz w:val="20"/>
          <w:szCs w:val="20"/>
        </w:rPr>
        <w:t>Services</w:t>
      </w:r>
      <w:r w:rsidRPr="008E2170">
        <w:rPr>
          <w:rFonts w:ascii="Arial" w:hAnsi="Arial" w:cs="Arial"/>
          <w:sz w:val="20"/>
          <w:szCs w:val="20"/>
        </w:rPr>
        <w:t>,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ISRS)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(of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verwijs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naar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relevante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nationale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standaarden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of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praktijken)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toepassing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op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opdrachten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tot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het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uitvoeren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overeengekomen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specifieke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werkzaamheden,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wij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zullen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dit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ook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vermelden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ons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verslag.</w:t>
      </w:r>
      <w:r w:rsidR="00FF4E00">
        <w:rPr>
          <w:rFonts w:ascii="Arial" w:hAnsi="Arial" w:cs="Arial"/>
          <w:sz w:val="20"/>
          <w:szCs w:val="20"/>
        </w:rPr>
        <w:t xml:space="preserve"> </w:t>
      </w:r>
    </w:p>
    <w:p w:rsidR="00AE5FA7" w:rsidRPr="008E2170" w:rsidRDefault="00AE5FA7" w:rsidP="00AE5FA7">
      <w:pPr>
        <w:jc w:val="both"/>
        <w:rPr>
          <w:rFonts w:ascii="Arial" w:hAnsi="Arial" w:cs="Arial"/>
          <w:sz w:val="20"/>
          <w:szCs w:val="20"/>
        </w:rPr>
      </w:pPr>
      <w:r w:rsidRPr="008E2170">
        <w:rPr>
          <w:rFonts w:ascii="Arial" w:hAnsi="Arial" w:cs="Arial"/>
          <w:sz w:val="20"/>
          <w:szCs w:val="20"/>
        </w:rPr>
        <w:t>Wij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zijn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overeengekomen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om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bijlage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deze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schriftelijke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opdrachtbevestiging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opgenomen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werkzaamheden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uit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voeren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u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verslag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uit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brengen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onze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feitelijke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bevindingen,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die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uit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on</w:t>
      </w:r>
      <w:r w:rsidR="009169FA">
        <w:rPr>
          <w:rFonts w:ascii="Arial" w:hAnsi="Arial" w:cs="Arial"/>
          <w:sz w:val="20"/>
          <w:szCs w:val="20"/>
        </w:rPr>
        <w:t>ze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="009169FA">
        <w:rPr>
          <w:rFonts w:ascii="Arial" w:hAnsi="Arial" w:cs="Arial"/>
          <w:sz w:val="20"/>
          <w:szCs w:val="20"/>
        </w:rPr>
        <w:t>werkzaamheden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voortvloeien:</w:t>
      </w:r>
    </w:p>
    <w:p w:rsidR="00AE5FA7" w:rsidRPr="008E2170" w:rsidRDefault="00AE5FA7" w:rsidP="007A247D">
      <w:pPr>
        <w:ind w:left="708"/>
        <w:jc w:val="both"/>
        <w:rPr>
          <w:rFonts w:ascii="Arial" w:hAnsi="Arial" w:cs="Arial"/>
          <w:sz w:val="20"/>
          <w:szCs w:val="20"/>
        </w:rPr>
      </w:pPr>
      <w:r w:rsidRPr="008E2170">
        <w:rPr>
          <w:rFonts w:ascii="Arial" w:hAnsi="Arial" w:cs="Arial"/>
          <w:sz w:val="20"/>
          <w:szCs w:val="20"/>
          <w:highlight w:val="lightGray"/>
        </w:rPr>
        <w:t>(beschrijf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de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aard,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timing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en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omvang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van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de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te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verrichten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werkzaamheden,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met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inbegrip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van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een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specifieke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verwijzing,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desgevallend,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naar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de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herkomst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van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de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documenten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en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registraties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die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dienen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te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worden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ge</w:t>
      </w:r>
      <w:r w:rsidR="009169FA">
        <w:rPr>
          <w:rFonts w:ascii="Arial" w:hAnsi="Arial" w:cs="Arial"/>
          <w:sz w:val="20"/>
          <w:szCs w:val="20"/>
          <w:highlight w:val="lightGray"/>
        </w:rPr>
        <w:t>raadpleegd</w:t>
      </w:r>
      <w:r w:rsidRPr="008E2170">
        <w:rPr>
          <w:rFonts w:ascii="Arial" w:hAnsi="Arial" w:cs="Arial"/>
          <w:sz w:val="20"/>
          <w:szCs w:val="20"/>
          <w:highlight w:val="lightGray"/>
        </w:rPr>
        <w:t>,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personen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die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dienen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te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worden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gecontacteerd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en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partijen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van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wie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bevestigingen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zullen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worden</w:t>
      </w:r>
      <w:r w:rsidR="00FF4E00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8E2170">
        <w:rPr>
          <w:rFonts w:ascii="Arial" w:hAnsi="Arial" w:cs="Arial"/>
          <w:sz w:val="20"/>
          <w:szCs w:val="20"/>
          <w:highlight w:val="lightGray"/>
        </w:rPr>
        <w:t>verkregen.)</w:t>
      </w:r>
    </w:p>
    <w:p w:rsidR="007A247D" w:rsidRPr="008E2170" w:rsidRDefault="00AE5FA7" w:rsidP="00AE5FA7">
      <w:pPr>
        <w:jc w:val="both"/>
        <w:rPr>
          <w:rFonts w:ascii="Arial" w:hAnsi="Arial" w:cs="Arial"/>
          <w:sz w:val="20"/>
          <w:szCs w:val="20"/>
        </w:rPr>
      </w:pP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werkzaamheden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die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wij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zullen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uitvoeren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dienen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alleen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om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voor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ons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hulpmiddel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vormen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bij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het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bezorgen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FSMA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bijzondere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verslagen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over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naleving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verplichtingen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ingevolge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EMIR-verordening.</w:t>
      </w:r>
    </w:p>
    <w:p w:rsidR="00AE5FA7" w:rsidRPr="008E2170" w:rsidRDefault="00AE5FA7" w:rsidP="00AE5FA7">
      <w:pPr>
        <w:jc w:val="both"/>
        <w:rPr>
          <w:rFonts w:ascii="Arial" w:hAnsi="Arial" w:cs="Arial"/>
          <w:sz w:val="20"/>
          <w:szCs w:val="20"/>
        </w:rPr>
      </w:pPr>
      <w:r w:rsidRPr="008E2170">
        <w:rPr>
          <w:rFonts w:ascii="Arial" w:hAnsi="Arial" w:cs="Arial"/>
          <w:sz w:val="20"/>
          <w:szCs w:val="20"/>
        </w:rPr>
        <w:t>Ons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verslag,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dat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u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FSMA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zal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worden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meegedeeld,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mag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niet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worden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gebruikt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voor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enige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andere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toepassing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alleen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uwer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informatie.</w:t>
      </w:r>
    </w:p>
    <w:p w:rsidR="00FB2472" w:rsidRDefault="00AE5FA7" w:rsidP="00AE5FA7">
      <w:pPr>
        <w:jc w:val="both"/>
        <w:rPr>
          <w:rFonts w:ascii="Arial" w:hAnsi="Arial" w:cs="Arial"/>
          <w:sz w:val="20"/>
          <w:szCs w:val="20"/>
        </w:rPr>
      </w:pP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werkzaamheden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die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wij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zullen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uitvoeren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zullen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geen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controle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of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beoordeling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uitmaken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overeenstemming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met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internationale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controlestandaarden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i/>
          <w:sz w:val="20"/>
          <w:szCs w:val="20"/>
        </w:rPr>
        <w:t>(International</w:t>
      </w:r>
      <w:r w:rsidR="00FF4E00">
        <w:rPr>
          <w:rFonts w:ascii="Arial" w:hAnsi="Arial" w:cs="Arial"/>
          <w:i/>
          <w:sz w:val="20"/>
          <w:szCs w:val="20"/>
        </w:rPr>
        <w:t xml:space="preserve"> </w:t>
      </w:r>
      <w:r w:rsidRPr="008E2170">
        <w:rPr>
          <w:rFonts w:ascii="Arial" w:hAnsi="Arial" w:cs="Arial"/>
          <w:i/>
          <w:sz w:val="20"/>
          <w:szCs w:val="20"/>
        </w:rPr>
        <w:t>Standards</w:t>
      </w:r>
      <w:r w:rsidR="00FF4E00">
        <w:rPr>
          <w:rFonts w:ascii="Arial" w:hAnsi="Arial" w:cs="Arial"/>
          <w:i/>
          <w:sz w:val="20"/>
          <w:szCs w:val="20"/>
        </w:rPr>
        <w:t xml:space="preserve"> </w:t>
      </w:r>
      <w:r w:rsidRPr="008E2170">
        <w:rPr>
          <w:rFonts w:ascii="Arial" w:hAnsi="Arial" w:cs="Arial"/>
          <w:i/>
          <w:sz w:val="20"/>
          <w:szCs w:val="20"/>
        </w:rPr>
        <w:t>on</w:t>
      </w:r>
      <w:r w:rsidR="00FF4E00">
        <w:rPr>
          <w:rFonts w:ascii="Arial" w:hAnsi="Arial" w:cs="Arial"/>
          <w:i/>
          <w:sz w:val="20"/>
          <w:szCs w:val="20"/>
        </w:rPr>
        <w:t xml:space="preserve"> </w:t>
      </w:r>
      <w:r w:rsidRPr="008E2170">
        <w:rPr>
          <w:rFonts w:ascii="Arial" w:hAnsi="Arial" w:cs="Arial"/>
          <w:i/>
          <w:sz w:val="20"/>
          <w:szCs w:val="20"/>
        </w:rPr>
        <w:t>Auditing,</w:t>
      </w:r>
      <w:r w:rsidR="00FF4E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170">
        <w:rPr>
          <w:rFonts w:ascii="Arial" w:hAnsi="Arial" w:cs="Arial"/>
          <w:sz w:val="20"/>
          <w:szCs w:val="20"/>
        </w:rPr>
        <w:t>ISA’s</w:t>
      </w:r>
      <w:proofErr w:type="spellEnd"/>
      <w:r w:rsidRPr="008E2170">
        <w:rPr>
          <w:rFonts w:ascii="Arial" w:hAnsi="Arial" w:cs="Arial"/>
          <w:sz w:val="20"/>
          <w:szCs w:val="20"/>
        </w:rPr>
        <w:t>)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of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internationale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standaarden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voor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beoordelingsopdrachten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(</w:t>
      </w:r>
      <w:r w:rsidRPr="008E2170">
        <w:rPr>
          <w:rFonts w:ascii="Arial" w:hAnsi="Arial" w:cs="Arial"/>
          <w:i/>
          <w:sz w:val="20"/>
          <w:szCs w:val="20"/>
        </w:rPr>
        <w:t>International</w:t>
      </w:r>
      <w:r w:rsidR="00FF4E00">
        <w:rPr>
          <w:rFonts w:ascii="Arial" w:hAnsi="Arial" w:cs="Arial"/>
          <w:i/>
          <w:sz w:val="20"/>
          <w:szCs w:val="20"/>
        </w:rPr>
        <w:t xml:space="preserve"> </w:t>
      </w:r>
      <w:r w:rsidRPr="008E2170">
        <w:rPr>
          <w:rFonts w:ascii="Arial" w:hAnsi="Arial" w:cs="Arial"/>
          <w:i/>
          <w:sz w:val="20"/>
          <w:szCs w:val="20"/>
        </w:rPr>
        <w:t>Standards</w:t>
      </w:r>
      <w:r w:rsidR="00FF4E00">
        <w:rPr>
          <w:rFonts w:ascii="Arial" w:hAnsi="Arial" w:cs="Arial"/>
          <w:i/>
          <w:sz w:val="20"/>
          <w:szCs w:val="20"/>
        </w:rPr>
        <w:t xml:space="preserve"> </w:t>
      </w:r>
      <w:r w:rsidRPr="008E2170">
        <w:rPr>
          <w:rFonts w:ascii="Arial" w:hAnsi="Arial" w:cs="Arial"/>
          <w:i/>
          <w:sz w:val="20"/>
          <w:szCs w:val="20"/>
        </w:rPr>
        <w:t>on</w:t>
      </w:r>
      <w:r w:rsidR="00FF4E00">
        <w:rPr>
          <w:rFonts w:ascii="Arial" w:hAnsi="Arial" w:cs="Arial"/>
          <w:i/>
          <w:sz w:val="20"/>
          <w:szCs w:val="20"/>
        </w:rPr>
        <w:t xml:space="preserve"> </w:t>
      </w:r>
      <w:r w:rsidRPr="008E2170">
        <w:rPr>
          <w:rFonts w:ascii="Arial" w:hAnsi="Arial" w:cs="Arial"/>
          <w:i/>
          <w:sz w:val="20"/>
          <w:szCs w:val="20"/>
        </w:rPr>
        <w:t>Review</w:t>
      </w:r>
      <w:r w:rsidR="00FF4E0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8E2170">
        <w:rPr>
          <w:rFonts w:ascii="Arial" w:hAnsi="Arial" w:cs="Arial"/>
          <w:i/>
          <w:sz w:val="20"/>
          <w:szCs w:val="20"/>
        </w:rPr>
        <w:t>Engagements</w:t>
      </w:r>
      <w:proofErr w:type="spellEnd"/>
      <w:r w:rsidRPr="008E2170">
        <w:rPr>
          <w:rFonts w:ascii="Arial" w:hAnsi="Arial" w:cs="Arial"/>
          <w:sz w:val="20"/>
          <w:szCs w:val="20"/>
        </w:rPr>
        <w:t>,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ISRE),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bijgevolg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zal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er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geen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enkele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mate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zekerheid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tot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uitdrukking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worden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gebracht.</w:t>
      </w:r>
    </w:p>
    <w:p w:rsidR="00FB2472" w:rsidRDefault="00FB24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E5FA7" w:rsidRPr="008E2170" w:rsidRDefault="00AE5FA7" w:rsidP="00AE5FA7">
      <w:pPr>
        <w:jc w:val="both"/>
        <w:rPr>
          <w:rFonts w:ascii="Arial" w:hAnsi="Arial" w:cs="Arial"/>
          <w:sz w:val="20"/>
          <w:szCs w:val="20"/>
        </w:rPr>
      </w:pPr>
      <w:r w:rsidRPr="008E2170">
        <w:rPr>
          <w:rFonts w:ascii="Arial" w:hAnsi="Arial" w:cs="Arial"/>
          <w:sz w:val="20"/>
          <w:szCs w:val="20"/>
        </w:rPr>
        <w:lastRenderedPageBreak/>
        <w:t>Wij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reke</w:t>
      </w:r>
      <w:bookmarkStart w:id="0" w:name="_GoBack"/>
      <w:bookmarkEnd w:id="0"/>
      <w:r w:rsidRPr="008E2170">
        <w:rPr>
          <w:rFonts w:ascii="Arial" w:hAnsi="Arial" w:cs="Arial"/>
          <w:sz w:val="20"/>
          <w:szCs w:val="20"/>
        </w:rPr>
        <w:t>nen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op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volledige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medewerking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uw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personeel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wij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gaan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ervan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uit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dat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zij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ons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alle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documenten,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documentatie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andere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informatie,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opgevraagd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verband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met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deze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opdracht,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ter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beschikking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zullen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stellen.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Teneinde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ons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staat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stellen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na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gaan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of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drempels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als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bedoeld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artikel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2,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§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1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het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Reglement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Autoriteit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voor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Financiële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Diensten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Markten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17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januari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2017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over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medewerking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bedrijfsrevisoren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het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toezicht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op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naleving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EMIR-verordening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door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niet-financiële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tegenpartijen,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zijn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bereikt,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stelt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u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ons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="009169FA">
        <w:rPr>
          <w:rFonts w:ascii="Arial" w:hAnsi="Arial" w:cs="Arial"/>
          <w:sz w:val="20"/>
          <w:szCs w:val="20"/>
        </w:rPr>
        <w:t>d</w:t>
      </w:r>
      <w:r w:rsidRPr="008E2170">
        <w:rPr>
          <w:rFonts w:ascii="Arial" w:hAnsi="Arial" w:cs="Arial"/>
          <w:sz w:val="20"/>
          <w:szCs w:val="20"/>
        </w:rPr>
        <w:t>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staat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portefeuille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met</w:t>
      </w:r>
      <w:r w:rsidR="00FF4E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170">
        <w:rPr>
          <w:rFonts w:ascii="Arial" w:hAnsi="Arial" w:cs="Arial"/>
          <w:sz w:val="20"/>
          <w:szCs w:val="20"/>
        </w:rPr>
        <w:t>otc</w:t>
      </w:r>
      <w:proofErr w:type="spellEnd"/>
      <w:r w:rsidRPr="008E2170">
        <w:rPr>
          <w:rFonts w:ascii="Arial" w:hAnsi="Arial" w:cs="Arial"/>
          <w:sz w:val="20"/>
          <w:szCs w:val="20"/>
        </w:rPr>
        <w:t>-derivaten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of</w:t>
      </w:r>
      <w:r w:rsidR="00FF4E0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2170">
        <w:rPr>
          <w:rFonts w:ascii="Arial" w:hAnsi="Arial" w:cs="Arial"/>
          <w:sz w:val="20"/>
          <w:szCs w:val="20"/>
        </w:rPr>
        <w:t>otc</w:t>
      </w:r>
      <w:proofErr w:type="spellEnd"/>
      <w:r w:rsidRPr="008E2170">
        <w:rPr>
          <w:rFonts w:ascii="Arial" w:hAnsi="Arial" w:cs="Arial"/>
          <w:sz w:val="20"/>
          <w:szCs w:val="20"/>
        </w:rPr>
        <w:t>-derivatencontracten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="004518BE" w:rsidRPr="004518BE">
        <w:rPr>
          <w:rFonts w:ascii="Arial" w:hAnsi="Arial" w:cs="Arial"/>
          <w:sz w:val="20"/>
          <w:szCs w:val="20"/>
        </w:rPr>
        <w:t>ter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="004518BE" w:rsidRPr="004518BE">
        <w:rPr>
          <w:rFonts w:ascii="Arial" w:hAnsi="Arial" w:cs="Arial"/>
          <w:sz w:val="20"/>
          <w:szCs w:val="20"/>
        </w:rPr>
        <w:t>beschikking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op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laatste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dag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elke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maand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laatste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dag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het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boekjaar.</w:t>
      </w:r>
    </w:p>
    <w:p w:rsidR="00AE5FA7" w:rsidRPr="008E2170" w:rsidRDefault="00AE5FA7" w:rsidP="00AE5FA7">
      <w:pPr>
        <w:jc w:val="both"/>
        <w:rPr>
          <w:rFonts w:ascii="Arial" w:hAnsi="Arial" w:cs="Arial"/>
          <w:sz w:val="20"/>
          <w:szCs w:val="20"/>
        </w:rPr>
      </w:pPr>
      <w:r w:rsidRPr="008E2170">
        <w:rPr>
          <w:rFonts w:ascii="Arial" w:hAnsi="Arial" w:cs="Arial"/>
          <w:sz w:val="20"/>
          <w:szCs w:val="20"/>
        </w:rPr>
        <w:t>Onze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honoraria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voor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het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opstellen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dit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verslag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zullen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als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volgt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worden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berekend: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[….].</w:t>
      </w:r>
    </w:p>
    <w:p w:rsidR="00AE5FA7" w:rsidRPr="008E2170" w:rsidRDefault="00AE5FA7" w:rsidP="00AE5FA7">
      <w:pPr>
        <w:jc w:val="both"/>
        <w:rPr>
          <w:rFonts w:ascii="Arial" w:hAnsi="Arial" w:cs="Arial"/>
          <w:sz w:val="20"/>
          <w:szCs w:val="20"/>
        </w:rPr>
      </w:pPr>
      <w:r w:rsidRPr="008E2170">
        <w:rPr>
          <w:rFonts w:ascii="Arial" w:hAnsi="Arial" w:cs="Arial"/>
          <w:sz w:val="20"/>
          <w:szCs w:val="20"/>
        </w:rPr>
        <w:t>Gelieve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="009169FA">
        <w:rPr>
          <w:rFonts w:ascii="Arial" w:hAnsi="Arial" w:cs="Arial"/>
          <w:sz w:val="20"/>
          <w:szCs w:val="20"/>
        </w:rPr>
        <w:t>het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ingesloten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="009169FA">
        <w:rPr>
          <w:rFonts w:ascii="Arial" w:hAnsi="Arial" w:cs="Arial"/>
          <w:sz w:val="20"/>
          <w:szCs w:val="20"/>
        </w:rPr>
        <w:t>exemplaar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deze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brief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ondertekenen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ons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terug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zenden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teneinde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aan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te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geven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dat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zij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overeenstemming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is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met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uw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begrip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opdrachtvoorwaarden,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met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inbegrip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specifieke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werkzaamheden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waarvan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wij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zijn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overeengekomen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dat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deze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zullen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worden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uitgevoerd.</w:t>
      </w:r>
    </w:p>
    <w:p w:rsidR="00AE5FA7" w:rsidRPr="008E2170" w:rsidRDefault="00AE5FA7" w:rsidP="00AE5FA7">
      <w:pPr>
        <w:rPr>
          <w:rFonts w:ascii="Arial" w:hAnsi="Arial" w:cs="Arial"/>
          <w:sz w:val="20"/>
          <w:szCs w:val="20"/>
        </w:rPr>
      </w:pPr>
      <w:r w:rsidRPr="008E2170">
        <w:rPr>
          <w:rFonts w:ascii="Arial" w:hAnsi="Arial" w:cs="Arial"/>
          <w:sz w:val="20"/>
          <w:szCs w:val="20"/>
        </w:rPr>
        <w:t>XYZ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&amp;</w:t>
      </w:r>
      <w:r w:rsidR="00FF4E00">
        <w:rPr>
          <w:rFonts w:ascii="Arial" w:hAnsi="Arial" w:cs="Arial"/>
          <w:sz w:val="20"/>
          <w:szCs w:val="20"/>
        </w:rPr>
        <w:t xml:space="preserve"> </w:t>
      </w:r>
      <w:r w:rsidRPr="008E2170">
        <w:rPr>
          <w:rFonts w:ascii="Arial" w:hAnsi="Arial" w:cs="Arial"/>
          <w:sz w:val="20"/>
          <w:szCs w:val="20"/>
        </w:rPr>
        <w:t>Co</w:t>
      </w:r>
    </w:p>
    <w:p w:rsidR="00B05D16" w:rsidRPr="008E2170" w:rsidRDefault="007A247D">
      <w:pPr>
        <w:rPr>
          <w:rFonts w:ascii="Arial" w:hAnsi="Arial" w:cs="Arial"/>
          <w:i/>
          <w:sz w:val="20"/>
          <w:szCs w:val="20"/>
        </w:rPr>
      </w:pPr>
      <w:r w:rsidRPr="008E2170">
        <w:rPr>
          <w:rFonts w:ascii="Arial" w:hAnsi="Arial" w:cs="Arial"/>
          <w:i/>
          <w:sz w:val="20"/>
          <w:szCs w:val="20"/>
          <w:u w:val="single"/>
        </w:rPr>
        <w:t>Bijlage</w:t>
      </w:r>
      <w:r w:rsidRPr="008E2170">
        <w:rPr>
          <w:rFonts w:ascii="Arial" w:hAnsi="Arial" w:cs="Arial"/>
          <w:i/>
          <w:sz w:val="20"/>
          <w:szCs w:val="20"/>
        </w:rPr>
        <w:t>:</w:t>
      </w:r>
      <w:r w:rsidR="00FF4E00">
        <w:rPr>
          <w:rFonts w:ascii="Arial" w:hAnsi="Arial" w:cs="Arial"/>
          <w:i/>
          <w:sz w:val="20"/>
          <w:szCs w:val="20"/>
        </w:rPr>
        <w:t xml:space="preserve"> </w:t>
      </w:r>
      <w:r w:rsidRPr="008E2170">
        <w:rPr>
          <w:rFonts w:ascii="Arial" w:hAnsi="Arial" w:cs="Arial"/>
          <w:i/>
          <w:sz w:val="20"/>
          <w:szCs w:val="20"/>
        </w:rPr>
        <w:t>lijst</w:t>
      </w:r>
      <w:r w:rsidR="00FF4E00">
        <w:rPr>
          <w:rFonts w:ascii="Arial" w:hAnsi="Arial" w:cs="Arial"/>
          <w:i/>
          <w:sz w:val="20"/>
          <w:szCs w:val="20"/>
        </w:rPr>
        <w:t xml:space="preserve"> </w:t>
      </w:r>
      <w:r w:rsidRPr="008E2170">
        <w:rPr>
          <w:rFonts w:ascii="Arial" w:hAnsi="Arial" w:cs="Arial"/>
          <w:i/>
          <w:sz w:val="20"/>
          <w:szCs w:val="20"/>
        </w:rPr>
        <w:t>van</w:t>
      </w:r>
      <w:r w:rsidR="00FF4E00">
        <w:rPr>
          <w:rFonts w:ascii="Arial" w:hAnsi="Arial" w:cs="Arial"/>
          <w:i/>
          <w:sz w:val="20"/>
          <w:szCs w:val="20"/>
        </w:rPr>
        <w:t xml:space="preserve"> </w:t>
      </w:r>
      <w:r w:rsidRPr="008E2170">
        <w:rPr>
          <w:rFonts w:ascii="Arial" w:hAnsi="Arial" w:cs="Arial"/>
          <w:i/>
          <w:sz w:val="20"/>
          <w:szCs w:val="20"/>
        </w:rPr>
        <w:t>de</w:t>
      </w:r>
      <w:r w:rsidR="00FF4E00">
        <w:rPr>
          <w:rFonts w:ascii="Arial" w:hAnsi="Arial" w:cs="Arial"/>
          <w:i/>
          <w:sz w:val="20"/>
          <w:szCs w:val="20"/>
        </w:rPr>
        <w:t xml:space="preserve"> </w:t>
      </w:r>
      <w:r w:rsidRPr="008E2170">
        <w:rPr>
          <w:rFonts w:ascii="Arial" w:hAnsi="Arial" w:cs="Arial"/>
          <w:i/>
          <w:sz w:val="20"/>
          <w:szCs w:val="20"/>
        </w:rPr>
        <w:t>overeengekomen</w:t>
      </w:r>
      <w:r w:rsidR="00FF4E00">
        <w:rPr>
          <w:rFonts w:ascii="Arial" w:hAnsi="Arial" w:cs="Arial"/>
          <w:i/>
          <w:sz w:val="20"/>
          <w:szCs w:val="20"/>
        </w:rPr>
        <w:t xml:space="preserve"> </w:t>
      </w:r>
      <w:r w:rsidRPr="008E2170">
        <w:rPr>
          <w:rFonts w:ascii="Arial" w:hAnsi="Arial" w:cs="Arial"/>
          <w:i/>
          <w:sz w:val="20"/>
          <w:szCs w:val="20"/>
        </w:rPr>
        <w:t>specifieke</w:t>
      </w:r>
      <w:r w:rsidR="00FF4E00">
        <w:rPr>
          <w:rFonts w:ascii="Arial" w:hAnsi="Arial" w:cs="Arial"/>
          <w:i/>
          <w:sz w:val="20"/>
          <w:szCs w:val="20"/>
        </w:rPr>
        <w:t xml:space="preserve"> </w:t>
      </w:r>
      <w:r w:rsidRPr="008E2170">
        <w:rPr>
          <w:rFonts w:ascii="Arial" w:hAnsi="Arial" w:cs="Arial"/>
          <w:i/>
          <w:sz w:val="20"/>
          <w:szCs w:val="20"/>
        </w:rPr>
        <w:t>werkzaamheden</w:t>
      </w:r>
    </w:p>
    <w:p w:rsidR="0096790F" w:rsidRPr="008E2170" w:rsidRDefault="0096790F">
      <w:pPr>
        <w:rPr>
          <w:rFonts w:ascii="Arial" w:hAnsi="Arial" w:cs="Arial"/>
          <w:i/>
          <w:sz w:val="20"/>
          <w:szCs w:val="20"/>
        </w:rPr>
      </w:pPr>
      <w:r w:rsidRPr="008E2170">
        <w:rPr>
          <w:rFonts w:ascii="Arial" w:hAnsi="Arial" w:cs="Arial"/>
          <w:sz w:val="20"/>
          <w:szCs w:val="20"/>
        </w:rPr>
        <w:br w:type="page"/>
      </w:r>
    </w:p>
    <w:p w:rsidR="006F278A" w:rsidRPr="00045541" w:rsidRDefault="006F278A" w:rsidP="006F278A">
      <w:pPr>
        <w:jc w:val="both"/>
        <w:rPr>
          <w:rFonts w:ascii="Arial" w:hAnsi="Arial" w:cs="Arial"/>
          <w:i/>
          <w:sz w:val="20"/>
        </w:rPr>
      </w:pPr>
      <w:r w:rsidRPr="00045541">
        <w:rPr>
          <w:rFonts w:ascii="Arial" w:hAnsi="Arial" w:cs="Arial"/>
          <w:i/>
          <w:sz w:val="20"/>
        </w:rPr>
        <w:lastRenderedPageBreak/>
        <w:t>Overeenkomstig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artikel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2,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§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3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het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Reglement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Autoriteit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voor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Financiële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Diensten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Markten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17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januari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2017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over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medewerking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bedrijfsrevisoren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aan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het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toezicht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op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naleving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EMIR-verordening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door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niet-financiële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tegenpartijen,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gevoegd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bij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het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koninklijk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besluit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9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februari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2017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tot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goedkeuring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voormeld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reglement,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zijn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commissarissen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verplicht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om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FSMA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een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bijzonder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verslag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over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te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leggen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zodra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zij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bij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deze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controle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vaststellen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dat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="00642B0B" w:rsidRPr="00045541">
        <w:rPr>
          <w:rFonts w:ascii="Arial" w:hAnsi="Arial" w:cs="Arial"/>
          <w:i/>
          <w:sz w:val="20"/>
        </w:rPr>
        <w:t>éé</w:t>
      </w:r>
      <w:r w:rsidRPr="00045541">
        <w:rPr>
          <w:rFonts w:ascii="Arial" w:hAnsi="Arial" w:cs="Arial"/>
          <w:i/>
          <w:sz w:val="20"/>
        </w:rPr>
        <w:t>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drempels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als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bedoeld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in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paragraaf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1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voormeld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reglement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is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overschreden.</w:t>
      </w:r>
      <w:r w:rsidR="00FF4E00" w:rsidRPr="00045541">
        <w:rPr>
          <w:rFonts w:ascii="Arial" w:hAnsi="Arial" w:cs="Arial"/>
          <w:i/>
          <w:sz w:val="20"/>
        </w:rPr>
        <w:t xml:space="preserve"> </w:t>
      </w:r>
    </w:p>
    <w:p w:rsidR="0096790F" w:rsidRPr="00045541" w:rsidRDefault="0096790F" w:rsidP="0096790F">
      <w:pPr>
        <w:jc w:val="both"/>
        <w:rPr>
          <w:rFonts w:ascii="Arial" w:hAnsi="Arial" w:cs="Arial"/>
          <w:i/>
          <w:sz w:val="20"/>
        </w:rPr>
      </w:pPr>
      <w:r w:rsidRPr="00045541">
        <w:rPr>
          <w:rFonts w:ascii="Arial" w:hAnsi="Arial" w:cs="Arial"/>
          <w:i/>
          <w:sz w:val="20"/>
        </w:rPr>
        <w:t>Overeenkomstig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artikel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3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hetzelfde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reglement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wordt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in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bijzondere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verslagen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commissarissen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het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resultaat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toegelicht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controle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volgende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aspecten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die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zij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hebben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uitgevoerd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:</w:t>
      </w:r>
      <w:r w:rsidR="00FF4E00" w:rsidRPr="00045541">
        <w:rPr>
          <w:rFonts w:ascii="Arial" w:hAnsi="Arial" w:cs="Arial"/>
          <w:i/>
          <w:sz w:val="20"/>
        </w:rPr>
        <w:t xml:space="preserve"> </w:t>
      </w:r>
    </w:p>
    <w:p w:rsidR="0096790F" w:rsidRPr="00045541" w:rsidRDefault="0096790F" w:rsidP="0096790F">
      <w:pPr>
        <w:jc w:val="both"/>
        <w:rPr>
          <w:rFonts w:ascii="Arial" w:hAnsi="Arial" w:cs="Arial"/>
          <w:i/>
          <w:sz w:val="20"/>
        </w:rPr>
      </w:pPr>
      <w:r w:rsidRPr="00045541">
        <w:rPr>
          <w:rFonts w:ascii="Arial" w:hAnsi="Arial" w:cs="Arial"/>
          <w:i/>
          <w:sz w:val="20"/>
        </w:rPr>
        <w:t>1°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naleving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verplichte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rapportage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aan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een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transactieregister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registratie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derivatencontracten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conform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artikel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9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Verordening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648/2012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betrokken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technische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regelgevings-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uitvoeringsnormen;</w:t>
      </w:r>
    </w:p>
    <w:p w:rsidR="0096790F" w:rsidRPr="00045541" w:rsidRDefault="0096790F" w:rsidP="0096790F">
      <w:pPr>
        <w:jc w:val="both"/>
        <w:rPr>
          <w:rFonts w:ascii="Arial" w:hAnsi="Arial" w:cs="Arial"/>
          <w:i/>
          <w:sz w:val="20"/>
        </w:rPr>
      </w:pPr>
      <w:r w:rsidRPr="00045541">
        <w:rPr>
          <w:rFonts w:ascii="Arial" w:hAnsi="Arial" w:cs="Arial"/>
          <w:i/>
          <w:sz w:val="20"/>
        </w:rPr>
        <w:t>2°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overschrijding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clearingdrempel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als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bedoeld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in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artikel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10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Verordening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648/2012;</w:t>
      </w:r>
    </w:p>
    <w:p w:rsidR="0096790F" w:rsidRPr="00045541" w:rsidRDefault="0096790F" w:rsidP="0096790F">
      <w:pPr>
        <w:jc w:val="both"/>
        <w:rPr>
          <w:rFonts w:ascii="Arial" w:hAnsi="Arial" w:cs="Arial"/>
          <w:i/>
          <w:sz w:val="20"/>
        </w:rPr>
      </w:pPr>
      <w:r w:rsidRPr="00045541">
        <w:rPr>
          <w:rFonts w:ascii="Arial" w:hAnsi="Arial" w:cs="Arial"/>
          <w:i/>
          <w:sz w:val="20"/>
        </w:rPr>
        <w:t>3°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ingeval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clearingdrempel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als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bedoeld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in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punt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2°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is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overschreden,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naleving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kennisgevingsplicht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ten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aanzien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ESMA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FSMA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conform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artikel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10,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eerste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lid,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a),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Verordening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648/2012</w:t>
      </w:r>
      <w:r w:rsidR="00684FBA" w:rsidRPr="00045541">
        <w:rPr>
          <w:rFonts w:ascii="Arial" w:hAnsi="Arial" w:cs="Arial"/>
          <w:i/>
          <w:sz w:val="20"/>
        </w:rPr>
        <w:t>;</w:t>
      </w:r>
    </w:p>
    <w:p w:rsidR="0096790F" w:rsidRPr="00045541" w:rsidRDefault="0096790F" w:rsidP="0096790F">
      <w:pPr>
        <w:jc w:val="both"/>
        <w:rPr>
          <w:rFonts w:ascii="Arial" w:hAnsi="Arial" w:cs="Arial"/>
          <w:i/>
          <w:sz w:val="20"/>
        </w:rPr>
      </w:pPr>
      <w:r w:rsidRPr="00045541">
        <w:rPr>
          <w:rFonts w:ascii="Arial" w:hAnsi="Arial" w:cs="Arial"/>
          <w:i/>
          <w:sz w:val="20"/>
        </w:rPr>
        <w:t>4°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ingeval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clearingdrempel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als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bedoeld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in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punt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2°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is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overschreden,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naleving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clearingverplichting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conform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artikel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4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5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Verordening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648/2012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betrokken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technische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regelgevingsnormen;</w:t>
      </w:r>
    </w:p>
    <w:p w:rsidR="0096790F" w:rsidRPr="00045541" w:rsidRDefault="0096790F" w:rsidP="0096790F">
      <w:pPr>
        <w:jc w:val="both"/>
        <w:rPr>
          <w:rFonts w:ascii="Arial" w:hAnsi="Arial" w:cs="Arial"/>
          <w:i/>
          <w:sz w:val="20"/>
        </w:rPr>
      </w:pPr>
      <w:r w:rsidRPr="00045541">
        <w:rPr>
          <w:rFonts w:ascii="Arial" w:hAnsi="Arial" w:cs="Arial"/>
          <w:i/>
          <w:sz w:val="20"/>
        </w:rPr>
        <w:t>5°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ingeval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clearingdrempel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als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bedoeld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in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punt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2°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is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overschreden,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naleving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verplichte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dagelijkse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waardering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uitstaande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contracten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tegen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marktwaarde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conform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artikel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11,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lid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2,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Verordening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648/2012;</w:t>
      </w:r>
    </w:p>
    <w:p w:rsidR="0096790F" w:rsidRPr="00045541" w:rsidRDefault="0096790F" w:rsidP="0096790F">
      <w:pPr>
        <w:jc w:val="both"/>
        <w:rPr>
          <w:rFonts w:ascii="Arial" w:hAnsi="Arial" w:cs="Arial"/>
          <w:i/>
          <w:sz w:val="20"/>
        </w:rPr>
      </w:pPr>
      <w:r w:rsidRPr="00045541">
        <w:rPr>
          <w:rFonts w:ascii="Arial" w:hAnsi="Arial" w:cs="Arial"/>
          <w:i/>
          <w:sz w:val="20"/>
        </w:rPr>
        <w:t>6°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ingeval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clearingdrempel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als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bedoeld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in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punt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2°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is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overschreden,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naleving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verplichting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om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te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beschikken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over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risicobeheerprocedures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die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voorzien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in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een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uitwisseling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zekerheden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conform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artikel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11,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leden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3,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5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tot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11,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Verordening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648/2012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betrokken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technische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regelgevingsnormen;</w:t>
      </w:r>
    </w:p>
    <w:p w:rsidR="0096790F" w:rsidRPr="00045541" w:rsidRDefault="0096790F" w:rsidP="0096790F">
      <w:pPr>
        <w:jc w:val="both"/>
        <w:rPr>
          <w:rFonts w:ascii="Arial" w:hAnsi="Arial" w:cs="Arial"/>
          <w:i/>
          <w:sz w:val="20"/>
        </w:rPr>
      </w:pPr>
      <w:r w:rsidRPr="00045541">
        <w:rPr>
          <w:rFonts w:ascii="Arial" w:hAnsi="Arial" w:cs="Arial"/>
          <w:i/>
          <w:sz w:val="20"/>
        </w:rPr>
        <w:t>7°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naleving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risico-inperkingstechnieken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conform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artikel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11,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lid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1,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van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Verordening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648/2012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de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betrokken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technische</w:t>
      </w:r>
      <w:r w:rsidR="00FF4E00" w:rsidRPr="00045541">
        <w:rPr>
          <w:rFonts w:ascii="Arial" w:hAnsi="Arial" w:cs="Arial"/>
          <w:i/>
          <w:sz w:val="20"/>
        </w:rPr>
        <w:t xml:space="preserve"> </w:t>
      </w:r>
      <w:r w:rsidRPr="00045541">
        <w:rPr>
          <w:rFonts w:ascii="Arial" w:hAnsi="Arial" w:cs="Arial"/>
          <w:i/>
          <w:sz w:val="20"/>
        </w:rPr>
        <w:t>regelgevingsnormen.</w:t>
      </w:r>
    </w:p>
    <w:sectPr w:rsidR="0096790F" w:rsidRPr="000455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C2" w:rsidRDefault="00E66BC2" w:rsidP="00E66BC2">
      <w:pPr>
        <w:spacing w:after="0" w:line="240" w:lineRule="auto"/>
      </w:pPr>
      <w:r>
        <w:separator/>
      </w:r>
    </w:p>
  </w:endnote>
  <w:endnote w:type="continuationSeparator" w:id="0">
    <w:p w:rsidR="00E66BC2" w:rsidRDefault="00E66BC2" w:rsidP="00E6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C2" w:rsidRPr="00E66BC2" w:rsidRDefault="00650588">
    <w:pPr>
      <w:pStyle w:val="Footer"/>
    </w:pPr>
    <w:r>
      <w:t xml:space="preserve">Voorbeeld opdrachtbrief EMIR - </w:t>
    </w:r>
    <w:r w:rsidR="005624A8">
      <w:t>2017</w:t>
    </w:r>
    <w:r w:rsidR="005624A8">
      <w:tab/>
    </w:r>
    <w:r w:rsidR="005624A8">
      <w:tab/>
    </w:r>
    <w:r w:rsidR="00E66BC2">
      <w:fldChar w:fldCharType="begin"/>
    </w:r>
    <w:r w:rsidR="00E66BC2">
      <w:instrText xml:space="preserve"> PAGE   \* MERGEFORMAT </w:instrText>
    </w:r>
    <w:r w:rsidR="00E66BC2">
      <w:fldChar w:fldCharType="separate"/>
    </w:r>
    <w:r w:rsidR="00045541">
      <w:rPr>
        <w:noProof/>
      </w:rPr>
      <w:t>1</w:t>
    </w:r>
    <w:r w:rsidR="00E66BC2">
      <w:fldChar w:fldCharType="end"/>
    </w:r>
    <w:r w:rsidR="005624A8">
      <w:t>/</w:t>
    </w:r>
    <w:r w:rsidR="00045541">
      <w:fldChar w:fldCharType="begin"/>
    </w:r>
    <w:r w:rsidR="00045541">
      <w:instrText xml:space="preserve"> NUMPAGES   \* MERGEFORMAT </w:instrText>
    </w:r>
    <w:r w:rsidR="00045541">
      <w:fldChar w:fldCharType="separate"/>
    </w:r>
    <w:r w:rsidR="00045541">
      <w:rPr>
        <w:noProof/>
      </w:rPr>
      <w:t>3</w:t>
    </w:r>
    <w:r w:rsidR="0004554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C2" w:rsidRDefault="00E66BC2" w:rsidP="00E66BC2">
      <w:pPr>
        <w:spacing w:after="0" w:line="240" w:lineRule="auto"/>
      </w:pPr>
      <w:r>
        <w:separator/>
      </w:r>
    </w:p>
  </w:footnote>
  <w:footnote w:type="continuationSeparator" w:id="0">
    <w:p w:rsidR="00E66BC2" w:rsidRDefault="00E66BC2" w:rsidP="00E6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A7"/>
    <w:rsid w:val="00041DA5"/>
    <w:rsid w:val="00045541"/>
    <w:rsid w:val="002502D8"/>
    <w:rsid w:val="00356006"/>
    <w:rsid w:val="004518BE"/>
    <w:rsid w:val="00532F60"/>
    <w:rsid w:val="005624A8"/>
    <w:rsid w:val="00642B0B"/>
    <w:rsid w:val="00650588"/>
    <w:rsid w:val="00684FBA"/>
    <w:rsid w:val="006F278A"/>
    <w:rsid w:val="007A247D"/>
    <w:rsid w:val="008B49FE"/>
    <w:rsid w:val="008E2170"/>
    <w:rsid w:val="009169FA"/>
    <w:rsid w:val="0096790F"/>
    <w:rsid w:val="009C5FA3"/>
    <w:rsid w:val="00A27D8B"/>
    <w:rsid w:val="00AB1A8E"/>
    <w:rsid w:val="00AE5FA7"/>
    <w:rsid w:val="00B05D16"/>
    <w:rsid w:val="00B4483B"/>
    <w:rsid w:val="00BB5DD3"/>
    <w:rsid w:val="00C61B2E"/>
    <w:rsid w:val="00D11E85"/>
    <w:rsid w:val="00D419FC"/>
    <w:rsid w:val="00E37541"/>
    <w:rsid w:val="00E66BC2"/>
    <w:rsid w:val="00ED579B"/>
    <w:rsid w:val="00FB2472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BC2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E6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BC2"/>
    <w:rPr>
      <w:lang w:val="nl-BE"/>
    </w:rPr>
  </w:style>
  <w:style w:type="character" w:styleId="CommentReference">
    <w:name w:val="annotation reference"/>
    <w:rsid w:val="002502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02D8"/>
    <w:pPr>
      <w:spacing w:after="120"/>
      <w:jc w:val="both"/>
    </w:pPr>
    <w:rPr>
      <w:rFonts w:ascii="Arial" w:eastAsia="Times New Roman" w:hAnsi="Arial" w:cs="Times New Roman"/>
      <w:sz w:val="20"/>
      <w:szCs w:val="20"/>
      <w:lang w:eastAsia="fr-BE"/>
    </w:rPr>
  </w:style>
  <w:style w:type="character" w:customStyle="1" w:styleId="CommentTextChar">
    <w:name w:val="Comment Text Char"/>
    <w:basedOn w:val="DefaultParagraphFont"/>
    <w:link w:val="CommentText"/>
    <w:rsid w:val="002502D8"/>
    <w:rPr>
      <w:rFonts w:ascii="Arial" w:eastAsia="Times New Roman" w:hAnsi="Arial" w:cs="Times New Roman"/>
      <w:sz w:val="20"/>
      <w:szCs w:val="20"/>
      <w:lang w:val="nl-BE"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D8"/>
    <w:rPr>
      <w:rFonts w:ascii="Tahoma" w:hAnsi="Tahoma" w:cs="Tahoma"/>
      <w:sz w:val="16"/>
      <w:szCs w:val="16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BC2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E66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BC2"/>
    <w:rPr>
      <w:lang w:val="nl-BE"/>
    </w:rPr>
  </w:style>
  <w:style w:type="character" w:styleId="CommentReference">
    <w:name w:val="annotation reference"/>
    <w:rsid w:val="002502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02D8"/>
    <w:pPr>
      <w:spacing w:after="120"/>
      <w:jc w:val="both"/>
    </w:pPr>
    <w:rPr>
      <w:rFonts w:ascii="Arial" w:eastAsia="Times New Roman" w:hAnsi="Arial" w:cs="Times New Roman"/>
      <w:sz w:val="20"/>
      <w:szCs w:val="20"/>
      <w:lang w:eastAsia="fr-BE"/>
    </w:rPr>
  </w:style>
  <w:style w:type="character" w:customStyle="1" w:styleId="CommentTextChar">
    <w:name w:val="Comment Text Char"/>
    <w:basedOn w:val="DefaultParagraphFont"/>
    <w:link w:val="CommentText"/>
    <w:rsid w:val="002502D8"/>
    <w:rPr>
      <w:rFonts w:ascii="Arial" w:eastAsia="Times New Roman" w:hAnsi="Arial" w:cs="Times New Roman"/>
      <w:sz w:val="20"/>
      <w:szCs w:val="20"/>
      <w:lang w:val="nl-BE"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D8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25E8087975C46B0FC438956121164" ma:contentTypeVersion="2" ma:contentTypeDescription="Create a new document." ma:contentTypeScope="" ma:versionID="34f11d3546bd096977dbc95a41afd969">
  <xsd:schema xmlns:xsd="http://www.w3.org/2001/XMLSchema" xmlns:xs="http://www.w3.org/2001/XMLSchema" xmlns:p="http://schemas.microsoft.com/office/2006/metadata/properties" xmlns:ns2="90359a4a-3ee0-4d21-9975-9d02abdd1639" xmlns:ns3="f6ec7a42-6e2f-4d0f-b526-c714e4aaa72f" targetNamespace="http://schemas.microsoft.com/office/2006/metadata/properties" ma:root="true" ma:fieldsID="ea5126d9115ec6df30a4af9484c1be9c" ns2:_="" ns3:_="">
    <xsd:import namespace="90359a4a-3ee0-4d21-9975-9d02abdd1639"/>
    <xsd:import namespace="f6ec7a42-6e2f-4d0f-b526-c714e4aaa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c7a42-6e2f-4d0f-b526-c714e4aaa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56BF0A6-333A-4F01-8189-E496A129E1D2}"/>
</file>

<file path=customXml/itemProps2.xml><?xml version="1.0" encoding="utf-8"?>
<ds:datastoreItem xmlns:ds="http://schemas.openxmlformats.org/officeDocument/2006/customXml" ds:itemID="{3C0386F5-9DF7-48FD-A5EE-4208C77534B1}"/>
</file>

<file path=customXml/itemProps3.xml><?xml version="1.0" encoding="utf-8"?>
<ds:datastoreItem xmlns:ds="http://schemas.openxmlformats.org/officeDocument/2006/customXml" ds:itemID="{0DB63FA6-7272-428F-9DB9-69D178AD5C58}"/>
</file>

<file path=customXml/itemProps4.xml><?xml version="1.0" encoding="utf-8"?>
<ds:datastoreItem xmlns:ds="http://schemas.openxmlformats.org/officeDocument/2006/customXml" ds:itemID="{6605B7E0-B763-4DE3-AD3F-B182DC3A20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959</Words>
  <Characters>5278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IBR-IRE</Company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 Vanbeveren</dc:creator>
  <cp:lastModifiedBy>Quintart Stéphanie</cp:lastModifiedBy>
  <cp:revision>19</cp:revision>
  <cp:lastPrinted>2017-05-24T13:46:00Z</cp:lastPrinted>
  <dcterms:created xsi:type="dcterms:W3CDTF">2017-05-23T07:23:00Z</dcterms:created>
  <dcterms:modified xsi:type="dcterms:W3CDTF">2017-06-19T13:44:00Z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0x0101001BE25E8087975C46B0FC438956121164</vt:lpwstr>
  </property>
</Properties>
</file>