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2C" w:rsidRPr="007038E4" w:rsidRDefault="00D20A2C" w:rsidP="00D20A2C">
      <w:pPr>
        <w:pStyle w:val="Heading2"/>
        <w:jc w:val="both"/>
      </w:pPr>
      <w:bookmarkStart w:id="0" w:name="_Toc319237639"/>
      <w:bookmarkStart w:id="1" w:name="_Toc320529200"/>
      <w:bookmarkStart w:id="2" w:name="_Toc391907128"/>
      <w:bookmarkStart w:id="3" w:name="_Toc392492194"/>
      <w:bookmarkStart w:id="4" w:name="_Toc396478295"/>
      <w:bookmarkStart w:id="5" w:name="_Toc528597639"/>
      <w:bookmarkStart w:id="6" w:name="_Toc529272300"/>
      <w:bookmarkStart w:id="7" w:name="_Toc529272818"/>
      <w:bookmarkStart w:id="8" w:name="_Toc529353550"/>
      <w:bookmarkStart w:id="9" w:name="_Toc529806496"/>
      <w:bookmarkStart w:id="10" w:name="_Toc529806611"/>
      <w:r>
        <w:t>Voorbeeld van een vertrouwelijkheids-verklaring</w:t>
      </w:r>
      <w:bookmarkEnd w:id="0"/>
      <w:bookmarkEnd w:id="1"/>
      <w:bookmarkEnd w:id="2"/>
      <w:bookmarkEnd w:id="3"/>
      <w:bookmarkEnd w:id="4"/>
      <w:bookmarkEnd w:id="5"/>
      <w:bookmarkEnd w:id="6"/>
      <w:bookmarkEnd w:id="7"/>
      <w:bookmarkEnd w:id="8"/>
      <w:bookmarkEnd w:id="9"/>
      <w:bookmarkEnd w:id="10"/>
    </w:p>
    <w:p w:rsidR="00D20A2C" w:rsidRPr="007038E4" w:rsidRDefault="00D20A2C" w:rsidP="00D20A2C">
      <w:pPr>
        <w:spacing w:after="120"/>
        <w:jc w:val="both"/>
        <w:rPr>
          <w:rFonts w:eastAsia="Times New Roman" w:cs="Times New Roman"/>
        </w:rPr>
      </w:pPr>
      <w:bookmarkStart w:id="11" w:name="Texte1358"/>
      <w:r>
        <w:rPr>
          <w:highlight w:val="yellow"/>
        </w:rPr>
        <w:t>Briefhoofd bedrijfsrevisorenkantoor</w:t>
      </w:r>
      <w:bookmarkEnd w:id="11"/>
    </w:p>
    <w:p w:rsidR="00D20A2C" w:rsidRPr="007038E4" w:rsidRDefault="00D20A2C" w:rsidP="00D20A2C">
      <w:pPr>
        <w:spacing w:after="120"/>
        <w:jc w:val="both"/>
        <w:rPr>
          <w:rFonts w:eastAsia="Times New Roman" w:cs="Times New Roman"/>
          <w:lang w:eastAsia="fr-BE"/>
        </w:rPr>
      </w:pPr>
    </w:p>
    <w:tbl>
      <w:tblPr>
        <w:tblStyle w:val="TableGrid"/>
        <w:tblW w:w="0" w:type="auto"/>
        <w:shd w:val="clear" w:color="auto" w:fill="F2F2F2" w:themeFill="background1" w:themeFillShade="F2"/>
        <w:tblLook w:val="04A0" w:firstRow="1" w:lastRow="0" w:firstColumn="1" w:lastColumn="0" w:noHBand="0" w:noVBand="1"/>
      </w:tblPr>
      <w:tblGrid>
        <w:gridCol w:w="9061"/>
      </w:tblGrid>
      <w:tr w:rsidR="00D20A2C" w:rsidRPr="007038E4" w:rsidTr="00DF0364">
        <w:tc>
          <w:tcPr>
            <w:tcW w:w="9061" w:type="dxa"/>
            <w:shd w:val="clear" w:color="auto" w:fill="F2F2F2" w:themeFill="background1" w:themeFillShade="F2"/>
          </w:tcPr>
          <w:p w:rsidR="00D20A2C" w:rsidRPr="007038E4" w:rsidRDefault="00D20A2C" w:rsidP="00DF0364">
            <w:pPr>
              <w:spacing w:after="120"/>
              <w:jc w:val="both"/>
              <w:rPr>
                <w:rFonts w:cs="Times New Roman"/>
              </w:rPr>
            </w:pPr>
            <w:r>
              <w:t xml:space="preserve">Het is de gangbare praktijk om de vertrouwelijkheidsverklaring te laten ondertekenen op het ogenblik waarop de werk- of professionele samenwerkingsrelatie met het bedrijfsrevisorenkantoor aanvangt. Deze verklaring wordt gebruikt in het geval dat er in de arbeidsovereenkomst geen vertrouwelijkheidsclausule zou worden opgenomen, zoals voorgesteld in de </w:t>
            </w:r>
            <w:r w:rsidRPr="00E517D9">
              <w:rPr>
                <w:u w:val="single"/>
              </w:rPr>
              <w:t>Voorbeeldbepalingen in een arbeidsovereenkomst in verband met vertrouwelijkheid en vorming</w:t>
            </w:r>
            <w:r>
              <w:t>.</w:t>
            </w:r>
          </w:p>
        </w:tc>
      </w:tr>
    </w:tbl>
    <w:p w:rsidR="00D20A2C" w:rsidRPr="007038E4" w:rsidRDefault="00D20A2C" w:rsidP="00D20A2C">
      <w:pPr>
        <w:spacing w:before="120" w:after="120" w:line="312" w:lineRule="auto"/>
        <w:jc w:val="both"/>
        <w:rPr>
          <w:rFonts w:eastAsia="Times New Roman"/>
          <w:lang w:eastAsia="fr-BE"/>
        </w:rPr>
      </w:pPr>
    </w:p>
    <w:p w:rsidR="00D20A2C" w:rsidRPr="007038E4" w:rsidRDefault="00D20A2C" w:rsidP="00D20A2C">
      <w:pPr>
        <w:spacing w:before="120" w:after="120" w:line="312" w:lineRule="auto"/>
        <w:jc w:val="both"/>
        <w:rPr>
          <w:rFonts w:eastAsia="Times New Roman"/>
          <w:lang w:eastAsia="fr-BE"/>
        </w:rPr>
      </w:pPr>
    </w:p>
    <w:p w:rsidR="00D20A2C" w:rsidRPr="007038E4" w:rsidRDefault="00D20A2C" w:rsidP="00D20A2C">
      <w:pPr>
        <w:spacing w:after="120"/>
        <w:jc w:val="both"/>
        <w:rPr>
          <w:rFonts w:eastAsia="Times New Roman" w:cs="Times New Roman"/>
        </w:rPr>
      </w:pPr>
      <w:r>
        <w:t>Mevrouw, Mijnheer,</w:t>
      </w:r>
    </w:p>
    <w:p w:rsidR="00D20A2C" w:rsidRPr="007038E4" w:rsidRDefault="00D20A2C" w:rsidP="00D20A2C">
      <w:pPr>
        <w:spacing w:before="120" w:after="120" w:line="312" w:lineRule="auto"/>
        <w:jc w:val="both"/>
        <w:rPr>
          <w:rFonts w:eastAsia="Times New Roman"/>
          <w:lang w:eastAsia="fr-BE"/>
        </w:rPr>
      </w:pPr>
    </w:p>
    <w:p w:rsidR="00D20A2C" w:rsidRPr="007038E4" w:rsidRDefault="00D20A2C" w:rsidP="00D20A2C">
      <w:pPr>
        <w:spacing w:before="120" w:after="120" w:line="312" w:lineRule="auto"/>
        <w:jc w:val="both"/>
        <w:rPr>
          <w:rFonts w:eastAsia="Times New Roman"/>
          <w:lang w:eastAsia="fr-BE"/>
        </w:rPr>
      </w:pPr>
    </w:p>
    <w:p w:rsidR="00D20A2C" w:rsidRPr="007038E4" w:rsidRDefault="00D20A2C" w:rsidP="00D20A2C">
      <w:pPr>
        <w:spacing w:after="120"/>
        <w:jc w:val="both"/>
        <w:rPr>
          <w:rFonts w:eastAsia="Times New Roman" w:cs="Times New Roman"/>
        </w:rPr>
      </w:pPr>
      <w:r>
        <w:t>Zonder afbreuk te doen aan de permanente naleving van artikel 86 van de wet van 7 december 2016 tot organisatie van het beroep en het publiek toezicht op de bedrijfsrevisoren en van artikel 458 van het Strafwetboek met betrekking tot het beroepsgeheim en om de bescherming van onze cliënten te waarborgen, is het van fundamenteel belang dat de informatie met betrekking tot de aangelegenheden van deze cliënten vertrouwelijk blijft, teneinde de inachtneming van hun privacy te vrijwaren. Vertrouwelijke informatie betreft alle informatie met betrekking tot cliënten waarvan een persoon kennis heeft gekregen in het kader van zijn samenwerking met het bedrijfsrevisorenkantoor, tenzij het openbare gegevens betreft.</w:t>
      </w:r>
    </w:p>
    <w:p w:rsidR="00D20A2C" w:rsidRPr="007038E4" w:rsidRDefault="00D20A2C" w:rsidP="00D20A2C">
      <w:pPr>
        <w:spacing w:before="120" w:after="120" w:line="312" w:lineRule="auto"/>
        <w:jc w:val="both"/>
        <w:rPr>
          <w:rFonts w:eastAsia="Times New Roman"/>
          <w:lang w:eastAsia="fr-BE"/>
        </w:rPr>
      </w:pPr>
    </w:p>
    <w:p w:rsidR="00D20A2C" w:rsidRPr="007038E4" w:rsidRDefault="00D20A2C" w:rsidP="00D20A2C">
      <w:pPr>
        <w:spacing w:after="120"/>
        <w:jc w:val="both"/>
        <w:rPr>
          <w:rFonts w:eastAsia="Times New Roman" w:cs="Times New Roman"/>
        </w:rPr>
      </w:pPr>
      <w:r>
        <w:t>Ik heb de ethische voorschriften van het bedrijfsrevisorenkantoor in het bijzonder met betrekking tot de vertrouwelijkheid van de aangelegenheden van de cliënten ontvangen, gelezen en begrepen en ik aanvaard de naleving ervan.</w:t>
      </w:r>
    </w:p>
    <w:tbl>
      <w:tblPr>
        <w:tblStyle w:val="TableGrid"/>
        <w:tblW w:w="0" w:type="auto"/>
        <w:tblLook w:val="04A0" w:firstRow="1" w:lastRow="0" w:firstColumn="1" w:lastColumn="0" w:noHBand="0" w:noVBand="1"/>
      </w:tblPr>
      <w:tblGrid>
        <w:gridCol w:w="3110"/>
        <w:gridCol w:w="24"/>
        <w:gridCol w:w="2461"/>
        <w:gridCol w:w="35"/>
        <w:gridCol w:w="1318"/>
        <w:gridCol w:w="32"/>
        <w:gridCol w:w="2081"/>
      </w:tblGrid>
      <w:tr w:rsidR="00D20A2C" w:rsidRPr="007038E4" w:rsidTr="00DF0364">
        <w:tc>
          <w:tcPr>
            <w:tcW w:w="3110" w:type="dxa"/>
          </w:tcPr>
          <w:p w:rsidR="00D20A2C" w:rsidRPr="007038E4" w:rsidRDefault="00D20A2C" w:rsidP="00DF0364">
            <w:pPr>
              <w:spacing w:before="120" w:after="120"/>
              <w:jc w:val="center"/>
              <w:rPr>
                <w:b/>
              </w:rPr>
            </w:pPr>
            <w:r>
              <w:rPr>
                <w:b/>
              </w:rPr>
              <w:t>Functie</w:t>
            </w:r>
          </w:p>
        </w:tc>
        <w:tc>
          <w:tcPr>
            <w:tcW w:w="2485" w:type="dxa"/>
            <w:gridSpan w:val="2"/>
          </w:tcPr>
          <w:p w:rsidR="00D20A2C" w:rsidRPr="007038E4" w:rsidRDefault="00D20A2C" w:rsidP="00DF0364">
            <w:pPr>
              <w:spacing w:before="120" w:after="120"/>
              <w:jc w:val="center"/>
              <w:rPr>
                <w:b/>
              </w:rPr>
            </w:pPr>
            <w:r>
              <w:rPr>
                <w:b/>
              </w:rPr>
              <w:t>Naam</w:t>
            </w:r>
          </w:p>
        </w:tc>
        <w:tc>
          <w:tcPr>
            <w:tcW w:w="1353" w:type="dxa"/>
            <w:gridSpan w:val="2"/>
          </w:tcPr>
          <w:p w:rsidR="00D20A2C" w:rsidRPr="007038E4" w:rsidRDefault="00D20A2C" w:rsidP="00DF0364">
            <w:pPr>
              <w:spacing w:before="120" w:after="120"/>
              <w:jc w:val="center"/>
              <w:rPr>
                <w:b/>
              </w:rPr>
            </w:pPr>
            <w:r>
              <w:rPr>
                <w:b/>
              </w:rPr>
              <w:t>Datum</w:t>
            </w:r>
          </w:p>
        </w:tc>
        <w:tc>
          <w:tcPr>
            <w:tcW w:w="2113" w:type="dxa"/>
            <w:gridSpan w:val="2"/>
          </w:tcPr>
          <w:p w:rsidR="00D20A2C" w:rsidRPr="007038E4" w:rsidRDefault="00D20A2C" w:rsidP="00DF0364">
            <w:pPr>
              <w:spacing w:before="120" w:after="120"/>
              <w:jc w:val="center"/>
              <w:rPr>
                <w:b/>
              </w:rPr>
            </w:pPr>
            <w:r>
              <w:rPr>
                <w:b/>
              </w:rPr>
              <w:t>Handtekening</w:t>
            </w:r>
          </w:p>
        </w:tc>
      </w:tr>
      <w:tr w:rsidR="00D20A2C" w:rsidRPr="007038E4" w:rsidTr="00DF0364">
        <w:tc>
          <w:tcPr>
            <w:tcW w:w="3134" w:type="dxa"/>
            <w:gridSpan w:val="2"/>
          </w:tcPr>
          <w:p w:rsidR="00D20A2C" w:rsidRPr="007038E4" w:rsidRDefault="00D20A2C" w:rsidP="00DF0364">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96" w:type="dxa"/>
            <w:gridSpan w:val="2"/>
          </w:tcPr>
          <w:p w:rsidR="00D20A2C" w:rsidRPr="007038E4" w:rsidRDefault="00D20A2C" w:rsidP="00DF0364">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50" w:type="dxa"/>
            <w:gridSpan w:val="2"/>
          </w:tcPr>
          <w:p w:rsidR="00D20A2C" w:rsidRPr="007038E4" w:rsidRDefault="00D20A2C" w:rsidP="00DF0364">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1" w:type="dxa"/>
          </w:tcPr>
          <w:p w:rsidR="00D20A2C" w:rsidRPr="007038E4" w:rsidRDefault="00D20A2C" w:rsidP="00DF0364">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rsidR="00D20A2C" w:rsidRPr="007038E4" w:rsidRDefault="00D20A2C" w:rsidP="00D20A2C">
      <w:pPr>
        <w:spacing w:before="120" w:after="120" w:line="312" w:lineRule="auto"/>
        <w:jc w:val="both"/>
        <w:rPr>
          <w:rFonts w:eastAsia="Times New Roman"/>
          <w:lang w:eastAsia="fr-BE"/>
        </w:rPr>
      </w:pPr>
    </w:p>
    <w:p w:rsidR="00D20A2C" w:rsidRPr="007038E4" w:rsidRDefault="00D20A2C" w:rsidP="00D20A2C">
      <w:pPr>
        <w:spacing w:before="120" w:after="120" w:line="312" w:lineRule="auto"/>
        <w:jc w:val="both"/>
        <w:rPr>
          <w:rFonts w:eastAsia="Times New Roman"/>
          <w:lang w:eastAsia="fr-BE"/>
        </w:rPr>
      </w:pPr>
    </w:p>
    <w:p w:rsidR="00CA4DEE" w:rsidRDefault="00D20A2C" w:rsidP="006B45DA">
      <w:pPr>
        <w:spacing w:before="120" w:after="120" w:line="312" w:lineRule="auto"/>
        <w:jc w:val="both"/>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CA4DEE" w:rsidSect="00590FE9">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F0" w:rsidRDefault="00A04BF0" w:rsidP="006B45DA">
      <w:pPr>
        <w:spacing w:after="0" w:line="240" w:lineRule="auto"/>
      </w:pPr>
      <w:r>
        <w:separator/>
      </w:r>
    </w:p>
  </w:endnote>
  <w:endnote w:type="continuationSeparator" w:id="0">
    <w:p w:rsidR="00A04BF0" w:rsidRDefault="00A04BF0" w:rsidP="006B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F5" w:rsidRDefault="0006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6B45DA" w:rsidRDefault="006B45DA" w:rsidP="006B45DA">
        <w:pPr>
          <w:pStyle w:val="Footer"/>
          <w:ind w:right="360"/>
          <w:rPr>
            <w:noProof/>
          </w:rPr>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308</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F5" w:rsidRDefault="0006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F0" w:rsidRDefault="00A04BF0" w:rsidP="006B45DA">
      <w:pPr>
        <w:spacing w:after="0" w:line="240" w:lineRule="auto"/>
      </w:pPr>
      <w:r>
        <w:separator/>
      </w:r>
    </w:p>
  </w:footnote>
  <w:footnote w:type="continuationSeparator" w:id="0">
    <w:p w:rsidR="00A04BF0" w:rsidRDefault="00A04BF0" w:rsidP="006B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F5" w:rsidRDefault="0006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F5" w:rsidRDefault="000643F5" w:rsidP="000643F5">
    <w:pPr>
      <w:pStyle w:val="Header"/>
      <w:jc w:val="right"/>
    </w:pPr>
    <w:r>
      <w:t>Uw logo hier invoegen</w:t>
    </w:r>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F5" w:rsidRDefault="00064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2C"/>
    <w:rsid w:val="00056AF1"/>
    <w:rsid w:val="000643F5"/>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B45DA"/>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4BF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20A2C"/>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912C-4AB3-48AD-B1BC-9B513ABA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A2C"/>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D20A2C"/>
    <w:pPr>
      <w:pageBreakBefore/>
      <w:spacing w:after="120"/>
      <w:outlineLvl w:val="1"/>
    </w:pPr>
    <w:rPr>
      <w:b/>
      <w:sz w:val="44"/>
      <w:szCs w:val="44"/>
    </w:rPr>
  </w:style>
  <w:style w:type="paragraph" w:styleId="Heading4">
    <w:name w:val="heading 4"/>
    <w:basedOn w:val="Normal"/>
    <w:next w:val="Normal"/>
    <w:link w:val="Heading4Char"/>
    <w:unhideWhenUsed/>
    <w:qFormat/>
    <w:rsid w:val="00D20A2C"/>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A2C"/>
    <w:rPr>
      <w:rFonts w:ascii="Arial" w:hAnsi="Arial" w:cs="Arial"/>
      <w:b/>
      <w:sz w:val="44"/>
      <w:szCs w:val="44"/>
      <w:lang w:val="nl-BE"/>
    </w:rPr>
  </w:style>
  <w:style w:type="character" w:customStyle="1" w:styleId="Heading4Char">
    <w:name w:val="Heading 4 Char"/>
    <w:basedOn w:val="DefaultParagraphFont"/>
    <w:link w:val="Heading4"/>
    <w:rsid w:val="00D20A2C"/>
    <w:rPr>
      <w:rFonts w:ascii="Arial" w:eastAsia="Times New Roman" w:hAnsi="Arial" w:cs="Arial"/>
      <w:bCs/>
      <w:color w:val="365F91"/>
      <w:sz w:val="28"/>
      <w:szCs w:val="24"/>
      <w:lang w:val="nl-BE" w:eastAsia="fr-BE"/>
    </w:rPr>
  </w:style>
  <w:style w:type="table" w:styleId="TableGrid">
    <w:name w:val="Table Grid"/>
    <w:basedOn w:val="TableNormal"/>
    <w:uiPriority w:val="59"/>
    <w:rsid w:val="00D20A2C"/>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A2C"/>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6B45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5DA"/>
    <w:rPr>
      <w:rFonts w:ascii="Arial" w:hAnsi="Arial" w:cs="Arial"/>
      <w:sz w:val="20"/>
      <w:szCs w:val="20"/>
      <w:lang w:val="nl-BE"/>
    </w:rPr>
  </w:style>
  <w:style w:type="paragraph" w:styleId="Footer">
    <w:name w:val="footer"/>
    <w:basedOn w:val="Normal"/>
    <w:link w:val="FooterChar"/>
    <w:uiPriority w:val="99"/>
    <w:unhideWhenUsed/>
    <w:rsid w:val="006B4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5DA"/>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5C174-2813-4671-BF9F-EE11487B009E}"/>
</file>

<file path=customXml/itemProps2.xml><?xml version="1.0" encoding="utf-8"?>
<ds:datastoreItem xmlns:ds="http://schemas.openxmlformats.org/officeDocument/2006/customXml" ds:itemID="{663D983D-E11D-42A7-A9EA-B74289BEEA13}"/>
</file>

<file path=customXml/itemProps3.xml><?xml version="1.0" encoding="utf-8"?>
<ds:datastoreItem xmlns:ds="http://schemas.openxmlformats.org/officeDocument/2006/customXml" ds:itemID="{EC0489C4-B919-4B0F-9662-A62D140FF073}"/>
</file>

<file path=customXml/itemProps4.xml><?xml version="1.0" encoding="utf-8"?>
<ds:datastoreItem xmlns:ds="http://schemas.openxmlformats.org/officeDocument/2006/customXml" ds:itemID="{CB9C53AD-5501-4760-BC1B-790C8F72926B}"/>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2018-11-14T09:47:00Z</dcterms:created>
  <dcterms:modified xsi:type="dcterms:W3CDTF">2018-11-19T14:20:00Z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