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71A" w:rsidRPr="00991668" w:rsidRDefault="00E3571A" w:rsidP="00E3571A">
      <w:pPr>
        <w:pStyle w:val="Heading2"/>
      </w:pPr>
      <w:bookmarkStart w:id="0" w:name="_Toc529806535"/>
      <w:bookmarkStart w:id="1" w:name="_Toc529806650"/>
      <w:r>
        <w:t>Checklist Opvolging van de resultaten van de jaarlijkse beoordeling van de naleving van het intern kwaliteitsbeheersingssysteem</w:t>
      </w:r>
      <w:bookmarkEnd w:id="0"/>
      <w:bookmarkEnd w:id="1"/>
      <w:r>
        <w:t xml:space="preserve"> </w:t>
      </w:r>
    </w:p>
    <w:p w:rsidR="00E3571A" w:rsidRPr="007038E4" w:rsidRDefault="00E3571A" w:rsidP="00E3571A">
      <w:pPr>
        <w:pStyle w:val="Heading5"/>
      </w:pPr>
      <w:bookmarkStart w:id="2" w:name="_Toc391907426"/>
      <w:bookmarkStart w:id="3" w:name="_Toc392492491"/>
      <w:bookmarkStart w:id="4" w:name="_Toc396478593"/>
      <w:bookmarkStart w:id="5" w:name="_Toc528597722"/>
      <w:r>
        <w:t>Dossiers die aan een beoordeling werden onderworpen</w:t>
      </w:r>
      <w:bookmarkEnd w:id="2"/>
      <w:bookmarkEnd w:id="3"/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2566"/>
        <w:gridCol w:w="1439"/>
        <w:gridCol w:w="1628"/>
        <w:gridCol w:w="1361"/>
        <w:gridCol w:w="1117"/>
      </w:tblGrid>
      <w:tr w:rsidR="00E3571A" w:rsidRPr="007038E4" w:rsidTr="00DF0364">
        <w:tc>
          <w:tcPr>
            <w:tcW w:w="950" w:type="dxa"/>
          </w:tcPr>
          <w:p w:rsidR="00E3571A" w:rsidRPr="00991668" w:rsidRDefault="00E3571A" w:rsidP="00DF0364">
            <w:pPr>
              <w:spacing w:before="12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Dossier</w:t>
            </w:r>
          </w:p>
        </w:tc>
        <w:tc>
          <w:tcPr>
            <w:tcW w:w="2566" w:type="dxa"/>
          </w:tcPr>
          <w:p w:rsidR="00E3571A" w:rsidRPr="00991668" w:rsidRDefault="00E3571A" w:rsidP="00DF0364">
            <w:pPr>
              <w:spacing w:before="12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Cliënt</w:t>
            </w:r>
          </w:p>
        </w:tc>
        <w:tc>
          <w:tcPr>
            <w:tcW w:w="1439" w:type="dxa"/>
          </w:tcPr>
          <w:p w:rsidR="00E3571A" w:rsidRPr="00991668" w:rsidRDefault="00E3571A" w:rsidP="00DF0364">
            <w:pPr>
              <w:spacing w:before="12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Afsluitdatum</w:t>
            </w:r>
          </w:p>
        </w:tc>
        <w:tc>
          <w:tcPr>
            <w:tcW w:w="1628" w:type="dxa"/>
          </w:tcPr>
          <w:p w:rsidR="00E3571A" w:rsidRPr="00991668" w:rsidRDefault="00E3571A" w:rsidP="00DF0364">
            <w:pPr>
              <w:spacing w:before="12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Bedrijfsrevisor</w:t>
            </w:r>
          </w:p>
        </w:tc>
        <w:tc>
          <w:tcPr>
            <w:tcW w:w="1361" w:type="dxa"/>
          </w:tcPr>
          <w:p w:rsidR="00E3571A" w:rsidRPr="00991668" w:rsidRDefault="00E3571A" w:rsidP="00DF0364">
            <w:pPr>
              <w:spacing w:before="12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Soort beoordeling</w:t>
            </w:r>
          </w:p>
        </w:tc>
        <w:tc>
          <w:tcPr>
            <w:tcW w:w="1117" w:type="dxa"/>
          </w:tcPr>
          <w:p w:rsidR="00E3571A" w:rsidRPr="00991668" w:rsidRDefault="00E3571A" w:rsidP="00DF0364">
            <w:pPr>
              <w:spacing w:before="120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Resultaat</w:t>
            </w:r>
          </w:p>
        </w:tc>
      </w:tr>
      <w:tr w:rsidR="00E3571A" w:rsidRPr="007038E4" w:rsidTr="00DF0364">
        <w:trPr>
          <w:trHeight w:val="399"/>
        </w:trPr>
        <w:tc>
          <w:tcPr>
            <w:tcW w:w="950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t>1</w:t>
            </w:r>
          </w:p>
        </w:tc>
        <w:tc>
          <w:tcPr>
            <w:tcW w:w="2566" w:type="dxa"/>
          </w:tcPr>
          <w:p w:rsidR="00E3571A" w:rsidRPr="007038E4" w:rsidRDefault="00E3571A" w:rsidP="00DF0364">
            <w:pPr>
              <w:spacing w:before="120"/>
              <w:rPr>
                <w:highlight w:val="yellow"/>
              </w:rPr>
            </w:pP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instrText xml:space="preserve"> FORMTEXT </w:instrTex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separate"/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end"/>
            </w:r>
          </w:p>
        </w:tc>
        <w:tc>
          <w:tcPr>
            <w:tcW w:w="1439" w:type="dxa"/>
          </w:tcPr>
          <w:p w:rsidR="00E3571A" w:rsidRPr="007038E4" w:rsidRDefault="00E3571A" w:rsidP="00DF0364">
            <w:pPr>
              <w:spacing w:before="120"/>
              <w:rPr>
                <w:highlight w:val="yellow"/>
              </w:rPr>
            </w:pP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instrText xml:space="preserve"> FORMTEXT </w:instrTex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separate"/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end"/>
            </w:r>
          </w:p>
        </w:tc>
        <w:tc>
          <w:tcPr>
            <w:tcW w:w="1628" w:type="dxa"/>
          </w:tcPr>
          <w:p w:rsidR="00E3571A" w:rsidRPr="007038E4" w:rsidRDefault="00E3571A" w:rsidP="00DF0364">
            <w:pPr>
              <w:spacing w:before="120"/>
              <w:rPr>
                <w:highlight w:val="yellow"/>
              </w:rPr>
            </w:pP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instrText xml:space="preserve"> FORMTEXT </w:instrTex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separate"/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end"/>
            </w:r>
          </w:p>
        </w:tc>
        <w:tc>
          <w:tcPr>
            <w:tcW w:w="1361" w:type="dxa"/>
          </w:tcPr>
          <w:p w:rsidR="00E3571A" w:rsidRPr="007038E4" w:rsidRDefault="00E3571A" w:rsidP="00DF0364">
            <w:pPr>
              <w:spacing w:before="120"/>
              <w:rPr>
                <w:highlight w:val="yellow"/>
              </w:rPr>
            </w:pP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instrText xml:space="preserve"> FORMTEXT </w:instrTex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separate"/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end"/>
            </w:r>
          </w:p>
        </w:tc>
        <w:tc>
          <w:tcPr>
            <w:tcW w:w="1117" w:type="dxa"/>
          </w:tcPr>
          <w:p w:rsidR="00E3571A" w:rsidRPr="007038E4" w:rsidRDefault="00E3571A" w:rsidP="00DF0364">
            <w:pPr>
              <w:spacing w:before="120"/>
              <w:rPr>
                <w:highlight w:val="yellow"/>
              </w:rPr>
            </w:pP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instrText xml:space="preserve"> FORMTEXT </w:instrTex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separate"/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end"/>
            </w:r>
          </w:p>
        </w:tc>
      </w:tr>
      <w:tr w:rsidR="00E3571A" w:rsidRPr="007038E4" w:rsidTr="00DF0364">
        <w:tc>
          <w:tcPr>
            <w:tcW w:w="950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t>2</w:t>
            </w:r>
          </w:p>
        </w:tc>
        <w:tc>
          <w:tcPr>
            <w:tcW w:w="2566" w:type="dxa"/>
          </w:tcPr>
          <w:p w:rsidR="00E3571A" w:rsidRPr="007038E4" w:rsidRDefault="00E3571A" w:rsidP="00DF0364">
            <w:pPr>
              <w:spacing w:before="120"/>
              <w:rPr>
                <w:highlight w:val="yellow"/>
              </w:rPr>
            </w:pP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instrText xml:space="preserve"> FORMTEXT </w:instrTex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separate"/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end"/>
            </w:r>
          </w:p>
        </w:tc>
        <w:tc>
          <w:tcPr>
            <w:tcW w:w="1439" w:type="dxa"/>
          </w:tcPr>
          <w:p w:rsidR="00E3571A" w:rsidRPr="007038E4" w:rsidRDefault="00E3571A" w:rsidP="00DF0364">
            <w:pPr>
              <w:spacing w:before="120"/>
              <w:rPr>
                <w:highlight w:val="yellow"/>
              </w:rPr>
            </w:pP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instrText xml:space="preserve"> FORMTEXT </w:instrTex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separate"/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end"/>
            </w:r>
          </w:p>
        </w:tc>
        <w:tc>
          <w:tcPr>
            <w:tcW w:w="1628" w:type="dxa"/>
          </w:tcPr>
          <w:p w:rsidR="00E3571A" w:rsidRPr="007038E4" w:rsidRDefault="00E3571A" w:rsidP="00DF0364">
            <w:pPr>
              <w:spacing w:before="120"/>
              <w:rPr>
                <w:highlight w:val="yellow"/>
              </w:rPr>
            </w:pP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instrText xml:space="preserve"> FORMTEXT </w:instrTex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separate"/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end"/>
            </w:r>
          </w:p>
        </w:tc>
        <w:tc>
          <w:tcPr>
            <w:tcW w:w="1361" w:type="dxa"/>
          </w:tcPr>
          <w:p w:rsidR="00E3571A" w:rsidRPr="007038E4" w:rsidRDefault="00E3571A" w:rsidP="00DF0364">
            <w:pPr>
              <w:spacing w:before="120"/>
              <w:rPr>
                <w:highlight w:val="yellow"/>
              </w:rPr>
            </w:pP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instrText xml:space="preserve"> FORMTEXT </w:instrTex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separate"/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end"/>
            </w:r>
          </w:p>
        </w:tc>
        <w:tc>
          <w:tcPr>
            <w:tcW w:w="1117" w:type="dxa"/>
          </w:tcPr>
          <w:p w:rsidR="00E3571A" w:rsidRPr="007038E4" w:rsidRDefault="00E3571A" w:rsidP="00DF0364">
            <w:pPr>
              <w:spacing w:before="120"/>
              <w:rPr>
                <w:highlight w:val="yellow"/>
              </w:rPr>
            </w:pP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instrText xml:space="preserve"> FORMTEXT </w:instrTex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separate"/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end"/>
            </w:r>
          </w:p>
        </w:tc>
      </w:tr>
      <w:tr w:rsidR="00E3571A" w:rsidRPr="007038E4" w:rsidTr="00DF0364">
        <w:tc>
          <w:tcPr>
            <w:tcW w:w="950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t>3</w:t>
            </w:r>
          </w:p>
        </w:tc>
        <w:tc>
          <w:tcPr>
            <w:tcW w:w="2566" w:type="dxa"/>
          </w:tcPr>
          <w:p w:rsidR="00E3571A" w:rsidRPr="007038E4" w:rsidRDefault="00E3571A" w:rsidP="00DF0364">
            <w:pPr>
              <w:spacing w:before="120"/>
              <w:rPr>
                <w:highlight w:val="yellow"/>
              </w:rPr>
            </w:pP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instrText xml:space="preserve"> FORMTEXT </w:instrTex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separate"/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end"/>
            </w:r>
          </w:p>
        </w:tc>
        <w:tc>
          <w:tcPr>
            <w:tcW w:w="1439" w:type="dxa"/>
          </w:tcPr>
          <w:p w:rsidR="00E3571A" w:rsidRPr="007038E4" w:rsidRDefault="00E3571A" w:rsidP="00DF0364">
            <w:pPr>
              <w:spacing w:before="120"/>
              <w:rPr>
                <w:highlight w:val="yellow"/>
              </w:rPr>
            </w:pP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instrText xml:space="preserve"> FORMTEXT </w:instrTex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separate"/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end"/>
            </w:r>
          </w:p>
        </w:tc>
        <w:tc>
          <w:tcPr>
            <w:tcW w:w="1628" w:type="dxa"/>
          </w:tcPr>
          <w:p w:rsidR="00E3571A" w:rsidRPr="007038E4" w:rsidRDefault="00E3571A" w:rsidP="00DF0364">
            <w:pPr>
              <w:spacing w:before="120"/>
              <w:rPr>
                <w:highlight w:val="yellow"/>
              </w:rPr>
            </w:pP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instrText xml:space="preserve"> FORMTEXT </w:instrTex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separate"/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end"/>
            </w:r>
          </w:p>
        </w:tc>
        <w:tc>
          <w:tcPr>
            <w:tcW w:w="1361" w:type="dxa"/>
          </w:tcPr>
          <w:p w:rsidR="00E3571A" w:rsidRPr="007038E4" w:rsidRDefault="00E3571A" w:rsidP="00DF0364">
            <w:pPr>
              <w:spacing w:before="120"/>
              <w:rPr>
                <w:highlight w:val="yellow"/>
              </w:rPr>
            </w:pP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instrText xml:space="preserve"> FORMTEXT </w:instrTex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separate"/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end"/>
            </w:r>
          </w:p>
        </w:tc>
        <w:tc>
          <w:tcPr>
            <w:tcW w:w="1117" w:type="dxa"/>
          </w:tcPr>
          <w:p w:rsidR="00E3571A" w:rsidRPr="007038E4" w:rsidRDefault="00E3571A" w:rsidP="00DF0364">
            <w:pPr>
              <w:spacing w:before="120"/>
              <w:rPr>
                <w:highlight w:val="yellow"/>
              </w:rPr>
            </w:pP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instrText xml:space="preserve"> FORMTEXT </w:instrTex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separate"/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>
              <w:rPr>
                <w:rFonts w:eastAsia="Calibri"/>
                <w:bCs/>
                <w:iCs/>
                <w:noProof/>
                <w:highlight w:val="yellow"/>
                <w:lang w:eastAsia="nl-NL"/>
              </w:rPr>
              <w:t> </w:t>
            </w:r>
            <w:r w:rsidRPr="00991668">
              <w:rPr>
                <w:rFonts w:eastAsia="Calibri"/>
                <w:bCs/>
                <w:iCs/>
                <w:highlight w:val="yellow"/>
                <w:lang w:eastAsia="nl-NL"/>
              </w:rPr>
              <w:fldChar w:fldCharType="end"/>
            </w:r>
          </w:p>
        </w:tc>
      </w:tr>
    </w:tbl>
    <w:p w:rsidR="00E3571A" w:rsidRPr="00991668" w:rsidRDefault="00E3571A" w:rsidP="00E3571A">
      <w:pPr>
        <w:pStyle w:val="Heading5"/>
      </w:pPr>
      <w:bookmarkStart w:id="6" w:name="_Toc391907427"/>
      <w:bookmarkStart w:id="7" w:name="_Toc392492492"/>
      <w:bookmarkStart w:id="8" w:name="_Toc396478594"/>
      <w:bookmarkStart w:id="9" w:name="_Toc528597723"/>
      <w:r>
        <w:t>Aandachtspunten</w:t>
      </w:r>
      <w:bookmarkEnd w:id="6"/>
      <w:bookmarkEnd w:id="7"/>
      <w:bookmarkEnd w:id="8"/>
      <w:bookmarkEnd w:id="9"/>
    </w:p>
    <w:p w:rsidR="00E3571A" w:rsidRPr="00991668" w:rsidRDefault="00E3571A" w:rsidP="00E3571A">
      <w:pPr>
        <w:rPr>
          <w:b/>
        </w:rPr>
      </w:pPr>
      <w:r>
        <w:rPr>
          <w:b/>
        </w:rPr>
        <w:t>Dossier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31"/>
      </w:tblGrid>
      <w:tr w:rsidR="00E3571A" w:rsidRPr="007038E4" w:rsidTr="00DF0364"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Pr="00991668" w:rsidRDefault="00E3571A" w:rsidP="00DF0364">
            <w:pPr>
              <w:spacing w:before="120" w:line="312" w:lineRule="auto"/>
              <w:ind w:left="750"/>
              <w:rPr>
                <w:rFonts w:eastAsia="Calibri"/>
                <w:u w:val="single"/>
              </w:rPr>
            </w:pPr>
            <w:r>
              <w:rPr>
                <w:u w:val="single"/>
              </w:rPr>
              <w:t>Algemeen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  <w:lang w:val="fr-BE" w:eastAsia="fr-FR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</w:tbl>
    <w:p w:rsidR="00E3571A" w:rsidRPr="00991668" w:rsidRDefault="00E3571A" w:rsidP="00E3571A">
      <w:pPr>
        <w:pStyle w:val="Heading5"/>
      </w:pPr>
      <w:bookmarkStart w:id="10" w:name="_Toc391907428"/>
      <w:bookmarkStart w:id="11" w:name="_Toc392492493"/>
      <w:bookmarkStart w:id="12" w:name="_Toc396478595"/>
      <w:bookmarkStart w:id="13" w:name="_Toc528597724"/>
      <w:r>
        <w:t>Permanent dossier</w:t>
      </w:r>
      <w:bookmarkEnd w:id="10"/>
      <w:bookmarkEnd w:id="11"/>
      <w:bookmarkEnd w:id="12"/>
      <w:bookmarkEnd w:id="13"/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5"/>
        <w:gridCol w:w="4266"/>
      </w:tblGrid>
      <w:tr w:rsidR="00E3571A" w:rsidRPr="007038E4" w:rsidTr="00DF0364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Pr="00991668" w:rsidRDefault="00E3571A" w:rsidP="00DF0364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Aandachtspunten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Pr="00991668" w:rsidRDefault="00E3571A" w:rsidP="00DF0364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Genomen actie</w:t>
            </w:r>
          </w:p>
        </w:tc>
      </w:tr>
      <w:tr w:rsidR="00E3571A" w:rsidRPr="007038E4" w:rsidTr="00DF0364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Opdrachtbrief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Achtergrondkennis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Wet- en regelgeving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Default="00E3571A" w:rsidP="00DF0364">
            <w:pPr>
              <w:spacing w:before="120" w:line="312" w:lineRule="auto"/>
              <w:rPr>
                <w:rFonts w:eastAsia="Calibri"/>
                <w:highlight w:val="yellow"/>
                <w:lang w:val="fr-BE" w:eastAsia="nl-NL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8F3675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8F3675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8F3675">
              <w:rPr>
                <w:rFonts w:eastAsia="Calibri"/>
                <w:highlight w:val="yellow"/>
                <w:lang w:val="fr-BE" w:eastAsia="nl-NL"/>
              </w:rPr>
            </w:r>
            <w:r w:rsidRPr="008F3675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 w:rsidRPr="008F3675"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8F3675"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8F3675"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8F3675"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8F3675"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8F3675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Verbonden partijen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Default="00E3571A" w:rsidP="00DF0364">
            <w:pPr>
              <w:spacing w:before="120" w:line="312" w:lineRule="auto"/>
              <w:rPr>
                <w:rFonts w:eastAsia="Calibri"/>
                <w:highlight w:val="yellow"/>
                <w:lang w:val="fr-BE" w:eastAsia="nl-NL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8F3675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8F3675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8F3675">
              <w:rPr>
                <w:rFonts w:eastAsia="Calibri"/>
                <w:highlight w:val="yellow"/>
                <w:lang w:val="fr-BE" w:eastAsia="nl-NL"/>
              </w:rPr>
            </w:r>
            <w:r w:rsidRPr="008F3675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 w:rsidRPr="008F3675"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8F3675"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8F3675"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8F3675"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8F3675"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8F3675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lastRenderedPageBreak/>
              <w:t>Risico’s van de entiteit en haar omgeving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Beoordeling controles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Beoordeling boekhoudsysteem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</w:tbl>
    <w:p w:rsidR="00E3571A" w:rsidRPr="00991668" w:rsidRDefault="00E3571A" w:rsidP="00E3571A">
      <w:pPr>
        <w:pStyle w:val="Heading5"/>
      </w:pPr>
      <w:bookmarkStart w:id="14" w:name="_Toc391907429"/>
      <w:bookmarkStart w:id="15" w:name="_Toc392492494"/>
      <w:bookmarkStart w:id="16" w:name="_Toc396478596"/>
      <w:bookmarkStart w:id="17" w:name="_Toc528597725"/>
      <w:r>
        <w:t>Planning</w:t>
      </w:r>
      <w:bookmarkEnd w:id="14"/>
      <w:bookmarkEnd w:id="15"/>
      <w:bookmarkEnd w:id="16"/>
      <w:bookmarkEnd w:id="17"/>
    </w:p>
    <w:tbl>
      <w:tblPr>
        <w:tblW w:w="0" w:type="auto"/>
        <w:tblLook w:val="01E0" w:firstRow="1" w:lastRow="1" w:firstColumn="1" w:lastColumn="1" w:noHBand="0" w:noVBand="0"/>
      </w:tblPr>
      <w:tblGrid>
        <w:gridCol w:w="4265"/>
        <w:gridCol w:w="4266"/>
      </w:tblGrid>
      <w:tr w:rsidR="00E3571A" w:rsidRPr="007038E4" w:rsidTr="00DF0364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Pr="00991668" w:rsidRDefault="00E3571A" w:rsidP="00DF0364">
            <w:pPr>
              <w:spacing w:before="120" w:line="312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Aandachtspunten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Pr="00991668" w:rsidRDefault="00E3571A" w:rsidP="00DF0364">
            <w:pPr>
              <w:spacing w:before="120" w:line="312" w:lineRule="auto"/>
              <w:jc w:val="center"/>
              <w:rPr>
                <w:rFonts w:eastAsia="Calibri"/>
              </w:rPr>
            </w:pPr>
            <w:r>
              <w:rPr>
                <w:b/>
              </w:rPr>
              <w:t>Genomen actie</w:t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Onafhankelijkheid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Risico en materialiteit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7038E4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Beoordeling van risicogebieden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Initiële cijferbeoordeling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Overweging van fraude en afwijkingen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Initiële beoordeling continuïteit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Bespreking cliënt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lastRenderedPageBreak/>
              <w:t>Instructies medewerkers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Andere planningselementen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</w:tbl>
    <w:p w:rsidR="00E3571A" w:rsidRPr="00991668" w:rsidRDefault="00E3571A" w:rsidP="00E3571A">
      <w:pPr>
        <w:rPr>
          <w:lang w:eastAsia="fr-FR"/>
        </w:rPr>
      </w:pPr>
    </w:p>
    <w:p w:rsidR="00E3571A" w:rsidRPr="00991668" w:rsidRDefault="00E3571A" w:rsidP="00E3571A">
      <w:pPr>
        <w:pStyle w:val="Heading5"/>
      </w:pPr>
      <w:r>
        <w:t>Afwerking en controle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5"/>
        <w:gridCol w:w="4266"/>
      </w:tblGrid>
      <w:tr w:rsidR="00E3571A" w:rsidRPr="007038E4" w:rsidTr="00DF0364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Pr="00991668" w:rsidRDefault="00E3571A" w:rsidP="00DF0364">
            <w:pPr>
              <w:spacing w:before="120" w:line="312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Aandachtspunten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Pr="00991668" w:rsidRDefault="00E3571A" w:rsidP="00DF0364">
            <w:pPr>
              <w:spacing w:before="120" w:line="312" w:lineRule="auto"/>
              <w:jc w:val="center"/>
              <w:rPr>
                <w:rFonts w:eastAsia="Calibri"/>
              </w:rPr>
            </w:pPr>
            <w:r>
              <w:rPr>
                <w:b/>
              </w:rPr>
              <w:t>Genomen actie</w:t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Aangepaste controlewerkzaamheden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7038E4" w:rsidRDefault="00E3571A" w:rsidP="00DF0364">
            <w:pPr>
              <w:rPr>
                <w:rFonts w:eastAsia="Calibri"/>
                <w:highlight w:val="yellow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Finale cijferbeoordeling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7038E4" w:rsidRDefault="00E3571A" w:rsidP="00DF0364">
            <w:pPr>
              <w:rPr>
                <w:rFonts w:eastAsia="Calibri"/>
                <w:highlight w:val="yellow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i/>
                <w:u w:val="single"/>
              </w:rPr>
              <w:t>Disclosure</w:t>
            </w:r>
            <w:r>
              <w:rPr>
                <w:u w:val="single"/>
              </w:rPr>
              <w:t xml:space="preserve"> beoordeling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7038E4" w:rsidRDefault="00E3571A" w:rsidP="00DF0364">
            <w:pPr>
              <w:rPr>
                <w:rFonts w:eastAsia="Calibri"/>
                <w:highlight w:val="yellow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Gebeurtenissen na de balansdatum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7038E4" w:rsidRDefault="00E3571A" w:rsidP="00DF0364">
            <w:pPr>
              <w:rPr>
                <w:rFonts w:eastAsia="Calibri"/>
                <w:highlight w:val="yellow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Eindbeoordeling continuïteit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7038E4" w:rsidRDefault="00E3571A" w:rsidP="00DF0364">
            <w:pPr>
              <w:rPr>
                <w:rFonts w:eastAsia="Calibri"/>
                <w:highlight w:val="yellow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Bevestigingsbrief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7038E4" w:rsidRDefault="00E3571A" w:rsidP="00DF0364">
            <w:pPr>
              <w:rPr>
                <w:rFonts w:eastAsia="Calibri"/>
                <w:highlight w:val="yellow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Niet-gecorrigeerde afwijkingen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7038E4" w:rsidRDefault="00E3571A" w:rsidP="00DF0364">
            <w:pPr>
              <w:rPr>
                <w:rFonts w:eastAsia="Calibri"/>
                <w:highlight w:val="yellow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 xml:space="preserve">Commissarisverslag 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7038E4" w:rsidRDefault="00E3571A" w:rsidP="00DF0364">
            <w:pPr>
              <w:rPr>
                <w:rFonts w:eastAsia="Calibri"/>
                <w:highlight w:val="yellow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</w:tbl>
    <w:p w:rsidR="00E3571A" w:rsidRPr="00991668" w:rsidRDefault="00E3571A" w:rsidP="00E3571A">
      <w:pPr>
        <w:rPr>
          <w:lang w:eastAsia="fr-FR"/>
        </w:rPr>
      </w:pPr>
    </w:p>
    <w:p w:rsidR="00E3571A" w:rsidRPr="00991668" w:rsidRDefault="00E3571A" w:rsidP="00E3571A">
      <w:pPr>
        <w:pStyle w:val="Heading5"/>
      </w:pPr>
      <w:bookmarkStart w:id="18" w:name="_Toc391907430"/>
      <w:bookmarkStart w:id="19" w:name="_Toc392492495"/>
      <w:bookmarkStart w:id="20" w:name="_Toc396478597"/>
      <w:bookmarkStart w:id="21" w:name="_Toc528597726"/>
      <w:r>
        <w:t>Jaardossier</w:t>
      </w:r>
      <w:bookmarkEnd w:id="18"/>
      <w:bookmarkEnd w:id="19"/>
      <w:bookmarkEnd w:id="20"/>
      <w:bookmarkEnd w:id="21"/>
    </w:p>
    <w:tbl>
      <w:tblPr>
        <w:tblW w:w="0" w:type="auto"/>
        <w:tblLook w:val="01E0" w:firstRow="1" w:lastRow="1" w:firstColumn="1" w:lastColumn="1" w:noHBand="0" w:noVBand="0"/>
      </w:tblPr>
      <w:tblGrid>
        <w:gridCol w:w="4265"/>
        <w:gridCol w:w="4266"/>
      </w:tblGrid>
      <w:tr w:rsidR="00E3571A" w:rsidRPr="007038E4" w:rsidTr="00DF0364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Pr="00991668" w:rsidRDefault="00E3571A" w:rsidP="00DF0364">
            <w:pPr>
              <w:spacing w:before="120" w:line="312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Aandachtspunten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1A" w:rsidRPr="00991668" w:rsidRDefault="00E3571A" w:rsidP="00DF0364">
            <w:pPr>
              <w:spacing w:before="120" w:line="312" w:lineRule="auto"/>
              <w:jc w:val="center"/>
              <w:rPr>
                <w:rFonts w:eastAsia="Calibri"/>
              </w:rPr>
            </w:pPr>
            <w:r>
              <w:rPr>
                <w:b/>
              </w:rPr>
              <w:t>Genomen actie</w:t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Immateriële vaste activa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Materiële vaste activa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Financiële vaste activa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bCs/>
                <w:u w:val="single"/>
              </w:rPr>
              <w:t>Voorraden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bCs/>
                <w:u w:val="single"/>
              </w:rPr>
              <w:t>Vorderingen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7038E4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Liquide middelen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Overlopende rekeningen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Eigen vermogen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bCs/>
                <w:u w:val="single"/>
              </w:rPr>
              <w:t>Voorzieningen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Langetermijnschulden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Kortetermijnschulden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Overlopende rekeningen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Resultatenrekening - opbrengsten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7038E4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Resultatenrekening – kosten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u w:val="single"/>
              </w:rPr>
              <w:t>Resultatenrekening - belastingen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  <w:tr w:rsidR="00E3571A" w:rsidRPr="007038E4" w:rsidTr="00DF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u w:val="single"/>
              </w:rPr>
            </w:pPr>
            <w:r>
              <w:rPr>
                <w:bCs/>
                <w:u w:val="single"/>
              </w:rPr>
              <w:t>Andere</w:t>
            </w:r>
          </w:p>
          <w:p w:rsidR="00E3571A" w:rsidRPr="00991668" w:rsidRDefault="00E3571A" w:rsidP="00DF0364">
            <w:pPr>
              <w:pStyle w:val="Puce"/>
              <w:tabs>
                <w:tab w:val="clear" w:pos="1788"/>
                <w:tab w:val="num" w:pos="360"/>
              </w:tabs>
              <w:spacing w:after="120"/>
              <w:ind w:left="360"/>
              <w:jc w:val="both"/>
              <w:rPr>
                <w:rFonts w:eastAsia="Calibri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4266" w:type="dxa"/>
          </w:tcPr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  <w:lang w:eastAsia="fr-FR"/>
              </w:rPr>
            </w:pPr>
          </w:p>
          <w:p w:rsidR="00E3571A" w:rsidRPr="00991668" w:rsidRDefault="00E3571A" w:rsidP="00DF0364">
            <w:pPr>
              <w:spacing w:before="120" w:line="312" w:lineRule="auto"/>
              <w:rPr>
                <w:rFonts w:eastAsia="Calibri"/>
                <w:highlight w:val="yellow"/>
                <w:u w:val="single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</w:tbl>
    <w:p w:rsidR="00E3571A" w:rsidRPr="00991668" w:rsidRDefault="00E3571A" w:rsidP="00E3571A">
      <w:pPr>
        <w:spacing w:after="0" w:line="240" w:lineRule="auto"/>
        <w:rPr>
          <w:lang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4"/>
        <w:gridCol w:w="2567"/>
        <w:gridCol w:w="1376"/>
        <w:gridCol w:w="2139"/>
      </w:tblGrid>
      <w:tr w:rsidR="00E3571A" w:rsidRPr="007038E4" w:rsidTr="00DF0364">
        <w:tc>
          <w:tcPr>
            <w:tcW w:w="3338" w:type="dxa"/>
          </w:tcPr>
          <w:p w:rsidR="00E3571A" w:rsidRPr="007038E4" w:rsidRDefault="00E3571A" w:rsidP="00DF036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Functie</w:t>
            </w:r>
          </w:p>
        </w:tc>
        <w:tc>
          <w:tcPr>
            <w:tcW w:w="2662" w:type="dxa"/>
          </w:tcPr>
          <w:p w:rsidR="00E3571A" w:rsidRPr="007038E4" w:rsidRDefault="00E3571A" w:rsidP="00DF036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1405" w:type="dxa"/>
          </w:tcPr>
          <w:p w:rsidR="00E3571A" w:rsidRPr="007038E4" w:rsidRDefault="00E3571A" w:rsidP="00DF036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171" w:type="dxa"/>
          </w:tcPr>
          <w:p w:rsidR="00E3571A" w:rsidRPr="007038E4" w:rsidRDefault="00E3571A" w:rsidP="00DF036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Handtekening</w:t>
            </w:r>
          </w:p>
        </w:tc>
      </w:tr>
      <w:tr w:rsidR="00E3571A" w:rsidRPr="007038E4" w:rsidTr="00DF0364">
        <w:tc>
          <w:tcPr>
            <w:tcW w:w="3338" w:type="dxa"/>
          </w:tcPr>
          <w:p w:rsidR="00E3571A" w:rsidRPr="007038E4" w:rsidRDefault="00E3571A" w:rsidP="00DF0364">
            <w:pPr>
              <w:spacing w:before="120" w:line="312" w:lineRule="auto"/>
            </w:pPr>
            <w:r>
              <w:t>Verantwoordelijke voor het monitoringproces van het intern kwaliteitsbeheersingssysteem</w:t>
            </w:r>
          </w:p>
        </w:tc>
        <w:tc>
          <w:tcPr>
            <w:tcW w:w="2662" w:type="dxa"/>
          </w:tcPr>
          <w:p w:rsidR="00E3571A" w:rsidRPr="007038E4" w:rsidRDefault="00E3571A" w:rsidP="00DF0364">
            <w:pPr>
              <w:spacing w:before="120"/>
              <w:rPr>
                <w:highlight w:val="yellow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1405" w:type="dxa"/>
          </w:tcPr>
          <w:p w:rsidR="00E3571A" w:rsidRPr="007038E4" w:rsidRDefault="00E3571A" w:rsidP="00DF0364">
            <w:pPr>
              <w:spacing w:before="120"/>
              <w:rPr>
                <w:highlight w:val="yellow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  <w:tc>
          <w:tcPr>
            <w:tcW w:w="2171" w:type="dxa"/>
          </w:tcPr>
          <w:p w:rsidR="00E3571A" w:rsidRPr="007038E4" w:rsidRDefault="00E3571A" w:rsidP="00DF0364">
            <w:pPr>
              <w:spacing w:before="120"/>
              <w:rPr>
                <w:highlight w:val="yellow"/>
              </w:rPr>
            </w:pP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begin">
                <w:ffData>
                  <w:name w:val="Texte960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highlight w:val="yellow"/>
                <w:lang w:val="fr-BE" w:eastAsia="nl-NL"/>
              </w:rPr>
              <w:instrText xml:space="preserve"> FORMTEXT </w:instrText>
            </w:r>
            <w:r w:rsidRPr="00991668">
              <w:rPr>
                <w:rFonts w:eastAsia="Calibri"/>
                <w:highlight w:val="yellow"/>
                <w:lang w:val="fr-BE" w:eastAsia="nl-NL"/>
              </w:rPr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separate"/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>
              <w:rPr>
                <w:rFonts w:eastAsia="Calibri"/>
                <w:noProof/>
                <w:highlight w:val="yellow"/>
                <w:lang w:val="fr-BE" w:eastAsia="nl-NL"/>
              </w:rPr>
              <w:t> </w:t>
            </w:r>
            <w:r w:rsidRPr="00991668">
              <w:rPr>
                <w:rFonts w:eastAsia="Calibri"/>
                <w:highlight w:val="yellow"/>
                <w:lang w:val="fr-BE" w:eastAsia="nl-NL"/>
              </w:rPr>
              <w:fldChar w:fldCharType="end"/>
            </w:r>
          </w:p>
        </w:tc>
      </w:tr>
    </w:tbl>
    <w:p w:rsidR="00E3571A" w:rsidRPr="0009451C" w:rsidRDefault="00E3571A" w:rsidP="00E3571A">
      <w:pPr>
        <w:pStyle w:val="NormalItalique"/>
        <w:rPr>
          <w:rFonts w:ascii="Arial" w:hAnsi="Arial" w:cs="Arial"/>
          <w:iCs/>
          <w:sz w:val="20"/>
        </w:rPr>
      </w:pPr>
      <w:r w:rsidRPr="0009451C">
        <w:rPr>
          <w:rFonts w:ascii="Arial" w:hAnsi="Arial"/>
          <w:sz w:val="20"/>
        </w:rPr>
        <w:t>Bron (te vermelden bij elk gebruik voor enig ander doel dan dat van een bedrijfsrevisor in het kader van de uitoefening van zijn opdracht):</w:t>
      </w:r>
      <w:r w:rsidRPr="0009451C">
        <w:rPr>
          <w:rFonts w:ascii="Arial" w:hAnsi="Arial"/>
          <w:iCs/>
          <w:sz w:val="20"/>
        </w:rPr>
        <w:t xml:space="preserve"> Informatiecentrum voor het Bedrijfsrevisoraat (ICCI).</w:t>
      </w:r>
    </w:p>
    <w:sectPr w:rsidR="00E3571A" w:rsidRPr="0009451C" w:rsidSect="00590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605" w:rsidRDefault="003E5605" w:rsidP="00E3571A">
      <w:pPr>
        <w:spacing w:after="0" w:line="240" w:lineRule="auto"/>
      </w:pPr>
      <w:r>
        <w:separator/>
      </w:r>
    </w:p>
  </w:endnote>
  <w:endnote w:type="continuationSeparator" w:id="0">
    <w:p w:rsidR="003E5605" w:rsidRDefault="003E5605" w:rsidP="00E3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71A" w:rsidRDefault="00E35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44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71A" w:rsidRDefault="00E3571A" w:rsidP="00E3571A">
        <w:pPr>
          <w:pStyle w:val="Footer"/>
          <w:ind w:right="360"/>
        </w:pPr>
        <w:r>
          <w:t>V 3.0 van 06.11.2018</w:t>
        </w:r>
        <w:r>
          <w:tab/>
        </w:r>
        <w:r>
          <w:tab/>
        </w:r>
        <w:r w:rsidRPr="00C86A69">
          <w:rPr>
            <w:lang w:val="en-US"/>
          </w:rPr>
          <w:t xml:space="preserve">p.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325</w:t>
        </w:r>
        <w:r>
          <w:rPr>
            <w:b/>
            <w:bCs/>
          </w:rPr>
          <w:fldChar w:fldCharType="end"/>
        </w:r>
        <w:r w:rsidRPr="00C86A69">
          <w:rPr>
            <w:lang w:val="en-US"/>
          </w:rPr>
          <w:t xml:space="preserve"> op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326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71A" w:rsidRDefault="00E35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605" w:rsidRDefault="003E5605" w:rsidP="00E3571A">
      <w:pPr>
        <w:spacing w:after="0" w:line="240" w:lineRule="auto"/>
      </w:pPr>
      <w:r>
        <w:separator/>
      </w:r>
    </w:p>
  </w:footnote>
  <w:footnote w:type="continuationSeparator" w:id="0">
    <w:p w:rsidR="003E5605" w:rsidRDefault="003E5605" w:rsidP="00E3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71A" w:rsidRDefault="00E35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71A" w:rsidRDefault="00E1291C" w:rsidP="00E1291C">
    <w:pPr>
      <w:pStyle w:val="Header"/>
      <w:jc w:val="right"/>
    </w:pPr>
    <w:r>
      <w:t>Uw logo hier invoegen</w:t>
    </w:r>
    <w:bookmarkStart w:id="22" w:name="_GoBack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71A" w:rsidRDefault="00E35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6162"/>
    <w:multiLevelType w:val="hybridMultilevel"/>
    <w:tmpl w:val="AAC4D4C4"/>
    <w:lvl w:ilvl="0" w:tplc="E1DE8F40">
      <w:start w:val="1"/>
      <w:numFmt w:val="bullet"/>
      <w:pStyle w:val="Puce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i w:val="0"/>
        <w:sz w:val="20"/>
      </w:rPr>
    </w:lvl>
    <w:lvl w:ilvl="1" w:tplc="B3D8133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b w:val="0"/>
        <w:i w:val="0"/>
        <w:sz w:val="2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1A"/>
    <w:rsid w:val="00056AF1"/>
    <w:rsid w:val="00073884"/>
    <w:rsid w:val="000A0B38"/>
    <w:rsid w:val="000D1BE9"/>
    <w:rsid w:val="00115D7F"/>
    <w:rsid w:val="00136D43"/>
    <w:rsid w:val="0014238F"/>
    <w:rsid w:val="00187478"/>
    <w:rsid w:val="00193621"/>
    <w:rsid w:val="001A2732"/>
    <w:rsid w:val="001D64E3"/>
    <w:rsid w:val="00217153"/>
    <w:rsid w:val="00225ADA"/>
    <w:rsid w:val="00261F28"/>
    <w:rsid w:val="002807F8"/>
    <w:rsid w:val="002943FB"/>
    <w:rsid w:val="00295944"/>
    <w:rsid w:val="002E4685"/>
    <w:rsid w:val="00311D32"/>
    <w:rsid w:val="003130FE"/>
    <w:rsid w:val="003418DD"/>
    <w:rsid w:val="003504AC"/>
    <w:rsid w:val="00355452"/>
    <w:rsid w:val="00381B15"/>
    <w:rsid w:val="003E5605"/>
    <w:rsid w:val="003F3847"/>
    <w:rsid w:val="003F5F8F"/>
    <w:rsid w:val="003F718F"/>
    <w:rsid w:val="0042689E"/>
    <w:rsid w:val="004276F4"/>
    <w:rsid w:val="00465E2C"/>
    <w:rsid w:val="0047768D"/>
    <w:rsid w:val="004B2ABC"/>
    <w:rsid w:val="004C644B"/>
    <w:rsid w:val="005274B4"/>
    <w:rsid w:val="00566C10"/>
    <w:rsid w:val="00590FE9"/>
    <w:rsid w:val="005B7803"/>
    <w:rsid w:val="005E5255"/>
    <w:rsid w:val="00637A55"/>
    <w:rsid w:val="00642344"/>
    <w:rsid w:val="00685851"/>
    <w:rsid w:val="006D65C1"/>
    <w:rsid w:val="007107DB"/>
    <w:rsid w:val="00766E8C"/>
    <w:rsid w:val="007A46DC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15A96"/>
    <w:rsid w:val="00962E50"/>
    <w:rsid w:val="00966E0A"/>
    <w:rsid w:val="009A0F66"/>
    <w:rsid w:val="009B5280"/>
    <w:rsid w:val="00A06D0A"/>
    <w:rsid w:val="00A1140F"/>
    <w:rsid w:val="00A34152"/>
    <w:rsid w:val="00A87190"/>
    <w:rsid w:val="00A92BFC"/>
    <w:rsid w:val="00AE147F"/>
    <w:rsid w:val="00B06211"/>
    <w:rsid w:val="00B15D59"/>
    <w:rsid w:val="00B53C3C"/>
    <w:rsid w:val="00BA1BE3"/>
    <w:rsid w:val="00BE3183"/>
    <w:rsid w:val="00BE3EA3"/>
    <w:rsid w:val="00C060EE"/>
    <w:rsid w:val="00C4217F"/>
    <w:rsid w:val="00CA4DEE"/>
    <w:rsid w:val="00D366E6"/>
    <w:rsid w:val="00D71C18"/>
    <w:rsid w:val="00D76531"/>
    <w:rsid w:val="00D93879"/>
    <w:rsid w:val="00DA4FA7"/>
    <w:rsid w:val="00DD0A48"/>
    <w:rsid w:val="00DD61F8"/>
    <w:rsid w:val="00E1291C"/>
    <w:rsid w:val="00E3571A"/>
    <w:rsid w:val="00EA4A79"/>
    <w:rsid w:val="00EB18B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7C1841D-8527-4D34-9B98-21B13474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71A"/>
    <w:pPr>
      <w:spacing w:after="200" w:line="276" w:lineRule="auto"/>
    </w:pPr>
    <w:rPr>
      <w:rFonts w:ascii="Arial" w:hAnsi="Arial" w:cs="Arial"/>
      <w:sz w:val="20"/>
      <w:szCs w:val="20"/>
      <w:lang w:val="nl-BE"/>
    </w:rPr>
  </w:style>
  <w:style w:type="paragraph" w:styleId="Heading2">
    <w:name w:val="heading 2"/>
    <w:basedOn w:val="NoSpacing"/>
    <w:next w:val="Normal"/>
    <w:link w:val="Heading2Char"/>
    <w:unhideWhenUsed/>
    <w:qFormat/>
    <w:rsid w:val="00E3571A"/>
    <w:pPr>
      <w:pageBreakBefore/>
      <w:spacing w:after="120"/>
      <w:outlineLvl w:val="1"/>
    </w:pPr>
    <w:rPr>
      <w:b/>
      <w:sz w:val="44"/>
      <w:szCs w:val="44"/>
    </w:rPr>
  </w:style>
  <w:style w:type="paragraph" w:styleId="Heading5">
    <w:name w:val="heading 5"/>
    <w:basedOn w:val="Normal"/>
    <w:next w:val="Normal"/>
    <w:link w:val="Heading5Char"/>
    <w:unhideWhenUsed/>
    <w:qFormat/>
    <w:rsid w:val="00E3571A"/>
    <w:pPr>
      <w:spacing w:before="120" w:after="240"/>
      <w:jc w:val="both"/>
      <w:outlineLvl w:val="4"/>
    </w:pPr>
    <w:rPr>
      <w:rFonts w:eastAsia="Times New Roman" w:cs="Times New Roman"/>
      <w:i/>
      <w:color w:val="365F91"/>
      <w:sz w:val="24"/>
      <w:szCs w:val="32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571A"/>
    <w:rPr>
      <w:rFonts w:ascii="Arial" w:hAnsi="Arial" w:cs="Arial"/>
      <w:b/>
      <w:sz w:val="44"/>
      <w:szCs w:val="44"/>
      <w:lang w:val="nl-BE"/>
    </w:rPr>
  </w:style>
  <w:style w:type="character" w:customStyle="1" w:styleId="Heading5Char">
    <w:name w:val="Heading 5 Char"/>
    <w:basedOn w:val="DefaultParagraphFont"/>
    <w:link w:val="Heading5"/>
    <w:rsid w:val="00E3571A"/>
    <w:rPr>
      <w:rFonts w:ascii="Arial" w:eastAsia="Times New Roman" w:hAnsi="Arial" w:cs="Times New Roman"/>
      <w:i/>
      <w:color w:val="365F91"/>
      <w:sz w:val="24"/>
      <w:szCs w:val="32"/>
      <w:lang w:val="nl-BE" w:eastAsia="fr-BE"/>
    </w:rPr>
  </w:style>
  <w:style w:type="table" w:styleId="TableGrid">
    <w:name w:val="Table Grid"/>
    <w:basedOn w:val="TableNormal"/>
    <w:uiPriority w:val="59"/>
    <w:rsid w:val="00E3571A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talique">
    <w:name w:val="Normal Italique"/>
    <w:basedOn w:val="Normal"/>
    <w:qFormat/>
    <w:rsid w:val="00E3571A"/>
    <w:rPr>
      <w:rFonts w:asciiTheme="minorHAnsi" w:hAnsiTheme="minorHAnsi" w:cstheme="minorBidi"/>
      <w:i/>
      <w:kern w:val="36"/>
      <w:sz w:val="22"/>
      <w:szCs w:val="22"/>
    </w:rPr>
  </w:style>
  <w:style w:type="paragraph" w:customStyle="1" w:styleId="Puce">
    <w:name w:val="Puce"/>
    <w:basedOn w:val="Normal"/>
    <w:link w:val="PuceCar"/>
    <w:qFormat/>
    <w:rsid w:val="00E3571A"/>
    <w:pPr>
      <w:numPr>
        <w:numId w:val="1"/>
      </w:numPr>
      <w:tabs>
        <w:tab w:val="left" w:pos="641"/>
      </w:tabs>
      <w:spacing w:before="120"/>
    </w:pPr>
    <w:rPr>
      <w:rFonts w:asciiTheme="minorHAnsi" w:hAnsiTheme="minorHAnsi"/>
      <w:sz w:val="22"/>
      <w:szCs w:val="22"/>
    </w:rPr>
  </w:style>
  <w:style w:type="character" w:customStyle="1" w:styleId="PuceCar">
    <w:name w:val="Puce Car"/>
    <w:basedOn w:val="DefaultParagraphFont"/>
    <w:link w:val="Puce"/>
    <w:rsid w:val="00E3571A"/>
    <w:rPr>
      <w:rFonts w:cs="Arial"/>
      <w:lang w:val="nl-BE"/>
    </w:rPr>
  </w:style>
  <w:style w:type="paragraph" w:styleId="NoSpacing">
    <w:name w:val="No Spacing"/>
    <w:uiPriority w:val="1"/>
    <w:qFormat/>
    <w:rsid w:val="00E3571A"/>
    <w:pPr>
      <w:spacing w:after="0" w:line="240" w:lineRule="auto"/>
    </w:pPr>
    <w:rPr>
      <w:rFonts w:ascii="Arial" w:hAnsi="Arial" w:cs="Arial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E3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1A"/>
    <w:rPr>
      <w:rFonts w:ascii="Arial" w:hAnsi="Arial" w:cs="Arial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E3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1A"/>
    <w:rPr>
      <w:rFonts w:ascii="Arial" w:hAnsi="Arial" w:cs="Arial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890DD-18EC-4239-A03F-85D2A732C7AC}"/>
</file>

<file path=customXml/itemProps2.xml><?xml version="1.0" encoding="utf-8"?>
<ds:datastoreItem xmlns:ds="http://schemas.openxmlformats.org/officeDocument/2006/customXml" ds:itemID="{11755667-ADF1-459E-99B0-F8C1EC2E6EE6}"/>
</file>

<file path=customXml/itemProps3.xml><?xml version="1.0" encoding="utf-8"?>
<ds:datastoreItem xmlns:ds="http://schemas.openxmlformats.org/officeDocument/2006/customXml" ds:itemID="{592B296B-DE50-4BDA-8004-AC011D40F170}"/>
</file>

<file path=customXml/itemProps4.xml><?xml version="1.0" encoding="utf-8"?>
<ds:datastoreItem xmlns:ds="http://schemas.openxmlformats.org/officeDocument/2006/customXml" ds:itemID="{EC8782E1-E129-457E-B6AD-EDE24B1713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Quintart Stéphanie</cp:lastModifiedBy>
  <cp:revision>2</cp:revision>
  <dcterms:created xsi:type="dcterms:W3CDTF">2018-11-14T09:52:00Z</dcterms:created>
  <dcterms:modified xsi:type="dcterms:W3CDTF">2018-11-19T14:16:00Z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</Properties>
</file>