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8A" w:rsidRPr="007038E4" w:rsidRDefault="006E4C8A" w:rsidP="006E4C8A">
      <w:pPr>
        <w:pStyle w:val="Heading2"/>
        <w:rPr>
          <w:rFonts w:eastAsia="Calibri"/>
        </w:rPr>
      </w:pPr>
      <w:bookmarkStart w:id="0" w:name="_Toc528597699"/>
      <w:bookmarkStart w:id="1" w:name="_Toc529272331"/>
      <w:bookmarkStart w:id="2" w:name="_Toc529272849"/>
      <w:bookmarkStart w:id="3" w:name="_Toc529353582"/>
      <w:bookmarkStart w:id="4" w:name="_Toc529806528"/>
      <w:bookmarkStart w:id="5" w:name="_Toc529806643"/>
      <w:r>
        <w:t>Checklist Opdrachtgerichte kwaliteitsbeoordeling</w:t>
      </w:r>
      <w:bookmarkEnd w:id="0"/>
      <w:bookmarkEnd w:id="1"/>
      <w:bookmarkEnd w:id="2"/>
      <w:bookmarkEnd w:id="3"/>
      <w:bookmarkEnd w:id="4"/>
      <w:bookmarkEnd w:id="5"/>
    </w:p>
    <w:p w:rsidR="006E4C8A" w:rsidRDefault="006E4C8A" w:rsidP="006E4C8A">
      <w:pPr>
        <w:spacing w:after="120"/>
        <w:jc w:val="both"/>
        <w:rPr>
          <w:b/>
          <w:i/>
        </w:rPr>
      </w:pPr>
      <w:r>
        <w:rPr>
          <w:b/>
          <w:i/>
        </w:rPr>
        <w:t>Deze checklist is een voorbeeld dat moet worden aangepast aan de behoeften en omstandigheden.</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6E4C8A" w:rsidRPr="007038E4" w:rsidTr="00DF0364">
        <w:tc>
          <w:tcPr>
            <w:tcW w:w="1800" w:type="dxa"/>
          </w:tcPr>
          <w:p w:rsidR="006E4C8A" w:rsidRPr="007038E4" w:rsidRDefault="006E4C8A" w:rsidP="00DF0364">
            <w:pPr>
              <w:spacing w:before="40" w:after="0" w:line="240" w:lineRule="auto"/>
              <w:jc w:val="both"/>
              <w:rPr>
                <w:rFonts w:eastAsia="Times New Roman" w:cs="Times New Roman"/>
              </w:rPr>
            </w:pPr>
            <w:r>
              <w:t>Cliëntnaam</w:t>
            </w:r>
          </w:p>
        </w:tc>
        <w:tc>
          <w:tcPr>
            <w:tcW w:w="2880" w:type="dxa"/>
          </w:tcPr>
          <w:p w:rsidR="006E4C8A" w:rsidRDefault="006E4C8A"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E4C8A" w:rsidRPr="007038E4" w:rsidRDefault="006E4C8A" w:rsidP="00DF0364">
            <w:pPr>
              <w:spacing w:before="40" w:after="0" w:line="240" w:lineRule="auto"/>
              <w:jc w:val="both"/>
              <w:rPr>
                <w:rFonts w:eastAsia="Times New Roman" w:cs="Times New Roman"/>
              </w:rPr>
            </w:pPr>
            <w:r>
              <w:t>Dossiernr.</w:t>
            </w:r>
          </w:p>
        </w:tc>
        <w:tc>
          <w:tcPr>
            <w:tcW w:w="2700" w:type="dxa"/>
          </w:tcPr>
          <w:p w:rsidR="006E4C8A" w:rsidRDefault="006E4C8A"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6E4C8A" w:rsidRPr="007038E4" w:rsidTr="00DF0364">
        <w:tc>
          <w:tcPr>
            <w:tcW w:w="1800" w:type="dxa"/>
          </w:tcPr>
          <w:p w:rsidR="006E4C8A" w:rsidRPr="007038E4" w:rsidRDefault="006E4C8A" w:rsidP="00DF0364">
            <w:pPr>
              <w:spacing w:before="40" w:after="0" w:line="240" w:lineRule="auto"/>
              <w:jc w:val="both"/>
              <w:rPr>
                <w:rFonts w:eastAsia="Times New Roman" w:cs="Times New Roman"/>
              </w:rPr>
            </w:pPr>
            <w:r>
              <w:t>Cliëntnr.</w:t>
            </w:r>
          </w:p>
        </w:tc>
        <w:tc>
          <w:tcPr>
            <w:tcW w:w="2880" w:type="dxa"/>
          </w:tcPr>
          <w:p w:rsidR="006E4C8A" w:rsidRDefault="006E4C8A"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E4C8A" w:rsidRPr="00991668" w:rsidRDefault="006E4C8A" w:rsidP="00DF0364">
            <w:pPr>
              <w:spacing w:before="40" w:after="0" w:line="240" w:lineRule="auto"/>
              <w:jc w:val="both"/>
              <w:rPr>
                <w:rFonts w:eastAsia="Times New Roman" w:cs="Times New Roman"/>
                <w:b/>
              </w:rPr>
            </w:pPr>
            <w:r>
              <w:t>Boekjaar</w:t>
            </w:r>
          </w:p>
        </w:tc>
        <w:tc>
          <w:tcPr>
            <w:tcW w:w="2700" w:type="dxa"/>
          </w:tcPr>
          <w:p w:rsidR="006E4C8A" w:rsidRDefault="006E4C8A"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6E4C8A" w:rsidRPr="007038E4" w:rsidTr="00DF0364">
        <w:tc>
          <w:tcPr>
            <w:tcW w:w="1800" w:type="dxa"/>
          </w:tcPr>
          <w:p w:rsidR="006E4C8A" w:rsidRPr="00991668" w:rsidRDefault="006E4C8A" w:rsidP="00DF0364">
            <w:pPr>
              <w:spacing w:before="40" w:after="0" w:line="240" w:lineRule="auto"/>
              <w:jc w:val="both"/>
              <w:rPr>
                <w:rFonts w:eastAsia="Times New Roman" w:cs="Times New Roman"/>
                <w:b/>
              </w:rPr>
            </w:pPr>
            <w:r>
              <w:t>Medewerker</w:t>
            </w:r>
          </w:p>
        </w:tc>
        <w:tc>
          <w:tcPr>
            <w:tcW w:w="2880" w:type="dxa"/>
          </w:tcPr>
          <w:p w:rsidR="006E4C8A" w:rsidRDefault="006E4C8A"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E4C8A" w:rsidRPr="00991668" w:rsidRDefault="006E4C8A" w:rsidP="00DF0364">
            <w:pPr>
              <w:spacing w:before="40" w:after="0" w:line="240" w:lineRule="auto"/>
              <w:jc w:val="both"/>
              <w:rPr>
                <w:rFonts w:eastAsia="Times New Roman" w:cs="Times New Roman"/>
                <w:b/>
              </w:rPr>
            </w:pPr>
            <w:r>
              <w:t>Datum</w:t>
            </w:r>
          </w:p>
        </w:tc>
        <w:tc>
          <w:tcPr>
            <w:tcW w:w="2700" w:type="dxa"/>
          </w:tcPr>
          <w:p w:rsidR="006E4C8A" w:rsidRDefault="006E4C8A"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6E4C8A" w:rsidRPr="007038E4" w:rsidTr="00DF0364">
        <w:tc>
          <w:tcPr>
            <w:tcW w:w="1800" w:type="dxa"/>
          </w:tcPr>
          <w:p w:rsidR="006E4C8A" w:rsidRPr="00991668" w:rsidRDefault="006E4C8A" w:rsidP="00DF0364">
            <w:pPr>
              <w:spacing w:before="40" w:after="0" w:line="240" w:lineRule="auto"/>
              <w:jc w:val="both"/>
              <w:rPr>
                <w:rFonts w:eastAsia="Times New Roman" w:cs="Times New Roman"/>
                <w:b/>
              </w:rPr>
            </w:pPr>
            <w:r>
              <w:t>Vennoot</w:t>
            </w:r>
          </w:p>
        </w:tc>
        <w:tc>
          <w:tcPr>
            <w:tcW w:w="2880" w:type="dxa"/>
          </w:tcPr>
          <w:p w:rsidR="006E4C8A" w:rsidRDefault="006E4C8A"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E4C8A" w:rsidRPr="007038E4" w:rsidRDefault="006E4C8A"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6E4C8A" w:rsidRPr="007038E4" w:rsidRDefault="006E4C8A"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6E4C8A" w:rsidRPr="007038E4" w:rsidRDefault="006E4C8A" w:rsidP="006E4C8A">
      <w:pPr>
        <w:spacing w:before="120" w:after="240"/>
        <w:jc w:val="both"/>
        <w:outlineLvl w:val="4"/>
        <w:rPr>
          <w:rFonts w:eastAsia="Calibri" w:cs="Times New Roman"/>
          <w:i/>
          <w:color w:val="365F91"/>
          <w:sz w:val="28"/>
          <w:szCs w:val="32"/>
        </w:rPr>
      </w:pPr>
      <w:r>
        <w:rPr>
          <w:i/>
          <w:color w:val="365F91"/>
          <w:sz w:val="28"/>
          <w:szCs w:val="32"/>
        </w:rPr>
        <w:t>Controle cliënt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294"/>
        <w:gridCol w:w="5106"/>
      </w:tblGrid>
      <w:tr w:rsidR="006E4C8A" w:rsidRPr="007038E4" w:rsidTr="00DF0364">
        <w:tc>
          <w:tcPr>
            <w:tcW w:w="4141"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rPr>
            </w:pPr>
            <w:r>
              <w:rPr>
                <w:b/>
                <w:bCs/>
              </w:rPr>
              <w:t>Algemeen</w:t>
            </w:r>
          </w:p>
        </w:tc>
        <w:tc>
          <w:tcPr>
            <w:tcW w:w="4924"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lang w:eastAsia="fr-BE"/>
              </w:rPr>
            </w:pPr>
          </w:p>
        </w:tc>
      </w:tr>
      <w:tr w:rsidR="006E4C8A" w:rsidRPr="007038E4" w:rsidTr="00DF0364">
        <w:tc>
          <w:tcPr>
            <w:tcW w:w="4141" w:type="dxa"/>
            <w:tcMar>
              <w:top w:w="0" w:type="dxa"/>
              <w:left w:w="45" w:type="dxa"/>
              <w:bottom w:w="0" w:type="dxa"/>
              <w:right w:w="45" w:type="dxa"/>
            </w:tcMar>
          </w:tcPr>
          <w:p w:rsidR="006E4C8A" w:rsidRPr="007038E4" w:rsidRDefault="006E4C8A" w:rsidP="00DF0364">
            <w:pPr>
              <w:spacing w:after="0"/>
              <w:jc w:val="both"/>
              <w:rPr>
                <w:rFonts w:eastAsia="Calibri" w:cs="Times New Roman"/>
              </w:rPr>
            </w:pPr>
            <w:r>
              <w:t>Cliëntnummer</w:t>
            </w:r>
          </w:p>
        </w:tc>
        <w:tc>
          <w:tcPr>
            <w:tcW w:w="4924"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4141" w:type="dxa"/>
            <w:tcMar>
              <w:top w:w="0" w:type="dxa"/>
              <w:left w:w="45" w:type="dxa"/>
              <w:bottom w:w="0" w:type="dxa"/>
              <w:right w:w="45" w:type="dxa"/>
            </w:tcMar>
          </w:tcPr>
          <w:p w:rsidR="006E4C8A" w:rsidRPr="007038E4" w:rsidRDefault="006E4C8A" w:rsidP="00DF0364">
            <w:pPr>
              <w:spacing w:after="0"/>
              <w:jc w:val="both"/>
              <w:rPr>
                <w:rFonts w:eastAsia="Calibri" w:cs="Times New Roman"/>
              </w:rPr>
            </w:pPr>
            <w:r>
              <w:t>Soort opdracht</w:t>
            </w:r>
          </w:p>
        </w:tc>
        <w:tc>
          <w:tcPr>
            <w:tcW w:w="4924"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4141" w:type="dxa"/>
            <w:tcMar>
              <w:top w:w="0" w:type="dxa"/>
              <w:left w:w="45" w:type="dxa"/>
              <w:bottom w:w="0" w:type="dxa"/>
              <w:right w:w="45" w:type="dxa"/>
            </w:tcMar>
          </w:tcPr>
          <w:p w:rsidR="006E4C8A" w:rsidRPr="007038E4" w:rsidRDefault="006E4C8A" w:rsidP="00DF0364">
            <w:pPr>
              <w:spacing w:after="0"/>
              <w:jc w:val="both"/>
              <w:rPr>
                <w:rFonts w:eastAsia="Calibri" w:cs="Times New Roman"/>
              </w:rPr>
            </w:pPr>
            <w:r>
              <w:t>Naam</w:t>
            </w:r>
          </w:p>
        </w:tc>
        <w:tc>
          <w:tcPr>
            <w:tcW w:w="4924"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4141" w:type="dxa"/>
            <w:tcMar>
              <w:top w:w="0" w:type="dxa"/>
              <w:left w:w="45" w:type="dxa"/>
              <w:bottom w:w="0" w:type="dxa"/>
              <w:right w:w="45" w:type="dxa"/>
            </w:tcMar>
          </w:tcPr>
          <w:p w:rsidR="006E4C8A" w:rsidRPr="007038E4" w:rsidRDefault="006E4C8A" w:rsidP="00DF0364">
            <w:pPr>
              <w:spacing w:after="0"/>
              <w:jc w:val="both"/>
              <w:rPr>
                <w:rFonts w:eastAsia="Calibri" w:cs="Times New Roman"/>
              </w:rPr>
            </w:pPr>
            <w:r>
              <w:t>Rechtsvorm</w:t>
            </w:r>
          </w:p>
        </w:tc>
        <w:tc>
          <w:tcPr>
            <w:tcW w:w="4924"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4141" w:type="dxa"/>
            <w:tcMar>
              <w:top w:w="0" w:type="dxa"/>
              <w:left w:w="45" w:type="dxa"/>
              <w:bottom w:w="0" w:type="dxa"/>
              <w:right w:w="45" w:type="dxa"/>
            </w:tcMar>
          </w:tcPr>
          <w:p w:rsidR="006E4C8A" w:rsidRPr="007038E4" w:rsidRDefault="006E4C8A" w:rsidP="00DF0364">
            <w:pPr>
              <w:spacing w:after="0"/>
              <w:jc w:val="both"/>
              <w:rPr>
                <w:rFonts w:eastAsia="Calibri" w:cs="Times New Roman"/>
              </w:rPr>
            </w:pPr>
            <w:r>
              <w:t>Voor de opdracht verantwoordelijke vennoot (of andere bedrijfsrevisor)</w:t>
            </w:r>
          </w:p>
        </w:tc>
        <w:tc>
          <w:tcPr>
            <w:tcW w:w="4924"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4141" w:type="dxa"/>
            <w:tcMar>
              <w:top w:w="0" w:type="dxa"/>
              <w:left w:w="45" w:type="dxa"/>
              <w:bottom w:w="0" w:type="dxa"/>
              <w:right w:w="45" w:type="dxa"/>
            </w:tcMar>
          </w:tcPr>
          <w:p w:rsidR="006E4C8A" w:rsidRPr="007038E4" w:rsidRDefault="006E4C8A" w:rsidP="00DF0364">
            <w:pPr>
              <w:spacing w:after="0"/>
              <w:jc w:val="both"/>
              <w:rPr>
                <w:rFonts w:eastAsia="Calibri" w:cs="Times New Roman"/>
              </w:rPr>
            </w:pPr>
            <w:r>
              <w:t>Opdrachtverantwoordelijke</w:t>
            </w:r>
          </w:p>
        </w:tc>
        <w:tc>
          <w:tcPr>
            <w:tcW w:w="4924"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4141" w:type="dxa"/>
            <w:tcMar>
              <w:top w:w="0" w:type="dxa"/>
              <w:left w:w="45" w:type="dxa"/>
              <w:bottom w:w="0" w:type="dxa"/>
              <w:right w:w="45" w:type="dxa"/>
            </w:tcMar>
          </w:tcPr>
          <w:p w:rsidR="006E4C8A" w:rsidRPr="007038E4" w:rsidRDefault="006E4C8A" w:rsidP="00DF0364">
            <w:pPr>
              <w:spacing w:after="0"/>
              <w:jc w:val="both"/>
              <w:rPr>
                <w:rFonts w:eastAsia="Calibri" w:cs="Times New Roman"/>
              </w:rPr>
            </w:pPr>
            <w:r>
              <w:t>Boekjaar</w:t>
            </w:r>
          </w:p>
        </w:tc>
        <w:tc>
          <w:tcPr>
            <w:tcW w:w="4924"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rsidR="006E4C8A" w:rsidRPr="007038E4" w:rsidRDefault="006E4C8A" w:rsidP="006E4C8A">
      <w:pPr>
        <w:spacing w:before="120" w:after="120" w:line="312" w:lineRule="auto"/>
        <w:jc w:val="both"/>
        <w:rPr>
          <w:rFonts w:eastAsia="Calibri" w:cs="Times New Roman"/>
          <w:vanish/>
          <w:lang w:eastAsia="fr-B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134"/>
        <w:gridCol w:w="2660"/>
        <w:gridCol w:w="2606"/>
      </w:tblGrid>
      <w:tr w:rsidR="006E4C8A" w:rsidRPr="007038E4" w:rsidTr="00DF0364">
        <w:tc>
          <w:tcPr>
            <w:tcW w:w="3987" w:type="dxa"/>
            <w:tcMar>
              <w:top w:w="0" w:type="dxa"/>
              <w:left w:w="45" w:type="dxa"/>
              <w:bottom w:w="0" w:type="dxa"/>
              <w:right w:w="45" w:type="dxa"/>
            </w:tcMar>
          </w:tcPr>
          <w:p w:rsidR="006E4C8A" w:rsidRPr="007038E4" w:rsidRDefault="006E4C8A" w:rsidP="00DF0364">
            <w:pPr>
              <w:spacing w:after="0"/>
              <w:jc w:val="center"/>
              <w:rPr>
                <w:rFonts w:eastAsia="Calibri" w:cs="Times New Roman"/>
                <w:b/>
              </w:rPr>
            </w:pPr>
            <w:r>
              <w:rPr>
                <w:b/>
                <w:bCs/>
              </w:rPr>
              <w:t>In duizenden euro</w:t>
            </w:r>
          </w:p>
        </w:tc>
        <w:tc>
          <w:tcPr>
            <w:tcW w:w="2565" w:type="dxa"/>
            <w:tcMar>
              <w:top w:w="0" w:type="dxa"/>
              <w:left w:w="45" w:type="dxa"/>
              <w:bottom w:w="0" w:type="dxa"/>
              <w:right w:w="45" w:type="dxa"/>
            </w:tcMar>
          </w:tcPr>
          <w:p w:rsidR="006E4C8A" w:rsidRPr="007038E4" w:rsidRDefault="006E4C8A" w:rsidP="00DF0364">
            <w:pPr>
              <w:spacing w:after="0"/>
              <w:jc w:val="center"/>
              <w:rPr>
                <w:rFonts w:eastAsia="Calibri" w:cs="Times New Roman"/>
                <w:b/>
              </w:rPr>
            </w:pPr>
            <w:r>
              <w:rPr>
                <w:b/>
                <w:bCs/>
              </w:rPr>
              <w:t>Boekjaar</w:t>
            </w:r>
          </w:p>
        </w:tc>
        <w:tc>
          <w:tcPr>
            <w:tcW w:w="2513" w:type="dxa"/>
            <w:tcMar>
              <w:top w:w="0" w:type="dxa"/>
              <w:left w:w="45" w:type="dxa"/>
              <w:bottom w:w="0" w:type="dxa"/>
              <w:right w:w="45" w:type="dxa"/>
            </w:tcMar>
          </w:tcPr>
          <w:p w:rsidR="006E4C8A" w:rsidRPr="007038E4" w:rsidRDefault="006E4C8A" w:rsidP="00DF0364">
            <w:pPr>
              <w:spacing w:after="0"/>
              <w:jc w:val="center"/>
              <w:rPr>
                <w:rFonts w:eastAsia="Calibri" w:cs="Times New Roman"/>
                <w:b/>
              </w:rPr>
            </w:pPr>
            <w:r>
              <w:rPr>
                <w:b/>
                <w:bCs/>
              </w:rPr>
              <w:t>Vorig boekjaar</w:t>
            </w:r>
          </w:p>
        </w:tc>
      </w:tr>
      <w:tr w:rsidR="006E4C8A" w:rsidRPr="007038E4" w:rsidTr="00DF0364">
        <w:trPr>
          <w:trHeight w:val="300"/>
        </w:trPr>
        <w:tc>
          <w:tcPr>
            <w:tcW w:w="3987" w:type="dxa"/>
            <w:tcMar>
              <w:top w:w="0" w:type="dxa"/>
              <w:left w:w="45" w:type="dxa"/>
              <w:bottom w:w="0" w:type="dxa"/>
              <w:right w:w="45" w:type="dxa"/>
            </w:tcMar>
          </w:tcPr>
          <w:p w:rsidR="006E4C8A" w:rsidRPr="007038E4" w:rsidRDefault="006E4C8A" w:rsidP="00DF0364">
            <w:pPr>
              <w:spacing w:before="120" w:after="0" w:line="312" w:lineRule="auto"/>
              <w:jc w:val="both"/>
              <w:rPr>
                <w:rFonts w:eastAsia="Calibri"/>
              </w:rPr>
            </w:pPr>
            <w:r>
              <w:t>Omzet</w:t>
            </w:r>
          </w:p>
        </w:tc>
        <w:tc>
          <w:tcPr>
            <w:tcW w:w="2565"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3987" w:type="dxa"/>
            <w:tcMar>
              <w:top w:w="0" w:type="dxa"/>
              <w:left w:w="45" w:type="dxa"/>
              <w:bottom w:w="0" w:type="dxa"/>
              <w:right w:w="45" w:type="dxa"/>
            </w:tcMar>
          </w:tcPr>
          <w:p w:rsidR="006E4C8A" w:rsidRPr="007038E4" w:rsidRDefault="006E4C8A" w:rsidP="00DF0364">
            <w:pPr>
              <w:spacing w:before="120" w:after="0" w:line="312" w:lineRule="auto"/>
              <w:jc w:val="both"/>
              <w:rPr>
                <w:rFonts w:eastAsia="Calibri"/>
              </w:rPr>
            </w:pPr>
            <w:r>
              <w:t>Brutowinst</w:t>
            </w:r>
          </w:p>
        </w:tc>
        <w:tc>
          <w:tcPr>
            <w:tcW w:w="2565"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3987" w:type="dxa"/>
            <w:tcMar>
              <w:top w:w="0" w:type="dxa"/>
              <w:left w:w="45" w:type="dxa"/>
              <w:bottom w:w="0" w:type="dxa"/>
              <w:right w:w="45" w:type="dxa"/>
            </w:tcMar>
          </w:tcPr>
          <w:p w:rsidR="006E4C8A" w:rsidRPr="007038E4" w:rsidRDefault="006E4C8A" w:rsidP="00DF0364">
            <w:pPr>
              <w:spacing w:before="120" w:after="0" w:line="312" w:lineRule="auto"/>
              <w:jc w:val="both"/>
              <w:rPr>
                <w:rFonts w:eastAsia="Calibri"/>
              </w:rPr>
            </w:pPr>
            <w:r>
              <w:t>Loonkosten</w:t>
            </w:r>
          </w:p>
        </w:tc>
        <w:tc>
          <w:tcPr>
            <w:tcW w:w="2565"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3987" w:type="dxa"/>
            <w:tcBorders>
              <w:bottom w:val="single" w:sz="2" w:space="0" w:color="auto"/>
            </w:tcBorders>
            <w:tcMar>
              <w:top w:w="0" w:type="dxa"/>
              <w:left w:w="45" w:type="dxa"/>
              <w:bottom w:w="0" w:type="dxa"/>
              <w:right w:w="45" w:type="dxa"/>
            </w:tcMar>
          </w:tcPr>
          <w:p w:rsidR="006E4C8A" w:rsidRPr="007038E4" w:rsidRDefault="006E4C8A" w:rsidP="00DF0364">
            <w:pPr>
              <w:spacing w:before="120" w:after="0" w:line="312" w:lineRule="auto"/>
              <w:jc w:val="both"/>
              <w:rPr>
                <w:rFonts w:eastAsia="Calibri"/>
              </w:rPr>
            </w:pPr>
            <w:r>
              <w:t>Resultaat voor belasting</w:t>
            </w:r>
          </w:p>
        </w:tc>
        <w:tc>
          <w:tcPr>
            <w:tcW w:w="2565" w:type="dxa"/>
            <w:tcBorders>
              <w:bottom w:val="single" w:sz="2" w:space="0" w:color="auto"/>
            </w:tcBorders>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Borders>
              <w:bottom w:val="single" w:sz="2" w:space="0" w:color="auto"/>
            </w:tcBorders>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3987" w:type="dxa"/>
            <w:tcMar>
              <w:top w:w="0" w:type="dxa"/>
              <w:left w:w="45" w:type="dxa"/>
              <w:bottom w:w="0" w:type="dxa"/>
              <w:right w:w="45" w:type="dxa"/>
            </w:tcMar>
          </w:tcPr>
          <w:p w:rsidR="006E4C8A" w:rsidRPr="007038E4" w:rsidRDefault="006E4C8A" w:rsidP="00DF0364">
            <w:pPr>
              <w:spacing w:before="120" w:after="0" w:line="312" w:lineRule="auto"/>
              <w:jc w:val="both"/>
              <w:rPr>
                <w:rFonts w:eastAsia="Calibri"/>
              </w:rPr>
            </w:pPr>
            <w:r>
              <w:t>Balanstotaal</w:t>
            </w:r>
          </w:p>
        </w:tc>
        <w:tc>
          <w:tcPr>
            <w:tcW w:w="2565"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rsidR="006E4C8A" w:rsidRPr="007038E4" w:rsidRDefault="006E4C8A" w:rsidP="00DF0364">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rsidR="006E4C8A" w:rsidRPr="007038E4" w:rsidRDefault="006E4C8A" w:rsidP="006E4C8A">
      <w:pPr>
        <w:spacing w:after="120"/>
        <w:jc w:val="both"/>
        <w:rPr>
          <w:rFonts w:ascii="Arial Unicode MS" w:eastAsia="Arial Unicode MS" w:hAnsi="Arial Unicode MS" w:cs="Arial Unicode MS"/>
        </w:rPr>
      </w:pPr>
      <w:r>
        <w:t>Eindconclusie:</w:t>
      </w:r>
      <w:r>
        <w:rPr>
          <w:rFonts w:ascii="Arial Unicode MS" w:hAnsi="Arial Unicode MS"/>
        </w:rPr>
        <w:t xml:space="preserve"> </w:t>
      </w:r>
    </w:p>
    <w:p w:rsidR="006E4C8A" w:rsidRPr="007038E4" w:rsidRDefault="006E4C8A" w:rsidP="006E4C8A">
      <w:pPr>
        <w:spacing w:after="120"/>
        <w:jc w:val="both"/>
        <w:rPr>
          <w:rFonts w:ascii="Arial Unicode MS" w:eastAsia="Arial Unicode MS" w:hAnsi="Arial Unicode MS" w:cs="Arial Unicode MS"/>
        </w:rPr>
      </w:pPr>
      <w:r>
        <w:rPr>
          <w:rFonts w:ascii="Arial Unicode MS" w:hAnsi="Arial Unicode MS"/>
          <w:highlight w:val="yellow"/>
        </w:rPr>
        <w:t>     </w:t>
      </w:r>
    </w:p>
    <w:tbl>
      <w:tblPr>
        <w:tblStyle w:val="TableGrid"/>
        <w:tblW w:w="0" w:type="auto"/>
        <w:tblLook w:val="04A0" w:firstRow="1" w:lastRow="0" w:firstColumn="1" w:lastColumn="0" w:noHBand="0" w:noVBand="1"/>
      </w:tblPr>
      <w:tblGrid>
        <w:gridCol w:w="3263"/>
        <w:gridCol w:w="2392"/>
        <w:gridCol w:w="1325"/>
        <w:gridCol w:w="2081"/>
      </w:tblGrid>
      <w:tr w:rsidR="006E4C8A" w:rsidRPr="007038E4" w:rsidTr="00DF0364">
        <w:tc>
          <w:tcPr>
            <w:tcW w:w="3263" w:type="dxa"/>
          </w:tcPr>
          <w:p w:rsidR="006E4C8A" w:rsidRPr="007038E4" w:rsidRDefault="006E4C8A" w:rsidP="00DF0364">
            <w:pPr>
              <w:spacing w:after="120"/>
              <w:jc w:val="center"/>
              <w:rPr>
                <w:b/>
              </w:rPr>
            </w:pPr>
            <w:r>
              <w:rPr>
                <w:b/>
              </w:rPr>
              <w:t>Functie</w:t>
            </w:r>
          </w:p>
        </w:tc>
        <w:tc>
          <w:tcPr>
            <w:tcW w:w="2392" w:type="dxa"/>
          </w:tcPr>
          <w:p w:rsidR="006E4C8A" w:rsidRPr="007038E4" w:rsidRDefault="006E4C8A" w:rsidP="00DF0364">
            <w:pPr>
              <w:spacing w:after="120"/>
              <w:jc w:val="center"/>
              <w:rPr>
                <w:b/>
              </w:rPr>
            </w:pPr>
            <w:r>
              <w:rPr>
                <w:b/>
              </w:rPr>
              <w:t>Naam</w:t>
            </w:r>
          </w:p>
        </w:tc>
        <w:tc>
          <w:tcPr>
            <w:tcW w:w="1325" w:type="dxa"/>
          </w:tcPr>
          <w:p w:rsidR="006E4C8A" w:rsidRPr="007038E4" w:rsidRDefault="006E4C8A" w:rsidP="00DF0364">
            <w:pPr>
              <w:spacing w:after="120"/>
              <w:jc w:val="center"/>
              <w:rPr>
                <w:b/>
              </w:rPr>
            </w:pPr>
            <w:r>
              <w:rPr>
                <w:b/>
              </w:rPr>
              <w:t>Datum</w:t>
            </w:r>
          </w:p>
        </w:tc>
        <w:tc>
          <w:tcPr>
            <w:tcW w:w="2081" w:type="dxa"/>
          </w:tcPr>
          <w:p w:rsidR="006E4C8A" w:rsidRPr="007038E4" w:rsidRDefault="006E4C8A" w:rsidP="00DF0364">
            <w:pPr>
              <w:spacing w:after="120"/>
              <w:jc w:val="center"/>
              <w:rPr>
                <w:b/>
              </w:rPr>
            </w:pPr>
            <w:r>
              <w:rPr>
                <w:b/>
              </w:rPr>
              <w:t>Handtekening</w:t>
            </w:r>
          </w:p>
        </w:tc>
      </w:tr>
      <w:tr w:rsidR="006E4C8A" w:rsidRPr="007038E4" w:rsidTr="00DF0364">
        <w:tc>
          <w:tcPr>
            <w:tcW w:w="3263" w:type="dxa"/>
          </w:tcPr>
          <w:p w:rsidR="006E4C8A" w:rsidRPr="007038E4" w:rsidRDefault="006E4C8A" w:rsidP="00DF0364">
            <w:pPr>
              <w:spacing w:after="120"/>
              <w:jc w:val="both"/>
            </w:pPr>
            <w:r>
              <w:t>Opdrachtgerichte kwaliteitsbeoordelaar(EQCR)</w:t>
            </w:r>
          </w:p>
        </w:tc>
        <w:tc>
          <w:tcPr>
            <w:tcW w:w="2392" w:type="dxa"/>
          </w:tcPr>
          <w:p w:rsidR="006E4C8A" w:rsidRPr="007038E4" w:rsidRDefault="006E4C8A" w:rsidP="00DF0364">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25" w:type="dxa"/>
          </w:tcPr>
          <w:p w:rsidR="006E4C8A" w:rsidRPr="007038E4" w:rsidRDefault="006E4C8A" w:rsidP="00DF0364">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81" w:type="dxa"/>
          </w:tcPr>
          <w:p w:rsidR="006E4C8A" w:rsidRPr="007038E4" w:rsidRDefault="006E4C8A" w:rsidP="00DF0364">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6E4C8A" w:rsidRPr="007038E4" w:rsidTr="00DF0364">
        <w:tc>
          <w:tcPr>
            <w:tcW w:w="3263" w:type="dxa"/>
          </w:tcPr>
          <w:p w:rsidR="006E4C8A" w:rsidRPr="007038E4" w:rsidRDefault="006E4C8A" w:rsidP="00DF0364">
            <w:pPr>
              <w:spacing w:after="120"/>
              <w:jc w:val="both"/>
              <w:rPr>
                <w:rFonts w:eastAsia="Calibri"/>
              </w:rPr>
            </w:pPr>
            <w:r>
              <w:t>Voor de opdracht verantwoordelijke vennoot (of andere bedrijfsrevisor) </w:t>
            </w:r>
          </w:p>
        </w:tc>
        <w:tc>
          <w:tcPr>
            <w:tcW w:w="2392" w:type="dxa"/>
          </w:tcPr>
          <w:p w:rsidR="006E4C8A" w:rsidRPr="007038E4" w:rsidRDefault="006E4C8A" w:rsidP="00DF0364">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25" w:type="dxa"/>
          </w:tcPr>
          <w:p w:rsidR="006E4C8A" w:rsidRPr="007038E4" w:rsidRDefault="006E4C8A" w:rsidP="00DF0364">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81" w:type="dxa"/>
          </w:tcPr>
          <w:p w:rsidR="006E4C8A" w:rsidRPr="007038E4" w:rsidRDefault="006E4C8A" w:rsidP="00DF0364">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rsidR="006E4C8A" w:rsidRPr="007038E4" w:rsidRDefault="006E4C8A" w:rsidP="006E4C8A">
      <w:pPr>
        <w:spacing w:before="120" w:after="120" w:line="312" w:lineRule="auto"/>
        <w:jc w:val="both"/>
        <w:rPr>
          <w:rFonts w:eastAsia="Calibri" w:cs="Times New Roman"/>
          <w:vanish/>
          <w:lang w:eastAsia="fr-BE"/>
        </w:rPr>
      </w:pPr>
    </w:p>
    <w:p w:rsidR="006E4C8A" w:rsidRPr="007038E4" w:rsidRDefault="006E4C8A" w:rsidP="006E4C8A">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rsidR="006E4C8A" w:rsidRPr="007038E4" w:rsidRDefault="006E4C8A" w:rsidP="006E4C8A">
      <w:pPr>
        <w:spacing w:before="120" w:after="120" w:line="312" w:lineRule="auto"/>
        <w:jc w:val="both"/>
        <w:rPr>
          <w:rFonts w:eastAsia="Calibri" w:cs="Times New Roman"/>
          <w:vanish/>
          <w:lang w:eastAsia="fr-BE"/>
        </w:rPr>
      </w:pPr>
    </w:p>
    <w:p w:rsidR="006E4C8A" w:rsidRPr="007038E4" w:rsidRDefault="006E4C8A" w:rsidP="006E4C8A">
      <w:pPr>
        <w:spacing w:before="120" w:after="120" w:line="312" w:lineRule="auto"/>
        <w:jc w:val="both"/>
        <w:rPr>
          <w:rFonts w:eastAsia="Calibri" w:cs="Times New Roman"/>
          <w:vanish/>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888"/>
        <w:gridCol w:w="1448"/>
      </w:tblGrid>
      <w:tr w:rsidR="006E4C8A" w:rsidRPr="007038E4" w:rsidTr="00DF0364">
        <w:tc>
          <w:tcPr>
            <w:tcW w:w="7607" w:type="dxa"/>
            <w:tcMar>
              <w:top w:w="0" w:type="dxa"/>
              <w:left w:w="45" w:type="dxa"/>
              <w:bottom w:w="0" w:type="dxa"/>
              <w:right w:w="45" w:type="dxa"/>
            </w:tcMar>
          </w:tcPr>
          <w:p w:rsidR="006E4C8A" w:rsidRPr="007038E4" w:rsidRDefault="006E4C8A" w:rsidP="00DF0364">
            <w:pPr>
              <w:spacing w:after="0"/>
              <w:jc w:val="center"/>
              <w:rPr>
                <w:rFonts w:eastAsia="Calibri" w:cs="Times New Roman"/>
                <w:b/>
                <w:lang w:eastAsia="fr-BE"/>
              </w:rPr>
            </w:pPr>
          </w:p>
        </w:tc>
        <w:tc>
          <w:tcPr>
            <w:tcW w:w="1396" w:type="dxa"/>
            <w:tcMar>
              <w:top w:w="0" w:type="dxa"/>
              <w:left w:w="45" w:type="dxa"/>
              <w:bottom w:w="0" w:type="dxa"/>
              <w:right w:w="45" w:type="dxa"/>
            </w:tcMar>
          </w:tcPr>
          <w:p w:rsidR="006E4C8A" w:rsidRPr="007038E4" w:rsidRDefault="006E4C8A" w:rsidP="00DF0364">
            <w:pPr>
              <w:spacing w:after="0"/>
              <w:jc w:val="center"/>
              <w:rPr>
                <w:rFonts w:eastAsia="Calibri" w:cs="Times New Roman"/>
                <w:b/>
                <w:sz w:val="16"/>
              </w:rPr>
            </w:pPr>
            <w:r>
              <w:rPr>
                <w:b/>
                <w:sz w:val="16"/>
              </w:rPr>
              <w:t>Opmerking of ref. werkdocument</w:t>
            </w:r>
          </w:p>
        </w:tc>
      </w:tr>
      <w:tr w:rsidR="006E4C8A" w:rsidRPr="007038E4" w:rsidTr="00DF0364">
        <w:tc>
          <w:tcPr>
            <w:tcW w:w="9003" w:type="dxa"/>
            <w:gridSpan w:val="2"/>
            <w:tcMar>
              <w:top w:w="0" w:type="dxa"/>
              <w:left w:w="45" w:type="dxa"/>
              <w:bottom w:w="0" w:type="dxa"/>
              <w:right w:w="45" w:type="dxa"/>
            </w:tcMar>
          </w:tcPr>
          <w:p w:rsidR="006E4C8A" w:rsidRPr="007038E4" w:rsidRDefault="006E4C8A" w:rsidP="00DF0364">
            <w:pPr>
              <w:spacing w:before="240" w:after="0" w:line="312" w:lineRule="auto"/>
              <w:jc w:val="both"/>
              <w:rPr>
                <w:rFonts w:eastAsia="Calibri" w:cs="Times New Roman"/>
                <w:b/>
              </w:rPr>
            </w:pPr>
            <w:r>
              <w:rPr>
                <w:b/>
                <w:bCs/>
              </w:rPr>
              <w:t>A. Opdrachtaanvaarding en -voortzetting</w:t>
            </w:r>
          </w:p>
        </w:tc>
      </w:tr>
      <w:tr w:rsidR="006E4C8A" w:rsidRPr="007038E4" w:rsidTr="00DF0364">
        <w:trPr>
          <w:trHeight w:val="471"/>
        </w:trPr>
        <w:tc>
          <w:tcPr>
            <w:tcW w:w="7607" w:type="dxa"/>
            <w:tcBorders>
              <w:bottom w:val="single" w:sz="2" w:space="0" w:color="FFFFFF"/>
            </w:tcBorders>
            <w:tcMar>
              <w:top w:w="0" w:type="dxa"/>
              <w:left w:w="45" w:type="dxa"/>
              <w:bottom w:w="0" w:type="dxa"/>
              <w:right w:w="45" w:type="dxa"/>
            </w:tcMar>
          </w:tcPr>
          <w:p w:rsidR="006E4C8A" w:rsidRPr="00991668" w:rsidRDefault="006E4C8A" w:rsidP="006E4C8A">
            <w:pPr>
              <w:keepLines/>
              <w:numPr>
                <w:ilvl w:val="0"/>
                <w:numId w:val="6"/>
              </w:numPr>
              <w:spacing w:after="0" w:line="312" w:lineRule="auto"/>
              <w:jc w:val="both"/>
              <w:rPr>
                <w:rFonts w:eastAsia="Calibri" w:cs="Times New Roman"/>
              </w:rPr>
            </w:pPr>
            <w:r>
              <w:t xml:space="preserve">Beoordeel het formulier cliëntaanvaarding. Ga na of alle belangrijke items aan bod komen, onder andere: </w:t>
            </w:r>
          </w:p>
        </w:tc>
        <w:tc>
          <w:tcPr>
            <w:tcW w:w="1396" w:type="dxa"/>
            <w:tcBorders>
              <w:bottom w:val="single" w:sz="2" w:space="0" w:color="FFFFFF"/>
            </w:tcBorders>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highlight w:val="yellow"/>
                <w:lang w:eastAsia="fr-BE"/>
              </w:rPr>
            </w:pPr>
          </w:p>
        </w:tc>
      </w:tr>
      <w:tr w:rsidR="006E4C8A" w:rsidRPr="007038E4" w:rsidTr="00DF0364">
        <w:trPr>
          <w:trHeight w:val="229"/>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de identificatie van de opdrachtgever;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277"/>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de toekenning van de opdracht door de bevoegde persoon;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236"/>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de aard voor de opdracht;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83"/>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het advies inzake voortzetting van de opdracht </w:t>
            </w:r>
            <w:r w:rsidRPr="00BC0195">
              <w:t xml:space="preserve">in de </w:t>
            </w:r>
            <w:r w:rsidRPr="00BC0195">
              <w:rPr>
                <w:u w:val="single"/>
              </w:rPr>
              <w:t>Checklist Voortzetting van de opdracht</w:t>
            </w:r>
            <w:r w:rsidRPr="00BC0195">
              <w:t xml:space="preserve"> van voorgaand boekjaar;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280"/>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de initiële risico’s;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270"/>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de onafhankelijkheid;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274"/>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de combinatie van de werkzaamheden (controle/overige);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234"/>
        </w:trPr>
        <w:tc>
          <w:tcPr>
            <w:tcW w:w="7607" w:type="dxa"/>
            <w:tcBorders>
              <w:top w:val="single" w:sz="2" w:space="0" w:color="FFFFFF"/>
            </w:tcBorders>
            <w:tcMar>
              <w:top w:w="0" w:type="dxa"/>
              <w:left w:w="45" w:type="dxa"/>
              <w:bottom w:w="0" w:type="dxa"/>
              <w:right w:w="45" w:type="dxa"/>
            </w:tcMar>
          </w:tcPr>
          <w:p w:rsidR="006E4C8A" w:rsidRPr="00991668" w:rsidRDefault="006E4C8A" w:rsidP="006E4C8A">
            <w:pPr>
              <w:pStyle w:val="ListParagraph"/>
              <w:numPr>
                <w:ilvl w:val="0"/>
                <w:numId w:val="7"/>
              </w:numPr>
              <w:tabs>
                <w:tab w:val="num" w:pos="1788"/>
              </w:tabs>
              <w:spacing w:before="0" w:after="0"/>
              <w:rPr>
                <w:rFonts w:eastAsia="Calibri"/>
              </w:rPr>
            </w:pPr>
            <w:r>
              <w:t xml:space="preserve">de overwegingen en conclusie. </w:t>
            </w:r>
          </w:p>
        </w:tc>
        <w:tc>
          <w:tcPr>
            <w:tcW w:w="1396" w:type="dxa"/>
            <w:tcBorders>
              <w:top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Stel vast dat er een urenbegroting opgesteld werd en dat de samenstelling van het opdrachtteam goed is vastgelegd (naam, functie, uurtarief).</w:t>
            </w:r>
          </w:p>
        </w:tc>
        <w:tc>
          <w:tcPr>
            <w:tcW w:w="1396"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Stel vast dat de </w:t>
            </w:r>
            <w:r w:rsidRPr="00BC0195">
              <w:rPr>
                <w:u w:val="single"/>
              </w:rPr>
              <w:t>jaarlijkse onafhankelijkheidsverklaring</w:t>
            </w:r>
            <w:r w:rsidRPr="00BC0195">
              <w:t xml:space="preserve"> ingevuld werd en alle leden van het opdrachtteam getekend hebben. Valideer de Checklist Onafhankelijkheid</w:t>
            </w:r>
            <w:r w:rsidRPr="00BC0195">
              <w:rPr>
                <w:u w:val="single"/>
              </w:rPr>
              <w:t xml:space="preserve"> voor elke entiteit / Bijkomende Checklist Onafhankelijkheid voor OOB’s</w:t>
            </w:r>
            <w:r>
              <w:rPr>
                <w:color w:val="0000FF"/>
                <w:u w:val="single"/>
              </w:rPr>
              <w:t>.</w:t>
            </w:r>
          </w:p>
        </w:tc>
        <w:tc>
          <w:tcPr>
            <w:tcW w:w="1396"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312" w:lineRule="auto"/>
              <w:jc w:val="both"/>
              <w:rPr>
                <w:rFonts w:eastAsia="Calibri" w:cs="Times New Roman"/>
              </w:rPr>
            </w:pPr>
            <w:r>
              <w:t>Stel vast dat een getekende opdrachtbrief werd ontvangen.</w:t>
            </w:r>
          </w:p>
        </w:tc>
        <w:tc>
          <w:tcPr>
            <w:tcW w:w="1396"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771AA0" w:rsidRPr="007038E4" w:rsidTr="00DF0364">
        <w:tc>
          <w:tcPr>
            <w:tcW w:w="7607" w:type="dxa"/>
            <w:tcMar>
              <w:top w:w="0" w:type="dxa"/>
              <w:left w:w="45" w:type="dxa"/>
              <w:bottom w:w="0" w:type="dxa"/>
              <w:right w:w="45" w:type="dxa"/>
            </w:tcMar>
          </w:tcPr>
          <w:p w:rsidR="00771AA0" w:rsidRDefault="00771AA0" w:rsidP="006E4C8A">
            <w:pPr>
              <w:keepLines/>
              <w:numPr>
                <w:ilvl w:val="0"/>
                <w:numId w:val="6"/>
              </w:numPr>
              <w:spacing w:after="0" w:line="240" w:lineRule="auto"/>
              <w:jc w:val="both"/>
            </w:pPr>
            <w:bookmarkStart w:id="6" w:name="_Hlk23770867"/>
            <w:r w:rsidRPr="00B908C3">
              <w:t>Stel vast dat de procedure voor de benoeming door de algemene vergadering correct is verlopen.</w:t>
            </w:r>
            <w:bookmarkEnd w:id="6"/>
          </w:p>
        </w:tc>
        <w:tc>
          <w:tcPr>
            <w:tcW w:w="1396" w:type="dxa"/>
            <w:tcMar>
              <w:top w:w="0" w:type="dxa"/>
              <w:left w:w="45" w:type="dxa"/>
              <w:bottom w:w="0" w:type="dxa"/>
              <w:right w:w="45" w:type="dxa"/>
            </w:tcMar>
          </w:tcPr>
          <w:p w:rsidR="00771AA0" w:rsidRPr="007038E4" w:rsidRDefault="00771AA0" w:rsidP="00DF0364">
            <w:pPr>
              <w:spacing w:after="0" w:line="312" w:lineRule="auto"/>
              <w:jc w:val="both"/>
              <w:rPr>
                <w:rFonts w:eastAsia="Times New Roman" w:cs="Times New Roman"/>
                <w:highlight w:val="yellow"/>
                <w:lang w:eastAsia="nl-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Indien deze procedure binnen het kantoor is voorzien, ga na dat de aanvaarding van de opdrachtvoortzetting is goedgekeurd door het bestuursorgaan van het bedrijfsrevisorenkantoor. </w:t>
            </w:r>
          </w:p>
        </w:tc>
        <w:tc>
          <w:tcPr>
            <w:tcW w:w="1396"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rPr>
            </w:pPr>
            <w:r>
              <w:rPr>
                <w:b/>
                <w:bCs/>
              </w:rPr>
              <w:t>B. Voorbereiding en planning</w:t>
            </w:r>
          </w:p>
        </w:tc>
        <w:tc>
          <w:tcPr>
            <w:tcW w:w="1396"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lang w:eastAsia="fr-BE"/>
              </w:rPr>
            </w:pP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312" w:lineRule="auto"/>
              <w:jc w:val="both"/>
              <w:rPr>
                <w:rFonts w:eastAsia="Calibri" w:cs="Times New Roman"/>
              </w:rPr>
            </w:pPr>
            <w:r>
              <w:t>Beoordeel de door het opdrachtteam uitgevoerde risicoanalyse.</w:t>
            </w:r>
          </w:p>
        </w:tc>
        <w:tc>
          <w:tcPr>
            <w:tcW w:w="1396" w:type="dxa"/>
            <w:tcMar>
              <w:top w:w="0" w:type="dxa"/>
              <w:left w:w="45" w:type="dxa"/>
              <w:bottom w:w="0" w:type="dxa"/>
              <w:right w:w="45" w:type="dxa"/>
            </w:tcMar>
          </w:tcPr>
          <w:p w:rsidR="006E4C8A" w:rsidRPr="007038E4" w:rsidRDefault="006E4C8A" w:rsidP="00DF0364">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Beoordeel de evaluatie van de interne beheersing door het opdrachtteam, met inbegrip van de automatiseringsaspecten. </w:t>
            </w:r>
          </w:p>
        </w:tc>
        <w:tc>
          <w:tcPr>
            <w:tcW w:w="1396" w:type="dxa"/>
            <w:tcMar>
              <w:top w:w="0" w:type="dxa"/>
              <w:left w:w="45" w:type="dxa"/>
              <w:bottom w:w="0" w:type="dxa"/>
              <w:right w:w="45" w:type="dxa"/>
            </w:tcMar>
          </w:tcPr>
          <w:p w:rsidR="006E4C8A" w:rsidRPr="007038E4" w:rsidRDefault="006E4C8A" w:rsidP="00DF0364">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Beoordeel de bepaling van de materialiteit en uitvoeringsmaterialiteit. Stel vast dat deze wordt bepaald rekening houdend met de invloed van de specifieke risico’s die bij de risicoanalyse zijn onderkend. </w:t>
            </w:r>
          </w:p>
        </w:tc>
        <w:tc>
          <w:tcPr>
            <w:tcW w:w="1396" w:type="dxa"/>
            <w:tcMar>
              <w:top w:w="0" w:type="dxa"/>
              <w:left w:w="45" w:type="dxa"/>
              <w:bottom w:w="0" w:type="dxa"/>
              <w:right w:w="45" w:type="dxa"/>
            </w:tcMar>
          </w:tcPr>
          <w:p w:rsidR="006E4C8A" w:rsidRPr="007038E4" w:rsidRDefault="006E4C8A" w:rsidP="00DF0364">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162"/>
        </w:trPr>
        <w:tc>
          <w:tcPr>
            <w:tcW w:w="7607" w:type="dxa"/>
            <w:tcBorders>
              <w:bottom w:val="single" w:sz="2" w:space="0" w:color="FFFFFF"/>
            </w:tcBorders>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Neem kennis van de algehele controleaanpak en stel vast dat: </w:t>
            </w:r>
          </w:p>
        </w:tc>
        <w:tc>
          <w:tcPr>
            <w:tcW w:w="1396" w:type="dxa"/>
            <w:tcBorders>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Calibri" w:cs="Times New Roman"/>
                <w:highlight w:val="yellow"/>
                <w:lang w:eastAsia="fr-BE"/>
              </w:rPr>
            </w:pPr>
          </w:p>
        </w:tc>
      </w:tr>
      <w:tr w:rsidR="006E4C8A" w:rsidRPr="007038E4" w:rsidTr="00DF0364">
        <w:trPr>
          <w:trHeight w:val="280"/>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1"/>
              </w:numPr>
              <w:spacing w:after="0" w:line="240" w:lineRule="auto"/>
              <w:jc w:val="both"/>
              <w:rPr>
                <w:rFonts w:eastAsia="Calibri"/>
              </w:rPr>
            </w:pPr>
            <w:r>
              <w:t xml:space="preserve">de significante risico’s vastgesteld worden;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339"/>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1"/>
              </w:numPr>
              <w:spacing w:after="0" w:line="240" w:lineRule="auto"/>
              <w:jc w:val="both"/>
              <w:rPr>
                <w:rFonts w:eastAsia="Calibri"/>
              </w:rPr>
            </w:pPr>
            <w:r>
              <w:t xml:space="preserve">de aanpak gemotiveerd is;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318"/>
        </w:trPr>
        <w:tc>
          <w:tcPr>
            <w:tcW w:w="7607" w:type="dxa"/>
            <w:tcBorders>
              <w:top w:val="single" w:sz="2" w:space="0" w:color="FFFFFF"/>
            </w:tcBorders>
            <w:tcMar>
              <w:top w:w="0" w:type="dxa"/>
              <w:left w:w="45" w:type="dxa"/>
              <w:bottom w:w="0" w:type="dxa"/>
              <w:right w:w="45" w:type="dxa"/>
            </w:tcMar>
          </w:tcPr>
          <w:p w:rsidR="006E4C8A" w:rsidRPr="00991668" w:rsidRDefault="006E4C8A" w:rsidP="006E4C8A">
            <w:pPr>
              <w:keepLines/>
              <w:numPr>
                <w:ilvl w:val="0"/>
                <w:numId w:val="1"/>
              </w:numPr>
              <w:spacing w:after="0" w:line="240" w:lineRule="auto"/>
              <w:jc w:val="both"/>
              <w:rPr>
                <w:rFonts w:eastAsia="Calibri"/>
              </w:rPr>
            </w:pPr>
            <w:r>
              <w:t>er aangegeven wordt op welke interne beheersingsmaatregelen gesteund wordt.</w:t>
            </w:r>
          </w:p>
        </w:tc>
        <w:tc>
          <w:tcPr>
            <w:tcW w:w="1396" w:type="dxa"/>
            <w:tcBorders>
              <w:top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Stel vast dat de algehele controleaanpak vervolledigd werd en afgetekend werd door de voor de opdracht verantwoordelijke vennoot (of andere bedrijfsrevisor).</w:t>
            </w:r>
          </w:p>
        </w:tc>
        <w:tc>
          <w:tcPr>
            <w:tcW w:w="1396"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07" w:type="dxa"/>
            <w:tcMar>
              <w:top w:w="0" w:type="dxa"/>
              <w:left w:w="45" w:type="dxa"/>
              <w:bottom w:w="0" w:type="dxa"/>
              <w:right w:w="45" w:type="dxa"/>
            </w:tcMar>
          </w:tcPr>
          <w:p w:rsidR="006E4C8A" w:rsidRPr="00991668" w:rsidRDefault="006E4C8A" w:rsidP="006E4C8A">
            <w:pPr>
              <w:keepLines/>
              <w:numPr>
                <w:ilvl w:val="0"/>
                <w:numId w:val="6"/>
              </w:numPr>
              <w:spacing w:after="0" w:line="312" w:lineRule="auto"/>
              <w:jc w:val="both"/>
              <w:rPr>
                <w:rFonts w:eastAsia="Calibri" w:cs="Times New Roman"/>
              </w:rPr>
            </w:pPr>
            <w:r>
              <w:t>Schenk bijzondere aandacht aan de bevindingen en adviezen door derden.</w:t>
            </w:r>
          </w:p>
        </w:tc>
        <w:tc>
          <w:tcPr>
            <w:tcW w:w="1396"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20"/>
        </w:trPr>
        <w:tc>
          <w:tcPr>
            <w:tcW w:w="7607" w:type="dxa"/>
            <w:tcBorders>
              <w:bottom w:val="single" w:sz="2" w:space="0" w:color="FFFFFF"/>
            </w:tcBorders>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 xml:space="preserve">Lees de notulen van de besprekingen met het auditteam. Stel vast dat: </w:t>
            </w:r>
          </w:p>
        </w:tc>
        <w:tc>
          <w:tcPr>
            <w:tcW w:w="1396" w:type="dxa"/>
            <w:tcBorders>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lang w:eastAsia="fr-BE"/>
              </w:rPr>
            </w:pPr>
          </w:p>
        </w:tc>
      </w:tr>
      <w:tr w:rsidR="006E4C8A" w:rsidRPr="007038E4" w:rsidTr="00DF0364">
        <w:trPr>
          <w:trHeight w:val="543"/>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2"/>
              </w:numPr>
              <w:spacing w:after="0" w:line="240" w:lineRule="auto"/>
              <w:jc w:val="both"/>
              <w:rPr>
                <w:rFonts w:eastAsia="Calibri"/>
              </w:rPr>
            </w:pPr>
            <w:r>
              <w:t xml:space="preserve">alle noodzakelijke voorbereidingen zijn getroffen en afspraken zijn gemaakt;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86"/>
        </w:trPr>
        <w:tc>
          <w:tcPr>
            <w:tcW w:w="7607" w:type="dxa"/>
            <w:tcBorders>
              <w:top w:val="single" w:sz="2" w:space="0" w:color="FFFFFF"/>
            </w:tcBorders>
            <w:tcMar>
              <w:top w:w="0" w:type="dxa"/>
              <w:left w:w="45" w:type="dxa"/>
              <w:bottom w:w="0" w:type="dxa"/>
              <w:right w:w="45" w:type="dxa"/>
            </w:tcMar>
          </w:tcPr>
          <w:p w:rsidR="006E4C8A" w:rsidRPr="00991668" w:rsidRDefault="006E4C8A" w:rsidP="006E4C8A">
            <w:pPr>
              <w:keepLines/>
              <w:numPr>
                <w:ilvl w:val="0"/>
                <w:numId w:val="2"/>
              </w:numPr>
              <w:spacing w:after="0" w:line="240" w:lineRule="auto"/>
              <w:jc w:val="both"/>
              <w:rPr>
                <w:rFonts w:eastAsia="Calibri"/>
              </w:rPr>
            </w:pPr>
            <w:r>
              <w:lastRenderedPageBreak/>
              <w:t xml:space="preserve">de uit te voeren werkzaamheden en bijzondere aandachtspunten duidelijk meegedeeld werden; </w:t>
            </w:r>
          </w:p>
        </w:tc>
        <w:tc>
          <w:tcPr>
            <w:tcW w:w="1396" w:type="dxa"/>
            <w:tcBorders>
              <w:top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22"/>
        </w:trPr>
        <w:tc>
          <w:tcPr>
            <w:tcW w:w="7607" w:type="dxa"/>
            <w:tcBorders>
              <w:bottom w:val="single" w:sz="2" w:space="0" w:color="FFFFFF"/>
            </w:tcBorders>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 xml:space="preserve">Lees de aantekeningen van het fraude-overleg (aparte aantekeningen of onderdeel van de besprekingen met het auditteam). Stel vast dat: </w:t>
            </w:r>
          </w:p>
        </w:tc>
        <w:tc>
          <w:tcPr>
            <w:tcW w:w="1396" w:type="dxa"/>
            <w:tcBorders>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lang w:eastAsia="fr-BE"/>
              </w:rPr>
            </w:pPr>
          </w:p>
        </w:tc>
      </w:tr>
      <w:tr w:rsidR="006E4C8A" w:rsidRPr="007038E4" w:rsidTr="00DF0364">
        <w:trPr>
          <w:trHeight w:val="191"/>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3"/>
              </w:numPr>
              <w:spacing w:after="0" w:line="240" w:lineRule="auto"/>
              <w:jc w:val="both"/>
              <w:rPr>
                <w:rFonts w:eastAsia="Calibri"/>
              </w:rPr>
            </w:pPr>
            <w:r>
              <w:t xml:space="preserve">de significante risico’s duidelijk vastgelegd en omschreven zijn;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43"/>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3"/>
              </w:numPr>
              <w:spacing w:after="0" w:line="240" w:lineRule="auto"/>
              <w:jc w:val="both"/>
              <w:rPr>
                <w:rFonts w:eastAsia="Calibri"/>
              </w:rPr>
            </w:pPr>
            <w:r>
              <w:t xml:space="preserve">de uit te voeren werkzaamheden en bijzondere aandachtspunten duidelijk meegedeeld werden;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302"/>
        </w:trPr>
        <w:tc>
          <w:tcPr>
            <w:tcW w:w="7607" w:type="dxa"/>
            <w:tcBorders>
              <w:top w:val="single" w:sz="2" w:space="0" w:color="FFFFFF"/>
            </w:tcBorders>
            <w:tcMar>
              <w:top w:w="0" w:type="dxa"/>
              <w:left w:w="45" w:type="dxa"/>
              <w:bottom w:w="0" w:type="dxa"/>
              <w:right w:w="45" w:type="dxa"/>
            </w:tcMar>
          </w:tcPr>
          <w:p w:rsidR="006E4C8A" w:rsidRPr="00991668" w:rsidRDefault="006E4C8A" w:rsidP="006E4C8A">
            <w:pPr>
              <w:keepLines/>
              <w:numPr>
                <w:ilvl w:val="0"/>
                <w:numId w:val="3"/>
              </w:numPr>
              <w:spacing w:after="0" w:line="240" w:lineRule="auto"/>
              <w:jc w:val="both"/>
              <w:rPr>
                <w:rFonts w:eastAsia="Calibri"/>
                <w:b/>
              </w:rPr>
            </w:pPr>
            <w:r>
              <w:t xml:space="preserve">de besluiten van de uitgevoerde werkzaamheden meegedeeld worden. </w:t>
            </w:r>
          </w:p>
        </w:tc>
        <w:tc>
          <w:tcPr>
            <w:tcW w:w="1396" w:type="dxa"/>
            <w:tcBorders>
              <w:top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56"/>
        </w:trPr>
        <w:tc>
          <w:tcPr>
            <w:tcW w:w="7607" w:type="dxa"/>
            <w:tcBorders>
              <w:bottom w:val="single" w:sz="2" w:space="0" w:color="FFFFFF"/>
            </w:tcBorders>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 xml:space="preserve">Stel vast dat het werkprogramma cliëntspecifiek gemaakt is en in overeenstemming is met de algehele controleaanpak. Stel vast dat: </w:t>
            </w:r>
          </w:p>
        </w:tc>
        <w:tc>
          <w:tcPr>
            <w:tcW w:w="1396" w:type="dxa"/>
            <w:tcBorders>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lang w:eastAsia="fr-BE"/>
              </w:rPr>
            </w:pPr>
          </w:p>
        </w:tc>
      </w:tr>
      <w:tr w:rsidR="006E4C8A" w:rsidRPr="007038E4" w:rsidTr="00DF0364">
        <w:trPr>
          <w:trHeight w:val="321"/>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4"/>
              </w:numPr>
              <w:spacing w:after="0" w:line="240" w:lineRule="auto"/>
              <w:jc w:val="both"/>
              <w:rPr>
                <w:rFonts w:eastAsia="Calibri"/>
              </w:rPr>
            </w:pPr>
            <w:r>
              <w:t xml:space="preserve">alle significante risico’s vastgesteld worden;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715"/>
        </w:trPr>
        <w:tc>
          <w:tcPr>
            <w:tcW w:w="7607"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4"/>
              </w:numPr>
              <w:spacing w:after="0" w:line="240" w:lineRule="auto"/>
              <w:jc w:val="both"/>
              <w:rPr>
                <w:rFonts w:eastAsia="Calibri"/>
              </w:rPr>
            </w:pPr>
            <w:r>
              <w:t xml:space="preserve">in functie van de risicoanalyse, de werking van interne beheersingsprocedures, die in de algehele controleaanpak als steunpunten genoemd worden, getoetst wordt; </w:t>
            </w:r>
          </w:p>
        </w:tc>
        <w:tc>
          <w:tcPr>
            <w:tcW w:w="1396"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74"/>
        </w:trPr>
        <w:tc>
          <w:tcPr>
            <w:tcW w:w="7607" w:type="dxa"/>
            <w:tcBorders>
              <w:top w:val="single" w:sz="2" w:space="0" w:color="FFFFFF"/>
            </w:tcBorders>
            <w:tcMar>
              <w:top w:w="0" w:type="dxa"/>
              <w:left w:w="45" w:type="dxa"/>
              <w:bottom w:w="0" w:type="dxa"/>
              <w:right w:w="45" w:type="dxa"/>
            </w:tcMar>
          </w:tcPr>
          <w:p w:rsidR="006E4C8A" w:rsidRPr="00991668" w:rsidRDefault="006E4C8A" w:rsidP="006E4C8A">
            <w:pPr>
              <w:keepLines/>
              <w:numPr>
                <w:ilvl w:val="0"/>
                <w:numId w:val="4"/>
              </w:numPr>
              <w:spacing w:after="0" w:line="240" w:lineRule="auto"/>
              <w:jc w:val="both"/>
              <w:rPr>
                <w:rFonts w:eastAsia="Calibri"/>
              </w:rPr>
            </w:pPr>
            <w:r>
              <w:t xml:space="preserve">voor alle significante posten van de jaarrekening toereikende werkzaamheden beschreven worden. </w:t>
            </w:r>
          </w:p>
        </w:tc>
        <w:tc>
          <w:tcPr>
            <w:tcW w:w="1396" w:type="dxa"/>
            <w:tcBorders>
              <w:top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653"/>
        </w:trPr>
        <w:tc>
          <w:tcPr>
            <w:tcW w:w="9003" w:type="dxa"/>
            <w:gridSpan w:val="2"/>
            <w:tcMar>
              <w:top w:w="0" w:type="dxa"/>
              <w:left w:w="45" w:type="dxa"/>
              <w:bottom w:w="0" w:type="dxa"/>
              <w:right w:w="45" w:type="dxa"/>
            </w:tcMar>
          </w:tcPr>
          <w:p w:rsidR="006E4C8A" w:rsidRPr="007038E4" w:rsidRDefault="006E4C8A" w:rsidP="00DF0364">
            <w:pPr>
              <w:spacing w:after="0" w:line="312" w:lineRule="auto"/>
              <w:jc w:val="both"/>
              <w:rPr>
                <w:rFonts w:eastAsia="Calibri"/>
                <w:b/>
                <w:bCs/>
              </w:rPr>
            </w:pPr>
            <w:r>
              <w:rPr>
                <w:b/>
                <w:bCs/>
              </w:rPr>
              <w:t>Voorlopige conclusie fase “Voorbereiding en planning”:</w:t>
            </w:r>
          </w:p>
          <w:p w:rsidR="006E4C8A" w:rsidRPr="007038E4" w:rsidRDefault="006E4C8A" w:rsidP="00DF0364">
            <w:pPr>
              <w:spacing w:after="0" w:line="312" w:lineRule="auto"/>
              <w:jc w:val="both"/>
              <w:rPr>
                <w:rFonts w:eastAsia="Calibri" w:cs="Times New Roman"/>
              </w:rPr>
            </w:pPr>
            <w:r w:rsidRPr="007038E4">
              <w:rPr>
                <w:rFonts w:ascii="Arial Unicode MS" w:eastAsia="Arial Unicode MS" w:hAnsi="Arial Unicode MS" w:cs="Arial Unicode MS"/>
                <w:highlight w:val="yellow"/>
                <w:lang w:eastAsia="fr-BE"/>
              </w:rPr>
              <w:fldChar w:fldCharType="begin">
                <w:ffData>
                  <w:name w:val="Text46"/>
                  <w:enabled/>
                  <w:calcOnExit w:val="0"/>
                  <w:textInput/>
                </w:ffData>
              </w:fldChar>
            </w:r>
            <w:r w:rsidRPr="007038E4">
              <w:rPr>
                <w:rFonts w:ascii="Arial Unicode MS" w:eastAsia="Arial Unicode MS" w:hAnsi="Arial Unicode MS" w:cs="Arial Unicode MS"/>
                <w:highlight w:val="yellow"/>
                <w:lang w:eastAsia="fr-BE"/>
              </w:rPr>
              <w:instrText xml:space="preserve"> FORMTEXT </w:instrText>
            </w:r>
            <w:r w:rsidRPr="007038E4">
              <w:rPr>
                <w:rFonts w:ascii="Arial Unicode MS" w:eastAsia="Arial Unicode MS" w:hAnsi="Arial Unicode MS" w:cs="Arial Unicode MS"/>
                <w:highlight w:val="yellow"/>
                <w:lang w:eastAsia="fr-BE"/>
              </w:rPr>
            </w:r>
            <w:r w:rsidRPr="007038E4">
              <w:rPr>
                <w:rFonts w:ascii="Arial Unicode MS" w:eastAsia="Arial Unicode MS" w:hAnsi="Arial Unicode MS" w:cs="Arial Unicode MS"/>
                <w:highlight w:val="yellow"/>
                <w:lang w:eastAsia="fr-BE"/>
              </w:rPr>
              <w:fldChar w:fldCharType="separate"/>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sidRPr="007038E4">
              <w:rPr>
                <w:rFonts w:ascii="Arial Unicode MS" w:eastAsia="Arial Unicode MS" w:hAnsi="Arial Unicode MS" w:cs="Arial Unicode MS"/>
                <w:highlight w:val="yellow"/>
                <w:lang w:eastAsia="fr-BE"/>
              </w:rPr>
              <w:fldChar w:fldCharType="end"/>
            </w:r>
          </w:p>
        </w:tc>
      </w:tr>
    </w:tbl>
    <w:p w:rsidR="006E4C8A" w:rsidRPr="007038E4" w:rsidRDefault="006E4C8A" w:rsidP="006E4C8A">
      <w:pPr>
        <w:spacing w:after="0"/>
        <w:jc w:val="both"/>
        <w:rPr>
          <w:rFonts w:eastAsia="Times New Roman" w:cs="Times New Roman"/>
          <w:lang w:eastAsia="fr-BE"/>
        </w:rPr>
      </w:pPr>
    </w:p>
    <w:tbl>
      <w:tblPr>
        <w:tblStyle w:val="TableGrid"/>
        <w:tblW w:w="0" w:type="auto"/>
        <w:tblLook w:val="04A0" w:firstRow="1" w:lastRow="0" w:firstColumn="1" w:lastColumn="0" w:noHBand="0" w:noVBand="1"/>
      </w:tblPr>
      <w:tblGrid>
        <w:gridCol w:w="3191"/>
        <w:gridCol w:w="2436"/>
        <w:gridCol w:w="1338"/>
        <w:gridCol w:w="2096"/>
      </w:tblGrid>
      <w:tr w:rsidR="006E4C8A" w:rsidRPr="007038E4" w:rsidTr="00DF0364">
        <w:tc>
          <w:tcPr>
            <w:tcW w:w="3191" w:type="dxa"/>
          </w:tcPr>
          <w:p w:rsidR="006E4C8A" w:rsidRPr="007038E4" w:rsidRDefault="006E4C8A" w:rsidP="00DF0364">
            <w:pPr>
              <w:jc w:val="center"/>
              <w:rPr>
                <w:b/>
              </w:rPr>
            </w:pPr>
            <w:r>
              <w:rPr>
                <w:b/>
              </w:rPr>
              <w:t>Functie</w:t>
            </w:r>
          </w:p>
        </w:tc>
        <w:tc>
          <w:tcPr>
            <w:tcW w:w="2436" w:type="dxa"/>
          </w:tcPr>
          <w:p w:rsidR="006E4C8A" w:rsidRPr="007038E4" w:rsidRDefault="006E4C8A" w:rsidP="00DF0364">
            <w:pPr>
              <w:jc w:val="center"/>
              <w:rPr>
                <w:b/>
              </w:rPr>
            </w:pPr>
            <w:r>
              <w:rPr>
                <w:b/>
              </w:rPr>
              <w:t>Naam</w:t>
            </w:r>
          </w:p>
        </w:tc>
        <w:tc>
          <w:tcPr>
            <w:tcW w:w="1338" w:type="dxa"/>
          </w:tcPr>
          <w:p w:rsidR="006E4C8A" w:rsidRPr="007038E4" w:rsidRDefault="006E4C8A" w:rsidP="00DF0364">
            <w:pPr>
              <w:jc w:val="center"/>
              <w:rPr>
                <w:b/>
              </w:rPr>
            </w:pPr>
            <w:r>
              <w:rPr>
                <w:b/>
              </w:rPr>
              <w:t>Datum</w:t>
            </w:r>
          </w:p>
        </w:tc>
        <w:tc>
          <w:tcPr>
            <w:tcW w:w="2096" w:type="dxa"/>
          </w:tcPr>
          <w:p w:rsidR="006E4C8A" w:rsidRPr="007038E4" w:rsidRDefault="006E4C8A" w:rsidP="00DF0364">
            <w:pPr>
              <w:jc w:val="center"/>
              <w:rPr>
                <w:b/>
              </w:rPr>
            </w:pPr>
            <w:r>
              <w:rPr>
                <w:b/>
              </w:rPr>
              <w:t>Handtekening</w:t>
            </w:r>
          </w:p>
        </w:tc>
      </w:tr>
      <w:tr w:rsidR="006E4C8A" w:rsidRPr="007038E4" w:rsidTr="00DF0364">
        <w:tc>
          <w:tcPr>
            <w:tcW w:w="3191" w:type="dxa"/>
          </w:tcPr>
          <w:p w:rsidR="006E4C8A" w:rsidRPr="007038E4" w:rsidRDefault="006E4C8A" w:rsidP="00DF0364">
            <w:pPr>
              <w:jc w:val="both"/>
            </w:pPr>
            <w:r>
              <w:t>Opdrachtgerichte kwaliteitsbeoordelaar (EQCR)</w:t>
            </w:r>
          </w:p>
        </w:tc>
        <w:tc>
          <w:tcPr>
            <w:tcW w:w="243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6E4C8A" w:rsidRPr="007038E4" w:rsidTr="00DF0364">
        <w:tc>
          <w:tcPr>
            <w:tcW w:w="3191" w:type="dxa"/>
          </w:tcPr>
          <w:p w:rsidR="006E4C8A" w:rsidRPr="007038E4" w:rsidRDefault="006E4C8A" w:rsidP="00DF0364">
            <w:pPr>
              <w:jc w:val="both"/>
              <w:rPr>
                <w:rFonts w:eastAsia="Calibri"/>
              </w:rPr>
            </w:pPr>
            <w:r>
              <w:t>Voor de opdracht verantwoordelijke vennoot (of andere bedrijfsrevisor) </w:t>
            </w:r>
          </w:p>
        </w:tc>
        <w:tc>
          <w:tcPr>
            <w:tcW w:w="243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rsidR="006E4C8A" w:rsidRPr="007038E4" w:rsidRDefault="006E4C8A" w:rsidP="006E4C8A">
      <w:pPr>
        <w:spacing w:after="0"/>
        <w:jc w:val="both"/>
        <w:rPr>
          <w:rFonts w:eastAsia="Times New Roman" w:cs="Times New Roman"/>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903"/>
        <w:gridCol w:w="1433"/>
      </w:tblGrid>
      <w:tr w:rsidR="006E4C8A" w:rsidRPr="007038E4" w:rsidTr="00DF0364">
        <w:tc>
          <w:tcPr>
            <w:tcW w:w="9003" w:type="dxa"/>
            <w:gridSpan w:val="2"/>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rPr>
            </w:pPr>
            <w:r>
              <w:rPr>
                <w:b/>
                <w:bCs/>
              </w:rPr>
              <w:t>C. Interimcontrole</w:t>
            </w:r>
            <w:r>
              <w:t xml:space="preserve"> (indien van toepassing)</w:t>
            </w:r>
          </w:p>
        </w:tc>
      </w:tr>
      <w:tr w:rsidR="006E4C8A" w:rsidRPr="007038E4" w:rsidTr="00DF0364">
        <w:tc>
          <w:tcPr>
            <w:tcW w:w="7621" w:type="dxa"/>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 xml:space="preserve">Ga na dat de bevindingen bij de interimcontrole en de gevolgen voor de verdere controleaanpak duidelijk zijn vastgelegd (evaluatieverslag van werkzaamheden van de interimcontrole). </w:t>
            </w:r>
          </w:p>
        </w:tc>
        <w:tc>
          <w:tcPr>
            <w:tcW w:w="1382"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21" w:type="dxa"/>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rPr>
            </w:pPr>
            <w:r>
              <w:t>Neem zo nodig kennis van de onderliggende dossierstukken en beoordeel de afwegingen die het opdrachtteam heeft gemaakt.</w:t>
            </w:r>
          </w:p>
        </w:tc>
        <w:tc>
          <w:tcPr>
            <w:tcW w:w="1382"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c>
          <w:tcPr>
            <w:tcW w:w="7621"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rPr>
            </w:pPr>
            <w:r>
              <w:t>Neem kennis van het verslag van de besprekingen met de leiding van de boekhouding en van de bevindingen van de interimcontrole. Beoordeel of er met die bevindingen rekening gehouden werd bij de werkzaamheden voor de eindejaarscontrole.</w:t>
            </w:r>
          </w:p>
        </w:tc>
        <w:tc>
          <w:tcPr>
            <w:tcW w:w="1382"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DF0364">
        <w:trPr>
          <w:trHeight w:val="539"/>
        </w:trPr>
        <w:tc>
          <w:tcPr>
            <w:tcW w:w="9003" w:type="dxa"/>
            <w:gridSpan w:val="2"/>
            <w:tcMar>
              <w:top w:w="0" w:type="dxa"/>
              <w:left w:w="45" w:type="dxa"/>
              <w:bottom w:w="0" w:type="dxa"/>
              <w:right w:w="45" w:type="dxa"/>
            </w:tcMar>
          </w:tcPr>
          <w:p w:rsidR="006E4C8A" w:rsidRPr="007038E4" w:rsidRDefault="006E4C8A" w:rsidP="00DF0364">
            <w:pPr>
              <w:spacing w:after="0" w:line="312" w:lineRule="auto"/>
              <w:jc w:val="both"/>
              <w:rPr>
                <w:rFonts w:eastAsia="Calibri"/>
                <w:b/>
                <w:bCs/>
              </w:rPr>
            </w:pPr>
            <w:r>
              <w:rPr>
                <w:b/>
                <w:bCs/>
              </w:rPr>
              <w:t>Voorlopige conclusie fase “Interimcontrole”:</w:t>
            </w:r>
          </w:p>
          <w:p w:rsidR="006E4C8A" w:rsidRPr="007038E4" w:rsidRDefault="006E4C8A" w:rsidP="00DF0364">
            <w:pPr>
              <w:spacing w:after="0" w:line="312" w:lineRule="auto"/>
              <w:jc w:val="both"/>
              <w:rPr>
                <w:rFonts w:eastAsia="Calibri" w:cs="Times New Roman"/>
              </w:rPr>
            </w:pPr>
            <w:r>
              <w:rPr>
                <w:b/>
                <w:bCs/>
                <w:highlight w:val="yellow"/>
              </w:rPr>
              <w:t> </w:t>
            </w:r>
            <w:r w:rsidRPr="007038E4">
              <w:rPr>
                <w:rFonts w:ascii="Arial Unicode MS" w:eastAsia="Arial Unicode MS" w:hAnsi="Arial Unicode MS" w:cs="Arial Unicode MS"/>
                <w:highlight w:val="yellow"/>
                <w:lang w:eastAsia="fr-BE"/>
              </w:rPr>
              <w:fldChar w:fldCharType="begin">
                <w:ffData>
                  <w:name w:val="Text46"/>
                  <w:enabled/>
                  <w:calcOnExit w:val="0"/>
                  <w:textInput/>
                </w:ffData>
              </w:fldChar>
            </w:r>
            <w:r w:rsidRPr="007038E4">
              <w:rPr>
                <w:rFonts w:ascii="Arial Unicode MS" w:eastAsia="Arial Unicode MS" w:hAnsi="Arial Unicode MS" w:cs="Arial Unicode MS"/>
                <w:highlight w:val="yellow"/>
                <w:lang w:eastAsia="fr-BE"/>
              </w:rPr>
              <w:instrText xml:space="preserve"> FORMTEXT </w:instrText>
            </w:r>
            <w:r w:rsidRPr="007038E4">
              <w:rPr>
                <w:rFonts w:ascii="Arial Unicode MS" w:eastAsia="Arial Unicode MS" w:hAnsi="Arial Unicode MS" w:cs="Arial Unicode MS"/>
                <w:highlight w:val="yellow"/>
                <w:lang w:eastAsia="fr-BE"/>
              </w:rPr>
            </w:r>
            <w:r w:rsidRPr="007038E4">
              <w:rPr>
                <w:rFonts w:ascii="Arial Unicode MS" w:eastAsia="Arial Unicode MS" w:hAnsi="Arial Unicode MS" w:cs="Arial Unicode MS"/>
                <w:highlight w:val="yellow"/>
                <w:lang w:eastAsia="fr-BE"/>
              </w:rPr>
              <w:fldChar w:fldCharType="separate"/>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sidRPr="007038E4">
              <w:rPr>
                <w:rFonts w:ascii="Arial Unicode MS" w:eastAsia="Arial Unicode MS" w:hAnsi="Arial Unicode MS" w:cs="Arial Unicode MS"/>
                <w:highlight w:val="yellow"/>
                <w:lang w:eastAsia="fr-BE"/>
              </w:rPr>
              <w:fldChar w:fldCharType="end"/>
            </w:r>
          </w:p>
        </w:tc>
      </w:tr>
    </w:tbl>
    <w:p w:rsidR="006E4C8A" w:rsidRPr="007038E4" w:rsidRDefault="006E4C8A" w:rsidP="006E4C8A">
      <w:pPr>
        <w:spacing w:after="0"/>
        <w:jc w:val="both"/>
        <w:rPr>
          <w:rFonts w:eastAsia="Times New Roman" w:cs="Times New Roman"/>
          <w:lang w:eastAsia="fr-BE"/>
        </w:rPr>
      </w:pPr>
    </w:p>
    <w:tbl>
      <w:tblPr>
        <w:tblStyle w:val="TableGrid"/>
        <w:tblW w:w="0" w:type="auto"/>
        <w:tblLook w:val="04A0" w:firstRow="1" w:lastRow="0" w:firstColumn="1" w:lastColumn="0" w:noHBand="0" w:noVBand="1"/>
      </w:tblPr>
      <w:tblGrid>
        <w:gridCol w:w="3191"/>
        <w:gridCol w:w="2436"/>
        <w:gridCol w:w="1338"/>
        <w:gridCol w:w="2096"/>
      </w:tblGrid>
      <w:tr w:rsidR="006E4C8A" w:rsidRPr="007038E4" w:rsidTr="00DF0364">
        <w:tc>
          <w:tcPr>
            <w:tcW w:w="3191" w:type="dxa"/>
          </w:tcPr>
          <w:p w:rsidR="006E4C8A" w:rsidRPr="007038E4" w:rsidRDefault="006E4C8A" w:rsidP="00DF0364">
            <w:pPr>
              <w:jc w:val="center"/>
              <w:rPr>
                <w:b/>
              </w:rPr>
            </w:pPr>
            <w:r>
              <w:rPr>
                <w:b/>
              </w:rPr>
              <w:t>Functie</w:t>
            </w:r>
          </w:p>
        </w:tc>
        <w:tc>
          <w:tcPr>
            <w:tcW w:w="2436" w:type="dxa"/>
          </w:tcPr>
          <w:p w:rsidR="006E4C8A" w:rsidRPr="007038E4" w:rsidRDefault="006E4C8A" w:rsidP="00DF0364">
            <w:pPr>
              <w:jc w:val="center"/>
              <w:rPr>
                <w:b/>
              </w:rPr>
            </w:pPr>
            <w:r>
              <w:rPr>
                <w:b/>
              </w:rPr>
              <w:t>Naam</w:t>
            </w:r>
          </w:p>
        </w:tc>
        <w:tc>
          <w:tcPr>
            <w:tcW w:w="1338" w:type="dxa"/>
          </w:tcPr>
          <w:p w:rsidR="006E4C8A" w:rsidRPr="007038E4" w:rsidRDefault="006E4C8A" w:rsidP="00DF0364">
            <w:pPr>
              <w:jc w:val="center"/>
              <w:rPr>
                <w:b/>
              </w:rPr>
            </w:pPr>
            <w:r>
              <w:rPr>
                <w:b/>
              </w:rPr>
              <w:t>Datum</w:t>
            </w:r>
          </w:p>
        </w:tc>
        <w:tc>
          <w:tcPr>
            <w:tcW w:w="2096" w:type="dxa"/>
          </w:tcPr>
          <w:p w:rsidR="006E4C8A" w:rsidRPr="007038E4" w:rsidRDefault="006E4C8A" w:rsidP="00DF0364">
            <w:pPr>
              <w:jc w:val="center"/>
              <w:rPr>
                <w:b/>
              </w:rPr>
            </w:pPr>
            <w:r>
              <w:rPr>
                <w:b/>
              </w:rPr>
              <w:t>Handtekening</w:t>
            </w:r>
          </w:p>
        </w:tc>
      </w:tr>
      <w:tr w:rsidR="006E4C8A" w:rsidRPr="007038E4" w:rsidTr="00DF0364">
        <w:tc>
          <w:tcPr>
            <w:tcW w:w="3191" w:type="dxa"/>
          </w:tcPr>
          <w:p w:rsidR="006E4C8A" w:rsidRPr="007038E4" w:rsidRDefault="006E4C8A" w:rsidP="00DF0364">
            <w:pPr>
              <w:jc w:val="both"/>
            </w:pPr>
            <w:r>
              <w:t>Opdrachtgerichte kwaliteitsbeoordelaar (EQCR)</w:t>
            </w:r>
          </w:p>
        </w:tc>
        <w:tc>
          <w:tcPr>
            <w:tcW w:w="243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6E4C8A" w:rsidRPr="007038E4" w:rsidTr="00DF0364">
        <w:tc>
          <w:tcPr>
            <w:tcW w:w="3191" w:type="dxa"/>
          </w:tcPr>
          <w:p w:rsidR="006E4C8A" w:rsidRPr="007038E4" w:rsidRDefault="006E4C8A" w:rsidP="00DF0364">
            <w:pPr>
              <w:jc w:val="both"/>
              <w:rPr>
                <w:rFonts w:eastAsia="Calibri"/>
              </w:rPr>
            </w:pPr>
            <w:r>
              <w:lastRenderedPageBreak/>
              <w:t>Voor de opdracht verantwoordelijke vennoot (of andere bedrijfsrevisor) </w:t>
            </w:r>
          </w:p>
        </w:tc>
        <w:tc>
          <w:tcPr>
            <w:tcW w:w="243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rsidR="006E4C8A" w:rsidRPr="007038E4" w:rsidRDefault="006E4C8A"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901"/>
        <w:gridCol w:w="1435"/>
      </w:tblGrid>
      <w:tr w:rsidR="006E4C8A" w:rsidRPr="007038E4" w:rsidTr="00C431C0">
        <w:tc>
          <w:tcPr>
            <w:tcW w:w="9431" w:type="dxa"/>
            <w:gridSpan w:val="2"/>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rPr>
            </w:pPr>
            <w:r>
              <w:rPr>
                <w:b/>
                <w:bCs/>
              </w:rPr>
              <w:t>D. Eindejaarscontrole</w:t>
            </w:r>
          </w:p>
        </w:tc>
      </w:tr>
      <w:tr w:rsidR="006E4C8A" w:rsidRPr="007038E4" w:rsidTr="00C431C0">
        <w:tc>
          <w:tcPr>
            <w:tcW w:w="7984" w:type="dxa"/>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 xml:space="preserve">Lees de synthesenota en neem kennis van niet-gecorrigeerde afwijkingen. Zo nodig hou rekening met de onderliggende aantekeningen en diverse verslagen.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Neem zo nodig kennis van de onderliggende dossierstukken en beoordeel de afwegingen die het auditteam heeft gemaakt.</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312" w:lineRule="auto"/>
              <w:jc w:val="both"/>
              <w:rPr>
                <w:rFonts w:eastAsia="Calibri" w:cs="Times New Roman"/>
              </w:rPr>
            </w:pPr>
            <w:r>
              <w:t>Beoordeel of voldoende aandacht is besteed aan frauderisico’s.</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Beoordeel de significant risico’s die tijdens het uitvoeren van de opdracht gemeld zijn en de maatregelen die het opdrachtteam getroffen heeft om deze risico’s afdoende te beheersen.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Beoordeel de gevraagde adviezen van derden en de verwerking daarvan.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Neem kennis van het werkprogramma. Stel vast dat dit volledig ingevuld en afgetekend is.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rPr>
          <w:trHeight w:val="689"/>
        </w:trPr>
        <w:tc>
          <w:tcPr>
            <w:tcW w:w="7984" w:type="dxa"/>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Neem kennis van de vragenlijst bij het einde van de opdracht (</w:t>
            </w:r>
            <w:r>
              <w:rPr>
                <w:i/>
              </w:rPr>
              <w:t>cf.</w:t>
            </w:r>
            <w:r>
              <w:t xml:space="preserve">  Checklist ISA C12 – Beoordeling en voltooiing van de controle of Pack PE-KE A4.1 – Vragenlijst einde van de opdracht). Stel vast dat deze checklist is afgetekend.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Beoordeel de algemene conclusie van de voor de opdracht verantwoordelijke vennoot (of andere bedrijfsrevisor) en de inhoud van het verslag (vragenlijst bij het einde van de opdracht, </w:t>
            </w:r>
            <w:r>
              <w:rPr>
                <w:i/>
              </w:rPr>
              <w:t>cf.</w:t>
            </w:r>
            <w:r>
              <w:t xml:space="preserve"> Checklist ISA C12 – Beoordeling en voltooiing van de controle of Pack PE-KE A4.1 – Vragenlijst einde van de opdracht).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Neem kennis van het besluit ten aanzien van de voortzetting van de opdracht tijdens het volgend boekjaar (</w:t>
            </w:r>
            <w:r>
              <w:rPr>
                <w:i/>
              </w:rPr>
              <w:t>cf.</w:t>
            </w:r>
            <w:r>
              <w:t xml:space="preserve"> </w:t>
            </w:r>
            <w:r w:rsidRPr="00BC0195">
              <w:rPr>
                <w:u w:val="single"/>
              </w:rPr>
              <w:t>Checklist Voortzetting van de opdracht</w:t>
            </w:r>
            <w:r>
              <w:t>).</w:t>
            </w:r>
          </w:p>
        </w:tc>
        <w:tc>
          <w:tcPr>
            <w:tcW w:w="1447" w:type="dxa"/>
            <w:tcMar>
              <w:top w:w="0" w:type="dxa"/>
              <w:left w:w="45" w:type="dxa"/>
              <w:bottom w:w="0" w:type="dxa"/>
              <w:right w:w="45" w:type="dxa"/>
            </w:tcMar>
          </w:tcPr>
          <w:p w:rsidR="006E4C8A" w:rsidRPr="007038E4" w:rsidRDefault="006E4C8A" w:rsidP="00DF0364">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rPr>
            </w:pPr>
            <w:r>
              <w:rPr>
                <w:b/>
                <w:bCs/>
              </w:rPr>
              <w:t>E. Controleverslag en afronding</w:t>
            </w:r>
          </w:p>
        </w:tc>
        <w:tc>
          <w:tcPr>
            <w:tcW w:w="1447" w:type="dxa"/>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highlight w:val="yellow"/>
                <w:lang w:eastAsia="fr-BE"/>
              </w:rPr>
            </w:pPr>
          </w:p>
        </w:tc>
      </w:tr>
      <w:tr w:rsidR="006E4C8A" w:rsidRPr="007038E4" w:rsidTr="00C431C0">
        <w:trPr>
          <w:trHeight w:val="286"/>
        </w:trPr>
        <w:tc>
          <w:tcPr>
            <w:tcW w:w="7984" w:type="dxa"/>
            <w:tcBorders>
              <w:bottom w:val="single" w:sz="2" w:space="0" w:color="FFFFFF"/>
            </w:tcBorders>
            <w:tcMar>
              <w:top w:w="0" w:type="dxa"/>
              <w:left w:w="45" w:type="dxa"/>
              <w:bottom w:w="0" w:type="dxa"/>
              <w:right w:w="45" w:type="dxa"/>
            </w:tcMar>
          </w:tcPr>
          <w:p w:rsidR="006E4C8A" w:rsidRPr="007038E4" w:rsidRDefault="006E4C8A" w:rsidP="006E4C8A">
            <w:pPr>
              <w:keepLines/>
              <w:numPr>
                <w:ilvl w:val="0"/>
                <w:numId w:val="6"/>
              </w:numPr>
              <w:spacing w:after="0" w:line="240" w:lineRule="auto"/>
              <w:jc w:val="both"/>
              <w:rPr>
                <w:rFonts w:eastAsia="Calibri" w:cs="Times New Roman"/>
              </w:rPr>
            </w:pPr>
            <w:r>
              <w:t xml:space="preserve">Lees het jaarverslag en het commissarisverslag. Stel vast dat: </w:t>
            </w:r>
          </w:p>
        </w:tc>
        <w:tc>
          <w:tcPr>
            <w:tcW w:w="1447" w:type="dxa"/>
            <w:tcBorders>
              <w:bottom w:val="single" w:sz="2" w:space="0" w:color="FFFFFF"/>
            </w:tcBorders>
            <w:tcMar>
              <w:top w:w="0" w:type="dxa"/>
              <w:left w:w="45" w:type="dxa"/>
              <w:bottom w:w="0" w:type="dxa"/>
              <w:right w:w="45" w:type="dxa"/>
            </w:tcMar>
          </w:tcPr>
          <w:p w:rsidR="006E4C8A" w:rsidRPr="007038E4" w:rsidRDefault="006E4C8A" w:rsidP="00DF0364">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rPr>
          <w:trHeight w:val="560"/>
        </w:trPr>
        <w:tc>
          <w:tcPr>
            <w:tcW w:w="7984"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5"/>
              </w:numPr>
              <w:spacing w:after="0" w:line="240" w:lineRule="auto"/>
              <w:jc w:val="both"/>
              <w:rPr>
                <w:rFonts w:eastAsia="Calibri"/>
              </w:rPr>
            </w:pPr>
            <w:r>
              <w:t xml:space="preserve">de jaarrekening in overeenstemming is met de wet- en regelgeving betreffende de financiële verslaggeving; </w:t>
            </w:r>
          </w:p>
        </w:tc>
        <w:tc>
          <w:tcPr>
            <w:tcW w:w="1447"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rPr>
          <w:trHeight w:val="624"/>
        </w:trPr>
        <w:tc>
          <w:tcPr>
            <w:tcW w:w="7984" w:type="dxa"/>
            <w:tcBorders>
              <w:top w:val="single" w:sz="2" w:space="0" w:color="FFFFFF"/>
              <w:bottom w:val="single" w:sz="2" w:space="0" w:color="FFFFFF"/>
            </w:tcBorders>
            <w:tcMar>
              <w:top w:w="0" w:type="dxa"/>
              <w:left w:w="45" w:type="dxa"/>
              <w:bottom w:w="0" w:type="dxa"/>
              <w:right w:w="45" w:type="dxa"/>
            </w:tcMar>
          </w:tcPr>
          <w:p w:rsidR="006E4C8A" w:rsidRPr="00991668" w:rsidRDefault="006E4C8A" w:rsidP="006E4C8A">
            <w:pPr>
              <w:keepLines/>
              <w:numPr>
                <w:ilvl w:val="0"/>
                <w:numId w:val="5"/>
              </w:numPr>
              <w:spacing w:after="0" w:line="240" w:lineRule="auto"/>
              <w:jc w:val="both"/>
              <w:rPr>
                <w:rFonts w:eastAsia="Calibri"/>
              </w:rPr>
            </w:pPr>
            <w:r>
              <w:t>het jaarverslag is opgesteld overeenkomstig artikel 96 en/of 119 van het Wetboek van vennootschappen</w:t>
            </w:r>
            <w:r w:rsidR="00771AA0">
              <w:t>/</w:t>
            </w:r>
            <w:r w:rsidR="00771AA0">
              <w:rPr>
                <w:rFonts w:eastAsia="Calibri"/>
                <w:lang w:eastAsia="fr-BE"/>
              </w:rPr>
              <w:t xml:space="preserve"> artikelen 3:6 en/of 3:32 WVV</w:t>
            </w:r>
            <w:r>
              <w:t xml:space="preserve">; </w:t>
            </w:r>
          </w:p>
        </w:tc>
        <w:tc>
          <w:tcPr>
            <w:tcW w:w="1447" w:type="dxa"/>
            <w:tcBorders>
              <w:top w:val="single" w:sz="2" w:space="0" w:color="FFFFFF"/>
              <w:bottom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rPr>
          <w:trHeight w:val="196"/>
        </w:trPr>
        <w:tc>
          <w:tcPr>
            <w:tcW w:w="7984" w:type="dxa"/>
            <w:tcBorders>
              <w:top w:val="single" w:sz="2" w:space="0" w:color="FFFFFF"/>
            </w:tcBorders>
            <w:tcMar>
              <w:top w:w="0" w:type="dxa"/>
              <w:left w:w="45" w:type="dxa"/>
              <w:bottom w:w="0" w:type="dxa"/>
              <w:right w:w="45" w:type="dxa"/>
            </w:tcMar>
          </w:tcPr>
          <w:p w:rsidR="006E4C8A" w:rsidRPr="00991668" w:rsidRDefault="006E4C8A" w:rsidP="006E4C8A">
            <w:pPr>
              <w:keepLines/>
              <w:numPr>
                <w:ilvl w:val="0"/>
                <w:numId w:val="5"/>
              </w:numPr>
              <w:spacing w:after="0" w:line="240" w:lineRule="auto"/>
              <w:jc w:val="both"/>
              <w:rPr>
                <w:rFonts w:eastAsia="Calibri"/>
              </w:rPr>
            </w:pPr>
            <w:r>
              <w:t xml:space="preserve">de bewoording in het commissarisverslag in overeenstemming is met de voorgeschreven modellen. </w:t>
            </w:r>
          </w:p>
        </w:tc>
        <w:tc>
          <w:tcPr>
            <w:tcW w:w="1447" w:type="dxa"/>
            <w:tcBorders>
              <w:top w:val="single" w:sz="2" w:space="0" w:color="FFFFFF"/>
            </w:tcBorders>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Stel vast dat er een getekende bevestigingsbrief is ontvangen conform het voorgeschreven model.</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Lees in voorkomend geval de </w:t>
            </w:r>
            <w:r>
              <w:rPr>
                <w:i/>
              </w:rPr>
              <w:t>management letter</w:t>
            </w:r>
            <w:r>
              <w:t xml:space="preserve"> of het afsluitend memorandum of gelijkwaardig.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 xml:space="preserve">Stel vast dat belangrijke posten in de jaarrekening en belangrijke standpunten die bij de controle zijn ingenomen adequaat in het dossier onderbouwd zijn. </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rPr>
            </w:pPr>
            <w:r>
              <w:t>Leg de bevindingen van de voorgaande punten vast en bespreek dit met de voor de opdracht verantwoordelijke vennoot (of andere bedrijfsrevisor).</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6E4C8A" w:rsidRPr="007038E4" w:rsidTr="00C431C0">
        <w:tc>
          <w:tcPr>
            <w:tcW w:w="7984" w:type="dxa"/>
            <w:tcMar>
              <w:top w:w="0" w:type="dxa"/>
              <w:left w:w="45" w:type="dxa"/>
              <w:bottom w:w="0" w:type="dxa"/>
              <w:right w:w="45" w:type="dxa"/>
            </w:tcMar>
          </w:tcPr>
          <w:p w:rsidR="006E4C8A" w:rsidRPr="00991668" w:rsidRDefault="006E4C8A" w:rsidP="006E4C8A">
            <w:pPr>
              <w:keepLines/>
              <w:numPr>
                <w:ilvl w:val="0"/>
                <w:numId w:val="6"/>
              </w:numPr>
              <w:spacing w:after="0" w:line="240" w:lineRule="auto"/>
              <w:jc w:val="both"/>
              <w:rPr>
                <w:rFonts w:eastAsia="Calibri" w:cs="Times New Roman"/>
              </w:rPr>
            </w:pPr>
            <w:r>
              <w:t>Teken de vragenlijst bij het einde van de opdracht voor de opdrachtgerichte kwaliteitsbeoordeling af (</w:t>
            </w:r>
            <w:r>
              <w:rPr>
                <w:i/>
              </w:rPr>
              <w:t>cf.</w:t>
            </w:r>
            <w:r>
              <w:t xml:space="preserve"> Checklist ISA C12 – Beoordeling en voltooiing van de controle of Pack PE-KE A4.1 – Vragenlijst einde van de opdracht).</w:t>
            </w:r>
          </w:p>
        </w:tc>
        <w:tc>
          <w:tcPr>
            <w:tcW w:w="1447" w:type="dxa"/>
            <w:tcMar>
              <w:top w:w="0" w:type="dxa"/>
              <w:left w:w="45" w:type="dxa"/>
              <w:bottom w:w="0" w:type="dxa"/>
              <w:right w:w="45" w:type="dxa"/>
            </w:tcMar>
          </w:tcPr>
          <w:p w:rsidR="006E4C8A" w:rsidRPr="007038E4" w:rsidRDefault="006E4C8A" w:rsidP="00DF0364">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rsidR="006E4C8A" w:rsidRDefault="006E4C8A" w:rsidP="006E4C8A">
      <w:pPr>
        <w:spacing w:after="0"/>
        <w:jc w:val="both"/>
        <w:rPr>
          <w:rFonts w:eastAsia="Times New Roman" w:cs="Times New Roman"/>
          <w:lang w:eastAsia="fr-BE"/>
        </w:rPr>
      </w:pPr>
    </w:p>
    <w:tbl>
      <w:tblPr>
        <w:tblStyle w:val="TableGrid"/>
        <w:tblW w:w="0" w:type="auto"/>
        <w:tblLook w:val="04A0" w:firstRow="1" w:lastRow="0" w:firstColumn="1" w:lastColumn="0" w:noHBand="0" w:noVBand="1"/>
      </w:tblPr>
      <w:tblGrid>
        <w:gridCol w:w="3154"/>
        <w:gridCol w:w="2438"/>
        <w:gridCol w:w="1334"/>
        <w:gridCol w:w="2470"/>
      </w:tblGrid>
      <w:tr w:rsidR="00C431C0" w:rsidRPr="007038E4" w:rsidTr="00C431C0">
        <w:tc>
          <w:tcPr>
            <w:tcW w:w="3172" w:type="dxa"/>
          </w:tcPr>
          <w:p w:rsidR="00C431C0" w:rsidRPr="007038E4" w:rsidRDefault="00C431C0" w:rsidP="00DF0364">
            <w:pPr>
              <w:jc w:val="center"/>
              <w:rPr>
                <w:b/>
              </w:rPr>
            </w:pPr>
            <w:r>
              <w:rPr>
                <w:b/>
              </w:rPr>
              <w:t>Functie</w:t>
            </w:r>
          </w:p>
        </w:tc>
        <w:tc>
          <w:tcPr>
            <w:tcW w:w="2465" w:type="dxa"/>
          </w:tcPr>
          <w:p w:rsidR="00C431C0" w:rsidRPr="007038E4" w:rsidRDefault="00C431C0" w:rsidP="00DF0364">
            <w:pPr>
              <w:jc w:val="center"/>
              <w:rPr>
                <w:b/>
              </w:rPr>
            </w:pPr>
            <w:r>
              <w:rPr>
                <w:b/>
              </w:rPr>
              <w:t>Naam</w:t>
            </w:r>
          </w:p>
        </w:tc>
        <w:tc>
          <w:tcPr>
            <w:tcW w:w="1342" w:type="dxa"/>
          </w:tcPr>
          <w:p w:rsidR="00C431C0" w:rsidRPr="007038E4" w:rsidRDefault="00C431C0" w:rsidP="00DF0364">
            <w:pPr>
              <w:jc w:val="center"/>
              <w:rPr>
                <w:b/>
              </w:rPr>
            </w:pPr>
            <w:r>
              <w:rPr>
                <w:b/>
              </w:rPr>
              <w:t>Datum</w:t>
            </w:r>
          </w:p>
        </w:tc>
        <w:tc>
          <w:tcPr>
            <w:tcW w:w="2485" w:type="dxa"/>
          </w:tcPr>
          <w:p w:rsidR="00C431C0" w:rsidRPr="007038E4" w:rsidRDefault="00C431C0" w:rsidP="00DF0364">
            <w:pPr>
              <w:jc w:val="center"/>
              <w:rPr>
                <w:b/>
              </w:rPr>
            </w:pPr>
            <w:r>
              <w:rPr>
                <w:b/>
              </w:rPr>
              <w:t>Handtekening</w:t>
            </w:r>
          </w:p>
        </w:tc>
      </w:tr>
      <w:tr w:rsidR="00C431C0" w:rsidRPr="007038E4" w:rsidTr="00C431C0">
        <w:tc>
          <w:tcPr>
            <w:tcW w:w="3172" w:type="dxa"/>
          </w:tcPr>
          <w:p w:rsidR="00771AA0" w:rsidRDefault="00771AA0" w:rsidP="00771AA0">
            <w:pPr>
              <w:jc w:val="both"/>
            </w:pPr>
            <w:r w:rsidRPr="00B908C3">
              <w:t xml:space="preserve">In het kader van de opdrachtgerichte kwaliteitsbeoordeling ben ik van oordeel dat de controle als toereikend kan worden </w:t>
            </w:r>
            <w:r w:rsidRPr="00B908C3">
              <w:lastRenderedPageBreak/>
              <w:t>beschouwd en tijdig werd uitgevoerd en heb ik geen kennis van onopgeloste aangelegenheden op grond waarvan ik de conclusies waartoe het opdrachtteam is gekomen, ongepast zou achten.</w:t>
            </w:r>
          </w:p>
          <w:p w:rsidR="00C431C0" w:rsidRPr="007038E4" w:rsidRDefault="00C431C0" w:rsidP="00DF0364">
            <w:pPr>
              <w:jc w:val="both"/>
            </w:pPr>
            <w:r>
              <w:t>Opdrachtgerichte kwaliteitsbeoordelaar (EQCR)</w:t>
            </w:r>
          </w:p>
        </w:tc>
        <w:tc>
          <w:tcPr>
            <w:tcW w:w="2465" w:type="dxa"/>
          </w:tcPr>
          <w:p w:rsidR="00C431C0" w:rsidRPr="007038E4" w:rsidRDefault="00C431C0" w:rsidP="00DF0364">
            <w:pPr>
              <w:jc w:val="both"/>
              <w:rPr>
                <w:highlight w:val="yellow"/>
              </w:rPr>
            </w:pPr>
            <w:r w:rsidRPr="007038E4">
              <w:rPr>
                <w:rFonts w:cs="Times New Roman"/>
                <w:highlight w:val="yellow"/>
                <w:lang w:eastAsia="nl-BE"/>
              </w:rPr>
              <w:lastRenderedPageBreak/>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42" w:type="dxa"/>
          </w:tcPr>
          <w:p w:rsidR="00C431C0" w:rsidRPr="007038E4" w:rsidRDefault="00C431C0"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485" w:type="dxa"/>
          </w:tcPr>
          <w:p w:rsidR="00C431C0" w:rsidRPr="007038E4" w:rsidRDefault="00C431C0"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C431C0" w:rsidRPr="007038E4" w:rsidTr="00C431C0">
        <w:tc>
          <w:tcPr>
            <w:tcW w:w="3172" w:type="dxa"/>
          </w:tcPr>
          <w:p w:rsidR="00C431C0" w:rsidRPr="007038E4" w:rsidRDefault="00C431C0" w:rsidP="00DF0364">
            <w:pPr>
              <w:jc w:val="both"/>
              <w:rPr>
                <w:rFonts w:eastAsia="Calibri"/>
              </w:rPr>
            </w:pPr>
            <w:r>
              <w:t>Voor de opdracht verantwoordelijke vennoot (of andere bedrijfsrevisor) </w:t>
            </w:r>
          </w:p>
        </w:tc>
        <w:tc>
          <w:tcPr>
            <w:tcW w:w="2465" w:type="dxa"/>
          </w:tcPr>
          <w:p w:rsidR="00C431C0" w:rsidRPr="007038E4" w:rsidRDefault="00C431C0"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42" w:type="dxa"/>
          </w:tcPr>
          <w:p w:rsidR="00C431C0" w:rsidRPr="007038E4" w:rsidRDefault="00C431C0"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485" w:type="dxa"/>
          </w:tcPr>
          <w:p w:rsidR="00C431C0" w:rsidRPr="007038E4" w:rsidRDefault="00C431C0" w:rsidP="00DF0364">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rsidR="007C7931" w:rsidRDefault="007C7931">
      <w:pPr>
        <w:rPr>
          <w:i/>
        </w:rPr>
      </w:pPr>
    </w:p>
    <w:p w:rsidR="00CA4DEE" w:rsidRDefault="00C431C0">
      <w:bookmarkStart w:id="7" w:name="_GoBack"/>
      <w:bookmarkEnd w:id="7"/>
      <w:r>
        <w:rPr>
          <w:i/>
        </w:rPr>
        <w:t>Bron (te vermelden bij elk gebruik voor enig ander doel dan dat van een bedrijfsrevisor in het kader van de uitoefening van zijn opdracht):</w:t>
      </w:r>
      <w:r>
        <w:rPr>
          <w:i/>
          <w:iCs/>
        </w:rPr>
        <w:t xml:space="preserve"> Informatiecentrum voor het Bedrijfsrevisoraat (ICCI).</w:t>
      </w:r>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10" w:rsidRDefault="001F7610" w:rsidP="00C431C0">
      <w:pPr>
        <w:spacing w:after="0" w:line="240" w:lineRule="auto"/>
      </w:pPr>
      <w:r>
        <w:separator/>
      </w:r>
    </w:p>
  </w:endnote>
  <w:endnote w:type="continuationSeparator" w:id="0">
    <w:p w:rsidR="001F7610" w:rsidRDefault="001F7610" w:rsidP="00C4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C431C0" w:rsidRDefault="00C431C0" w:rsidP="00C431C0">
        <w:pPr>
          <w:pStyle w:val="Footer"/>
          <w:ind w:right="360"/>
        </w:pPr>
        <w:r>
          <w:t xml:space="preserve">V </w:t>
        </w:r>
        <w:r w:rsidR="00A067CB">
          <w:t>4</w:t>
        </w:r>
        <w:r>
          <w:t xml:space="preserve">.0 van </w:t>
        </w:r>
        <w:r w:rsidR="00A067CB">
          <w:t>20</w:t>
        </w:r>
        <w:r>
          <w:t>.11.201</w:t>
        </w:r>
        <w:r w:rsidR="00A067CB">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7C7931">
          <w:rPr>
            <w:b/>
            <w:bCs/>
            <w:noProof/>
          </w:rPr>
          <w:t>5</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7C7931">
          <w:rPr>
            <w:b/>
            <w:bCs/>
            <w:noProof/>
          </w:rPr>
          <w:t>5</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10" w:rsidRDefault="001F7610" w:rsidP="00C431C0">
      <w:pPr>
        <w:spacing w:after="0" w:line="240" w:lineRule="auto"/>
      </w:pPr>
      <w:r>
        <w:separator/>
      </w:r>
    </w:p>
  </w:footnote>
  <w:footnote w:type="continuationSeparator" w:id="0">
    <w:p w:rsidR="001F7610" w:rsidRDefault="001F7610" w:rsidP="00C43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7B" w:rsidRDefault="00963B7B" w:rsidP="00963B7B">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86F"/>
    <w:multiLevelType w:val="multilevel"/>
    <w:tmpl w:val="83408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D5AE1"/>
    <w:multiLevelType w:val="hybridMultilevel"/>
    <w:tmpl w:val="C16E53FE"/>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 w15:restartNumberingAfterBreak="0">
    <w:nsid w:val="1CDE1FCE"/>
    <w:multiLevelType w:val="multilevel"/>
    <w:tmpl w:val="6B3C4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C163E0"/>
    <w:multiLevelType w:val="multilevel"/>
    <w:tmpl w:val="85A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22DE0"/>
    <w:multiLevelType w:val="multilevel"/>
    <w:tmpl w:val="67E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83785B"/>
    <w:multiLevelType w:val="hybridMultilevel"/>
    <w:tmpl w:val="4FECA77A"/>
    <w:lvl w:ilvl="0" w:tplc="3C54DD08">
      <w:start w:val="1"/>
      <w:numFmt w:val="decimal"/>
      <w:lvlText w:val="%1."/>
      <w:lvlJc w:val="left"/>
      <w:pPr>
        <w:ind w:left="360" w:hanging="360"/>
      </w:pPr>
      <w:rPr>
        <w:rFonts w:ascii="Arial" w:hAnsi="Arial" w:cs="Arial" w:hint="default"/>
        <w:sz w:val="20"/>
        <w:szCs w:val="20"/>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057AD3"/>
    <w:multiLevelType w:val="multilevel"/>
    <w:tmpl w:val="A11EAC44"/>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8A"/>
    <w:rsid w:val="00056AF1"/>
    <w:rsid w:val="00073884"/>
    <w:rsid w:val="000A0B38"/>
    <w:rsid w:val="000D1BE9"/>
    <w:rsid w:val="00115D7F"/>
    <w:rsid w:val="00136D43"/>
    <w:rsid w:val="0014238F"/>
    <w:rsid w:val="00187478"/>
    <w:rsid w:val="00193621"/>
    <w:rsid w:val="001A2732"/>
    <w:rsid w:val="001D64E3"/>
    <w:rsid w:val="001F7610"/>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6E4C8A"/>
    <w:rsid w:val="007107DB"/>
    <w:rsid w:val="00766E8C"/>
    <w:rsid w:val="00771AA0"/>
    <w:rsid w:val="007A46DC"/>
    <w:rsid w:val="007C7931"/>
    <w:rsid w:val="007D2F7C"/>
    <w:rsid w:val="007D7F6C"/>
    <w:rsid w:val="0080189D"/>
    <w:rsid w:val="008172A8"/>
    <w:rsid w:val="008A0DF7"/>
    <w:rsid w:val="008B18CA"/>
    <w:rsid w:val="008F4974"/>
    <w:rsid w:val="008F587A"/>
    <w:rsid w:val="009062BA"/>
    <w:rsid w:val="00910F53"/>
    <w:rsid w:val="00915A96"/>
    <w:rsid w:val="00962E50"/>
    <w:rsid w:val="00963B7B"/>
    <w:rsid w:val="00966E0A"/>
    <w:rsid w:val="009A0F66"/>
    <w:rsid w:val="009B5280"/>
    <w:rsid w:val="00A067CB"/>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431C0"/>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D0211-C2DB-4253-BA3C-7CD01B59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8A"/>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6E4C8A"/>
    <w:pPr>
      <w:pageBreakBefore/>
      <w:spacing w:after="120"/>
      <w:outlineLvl w:val="1"/>
    </w:pPr>
    <w:rPr>
      <w:b/>
      <w:sz w:val="44"/>
      <w:szCs w:val="44"/>
    </w:rPr>
  </w:style>
  <w:style w:type="paragraph" w:styleId="Heading4">
    <w:name w:val="heading 4"/>
    <w:basedOn w:val="Normal"/>
    <w:next w:val="Normal"/>
    <w:link w:val="Heading4Char"/>
    <w:unhideWhenUsed/>
    <w:qFormat/>
    <w:rsid w:val="006E4C8A"/>
    <w:pPr>
      <w:keepNext/>
      <w:spacing w:before="240" w:after="120"/>
      <w:outlineLvl w:val="3"/>
    </w:pPr>
    <w:rPr>
      <w:rFonts w:eastAsia="Times New Roman"/>
      <w:bCs/>
      <w:color w:val="365F91"/>
      <w:sz w:val="28"/>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4C8A"/>
    <w:rPr>
      <w:rFonts w:ascii="Arial" w:hAnsi="Arial" w:cs="Arial"/>
      <w:b/>
      <w:sz w:val="44"/>
      <w:szCs w:val="44"/>
      <w:lang w:val="nl-BE"/>
    </w:rPr>
  </w:style>
  <w:style w:type="character" w:customStyle="1" w:styleId="Heading4Char">
    <w:name w:val="Heading 4 Char"/>
    <w:basedOn w:val="DefaultParagraphFont"/>
    <w:link w:val="Heading4"/>
    <w:rsid w:val="006E4C8A"/>
    <w:rPr>
      <w:rFonts w:ascii="Arial" w:eastAsia="Times New Roman" w:hAnsi="Arial" w:cs="Arial"/>
      <w:bCs/>
      <w:color w:val="365F91"/>
      <w:sz w:val="28"/>
      <w:szCs w:val="24"/>
      <w:lang w:val="nl-BE" w:eastAsia="fr-BE"/>
    </w:rPr>
  </w:style>
  <w:style w:type="table" w:styleId="TableGrid">
    <w:name w:val="Table Grid"/>
    <w:basedOn w:val="TableNormal"/>
    <w:uiPriority w:val="59"/>
    <w:rsid w:val="006E4C8A"/>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E4C8A"/>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6E4C8A"/>
    <w:rPr>
      <w:rFonts w:ascii="Arial" w:eastAsia="Times New Roman" w:hAnsi="Arial" w:cs="Arial"/>
      <w:sz w:val="20"/>
      <w:szCs w:val="20"/>
      <w:lang w:val="nl-BE" w:eastAsia="fr-BE"/>
    </w:rPr>
  </w:style>
  <w:style w:type="paragraph" w:styleId="NoSpacing">
    <w:name w:val="No Spacing"/>
    <w:uiPriority w:val="1"/>
    <w:qFormat/>
    <w:rsid w:val="006E4C8A"/>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C431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31C0"/>
    <w:rPr>
      <w:rFonts w:ascii="Arial" w:hAnsi="Arial" w:cs="Arial"/>
      <w:sz w:val="20"/>
      <w:szCs w:val="20"/>
      <w:lang w:val="nl-BE"/>
    </w:rPr>
  </w:style>
  <w:style w:type="paragraph" w:styleId="Footer">
    <w:name w:val="footer"/>
    <w:basedOn w:val="Normal"/>
    <w:link w:val="FooterChar"/>
    <w:uiPriority w:val="99"/>
    <w:unhideWhenUsed/>
    <w:rsid w:val="00C431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31C0"/>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68A6B-8933-456E-AD3F-C5A3FF704DEA}"/>
</file>

<file path=customXml/itemProps2.xml><?xml version="1.0" encoding="utf-8"?>
<ds:datastoreItem xmlns:ds="http://schemas.openxmlformats.org/officeDocument/2006/customXml" ds:itemID="{52C34987-041A-4DFE-81D8-CB9804E04E63}"/>
</file>

<file path=customXml/itemProps3.xml><?xml version="1.0" encoding="utf-8"?>
<ds:datastoreItem xmlns:ds="http://schemas.openxmlformats.org/officeDocument/2006/customXml" ds:itemID="{C38A9160-2556-4A90-BE82-2C1B4D8AAED7}"/>
</file>

<file path=customXml/itemProps4.xml><?xml version="1.0" encoding="utf-8"?>
<ds:datastoreItem xmlns:ds="http://schemas.openxmlformats.org/officeDocument/2006/customXml" ds:itemID="{AF16A70F-88B5-4B7F-A55E-55584E815018}"/>
</file>

<file path=docProps/app.xml><?xml version="1.0" encoding="utf-8"?>
<Properties xmlns="http://schemas.openxmlformats.org/officeDocument/2006/extended-properties" xmlns:vt="http://schemas.openxmlformats.org/officeDocument/2006/docPropsVTypes">
  <Template>Normal.dotm</Template>
  <TotalTime>3</TotalTime>
  <Pages>5</Pages>
  <Words>1540</Words>
  <Characters>8783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5</cp:revision>
  <dcterms:created xsi:type="dcterms:W3CDTF">2018-11-14T09:51:00Z</dcterms:created>
  <dcterms:modified xsi:type="dcterms:W3CDTF">2019-11-21T16:49:00Z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