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EE" w:rsidRPr="007C027C" w:rsidRDefault="006C75EE" w:rsidP="006C75EE">
      <w:pPr>
        <w:pStyle w:val="Heading2"/>
      </w:pPr>
      <w:bookmarkStart w:id="0" w:name="_Toc319237657"/>
      <w:bookmarkStart w:id="1" w:name="_Toc320529218"/>
      <w:bookmarkStart w:id="2" w:name="_Toc391907195"/>
      <w:bookmarkStart w:id="3" w:name="_Toc392492261"/>
      <w:bookmarkStart w:id="4" w:name="_Toc396478362"/>
      <w:bookmarkStart w:id="5" w:name="_Toc528597669"/>
      <w:bookmarkStart w:id="6" w:name="_Toc529272310"/>
      <w:bookmarkStart w:id="7" w:name="_Toc529272828"/>
      <w:bookmarkStart w:id="8" w:name="_Toc529353561"/>
      <w:bookmarkStart w:id="9" w:name="_Toc529806507"/>
      <w:bookmarkStart w:id="10" w:name="_Toc529806622"/>
      <w:r>
        <w:t>Checklist Opdrachtaanvaarding</w:t>
      </w:r>
      <w:bookmarkEnd w:id="0"/>
      <w:bookmarkEnd w:id="1"/>
      <w:bookmarkEnd w:id="2"/>
      <w:bookmarkEnd w:id="3"/>
      <w:bookmarkEnd w:id="4"/>
      <w:bookmarkEnd w:id="5"/>
      <w:bookmarkEnd w:id="6"/>
      <w:bookmarkEnd w:id="7"/>
      <w:bookmarkEnd w:id="8"/>
      <w:bookmarkEnd w:id="9"/>
      <w:bookmarkEnd w:id="1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6C75EE" w:rsidRPr="007038E4" w:rsidTr="00DF0364">
        <w:tc>
          <w:tcPr>
            <w:tcW w:w="1800" w:type="dxa"/>
          </w:tcPr>
          <w:p w:rsidR="006C75EE" w:rsidRPr="007038E4" w:rsidRDefault="006C75EE" w:rsidP="00DF0364">
            <w:pPr>
              <w:spacing w:before="40" w:after="0" w:line="240" w:lineRule="auto"/>
              <w:jc w:val="both"/>
              <w:rPr>
                <w:rFonts w:eastAsia="Times New Roman" w:cs="Times New Roman"/>
              </w:rPr>
            </w:pPr>
            <w:r>
              <w:t>Cliëntnaam</w:t>
            </w:r>
          </w:p>
        </w:tc>
        <w:tc>
          <w:tcPr>
            <w:tcW w:w="288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C75EE" w:rsidRPr="007038E4" w:rsidRDefault="006C75EE" w:rsidP="00DF0364">
            <w:pPr>
              <w:spacing w:before="40" w:after="0" w:line="240" w:lineRule="auto"/>
              <w:jc w:val="both"/>
              <w:rPr>
                <w:rFonts w:eastAsia="Times New Roman" w:cs="Times New Roman"/>
              </w:rPr>
            </w:pPr>
            <w:r>
              <w:t>Dossiernr.</w:t>
            </w:r>
          </w:p>
        </w:tc>
        <w:tc>
          <w:tcPr>
            <w:tcW w:w="270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C75EE" w:rsidRPr="007038E4" w:rsidTr="00DF0364">
        <w:tc>
          <w:tcPr>
            <w:tcW w:w="1800" w:type="dxa"/>
          </w:tcPr>
          <w:p w:rsidR="006C75EE" w:rsidRPr="007038E4" w:rsidRDefault="006C75EE" w:rsidP="00DF0364">
            <w:pPr>
              <w:spacing w:before="40" w:after="0" w:line="240" w:lineRule="auto"/>
              <w:jc w:val="both"/>
              <w:rPr>
                <w:rFonts w:eastAsia="Times New Roman" w:cs="Times New Roman"/>
              </w:rPr>
            </w:pPr>
            <w:r>
              <w:t>Cliëntnr.</w:t>
            </w:r>
          </w:p>
        </w:tc>
        <w:tc>
          <w:tcPr>
            <w:tcW w:w="288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C75EE" w:rsidRPr="00991668" w:rsidRDefault="006C75EE" w:rsidP="00DF0364">
            <w:pPr>
              <w:spacing w:before="40" w:after="0" w:line="240" w:lineRule="auto"/>
              <w:jc w:val="both"/>
              <w:rPr>
                <w:rFonts w:eastAsia="Times New Roman" w:cs="Times New Roman"/>
                <w:b/>
              </w:rPr>
            </w:pPr>
            <w:r>
              <w:t>Boekjaar</w:t>
            </w:r>
          </w:p>
        </w:tc>
        <w:tc>
          <w:tcPr>
            <w:tcW w:w="270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C75EE" w:rsidRPr="007038E4" w:rsidTr="00DF0364">
        <w:tc>
          <w:tcPr>
            <w:tcW w:w="1800" w:type="dxa"/>
          </w:tcPr>
          <w:p w:rsidR="006C75EE" w:rsidRPr="00991668" w:rsidRDefault="006C75EE" w:rsidP="00DF0364">
            <w:pPr>
              <w:spacing w:before="40" w:after="0" w:line="240" w:lineRule="auto"/>
              <w:jc w:val="both"/>
              <w:rPr>
                <w:rFonts w:eastAsia="Times New Roman" w:cs="Times New Roman"/>
                <w:b/>
              </w:rPr>
            </w:pPr>
            <w:r>
              <w:t>Medewerker</w:t>
            </w:r>
          </w:p>
        </w:tc>
        <w:tc>
          <w:tcPr>
            <w:tcW w:w="288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C75EE" w:rsidRPr="00991668" w:rsidRDefault="006C75EE" w:rsidP="00DF0364">
            <w:pPr>
              <w:spacing w:before="40" w:after="0" w:line="240" w:lineRule="auto"/>
              <w:jc w:val="both"/>
              <w:rPr>
                <w:rFonts w:eastAsia="Times New Roman" w:cs="Times New Roman"/>
                <w:b/>
              </w:rPr>
            </w:pPr>
            <w:r>
              <w:t>Datum</w:t>
            </w:r>
          </w:p>
        </w:tc>
        <w:tc>
          <w:tcPr>
            <w:tcW w:w="270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6C75EE" w:rsidRPr="007038E4" w:rsidTr="00DF0364">
        <w:tc>
          <w:tcPr>
            <w:tcW w:w="1800" w:type="dxa"/>
          </w:tcPr>
          <w:p w:rsidR="006C75EE" w:rsidRPr="00991668" w:rsidRDefault="006C75EE" w:rsidP="00DF0364">
            <w:pPr>
              <w:spacing w:before="40" w:after="0" w:line="240" w:lineRule="auto"/>
              <w:jc w:val="both"/>
              <w:rPr>
                <w:rFonts w:eastAsia="Times New Roman" w:cs="Times New Roman"/>
                <w:b/>
              </w:rPr>
            </w:pPr>
            <w:r>
              <w:t>Vennoot</w:t>
            </w:r>
          </w:p>
        </w:tc>
        <w:tc>
          <w:tcPr>
            <w:tcW w:w="2880" w:type="dxa"/>
          </w:tcPr>
          <w:p w:rsidR="006C75EE" w:rsidRDefault="006C75EE"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6C75EE" w:rsidRPr="007038E4" w:rsidRDefault="006C75EE"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6C75EE" w:rsidRPr="007038E4" w:rsidRDefault="006C75EE"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6C75EE" w:rsidRPr="007038E4" w:rsidRDefault="006C75EE" w:rsidP="006C75EE">
      <w:pPr>
        <w:spacing w:after="120"/>
        <w:jc w:val="both"/>
        <w:rPr>
          <w:rFonts w:eastAsia="Times New Roman" w:cs="Times New Roman"/>
          <w:lang w:eastAsia="fr-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C75EE" w:rsidRPr="007038E4" w:rsidTr="00DF0364">
        <w:tc>
          <w:tcPr>
            <w:tcW w:w="9634" w:type="dxa"/>
            <w:shd w:val="clear" w:color="auto" w:fill="auto"/>
          </w:tcPr>
          <w:p w:rsidR="006C75EE" w:rsidRPr="00991668" w:rsidRDefault="006C75EE" w:rsidP="00DF0364">
            <w:pPr>
              <w:spacing w:after="0" w:line="240" w:lineRule="auto"/>
              <w:jc w:val="both"/>
              <w:rPr>
                <w:rFonts w:eastAsia="Times New Roman"/>
                <w:b/>
                <w:lang w:eastAsia="fr-BE"/>
              </w:rPr>
            </w:pPr>
          </w:p>
          <w:p w:rsidR="006C75EE" w:rsidRPr="00991668" w:rsidRDefault="006C75EE" w:rsidP="00DF0364">
            <w:pPr>
              <w:spacing w:after="0" w:line="240" w:lineRule="auto"/>
              <w:jc w:val="both"/>
              <w:rPr>
                <w:rFonts w:eastAsia="Times New Roman"/>
                <w:b/>
              </w:rPr>
            </w:pPr>
            <w:r>
              <w:rPr>
                <w:b/>
              </w:rPr>
              <w:t xml:space="preserve">Ter herinnering ISA 210, § 8: </w:t>
            </w:r>
          </w:p>
          <w:p w:rsidR="006C75EE" w:rsidRPr="00991668" w:rsidRDefault="006C75EE" w:rsidP="00DF0364">
            <w:pPr>
              <w:spacing w:after="0" w:line="240" w:lineRule="auto"/>
              <w:jc w:val="both"/>
              <w:rPr>
                <w:rFonts w:eastAsia="Times New Roman"/>
                <w:i/>
              </w:rPr>
            </w:pPr>
            <w:r>
              <w:rPr>
                <w:i/>
              </w:rPr>
              <w:t>“Indien de randvoorwaarden van een controle niet aanwezig zijn, dient de auditor deze aangelegenheid met het management te bespreken. Tenzij hij door wet- of regelgeving vereist is dit wel te doen, dient de auditor de voorgestelde controleopdracht niet te aanvaarden:</w:t>
            </w:r>
          </w:p>
          <w:p w:rsidR="006C75EE" w:rsidRPr="00991668" w:rsidRDefault="006C75EE" w:rsidP="00DF0364">
            <w:pPr>
              <w:spacing w:after="0" w:line="240" w:lineRule="auto"/>
              <w:jc w:val="both"/>
              <w:rPr>
                <w:rFonts w:eastAsia="Times New Roman"/>
                <w:i/>
              </w:rPr>
            </w:pPr>
            <w:r>
              <w:rPr>
                <w:i/>
              </w:rPr>
              <w:t>a) indien de auditor heeft vastgesteld dat het stelsel inzake financiële verslaggeving dat bij het opstellen van de financiële overzichten moet worden toegepast niet aanvaardbaar is, behalve in situaties die in paragraaf 19 zijn beschreven; of</w:t>
            </w:r>
          </w:p>
          <w:p w:rsidR="006C75EE" w:rsidRPr="00991668" w:rsidRDefault="006C75EE" w:rsidP="00DF0364">
            <w:pPr>
              <w:spacing w:after="0" w:line="240" w:lineRule="auto"/>
              <w:jc w:val="both"/>
              <w:rPr>
                <w:rFonts w:eastAsia="Times New Roman" w:cs="Times New Roman"/>
                <w:color w:val="000099"/>
                <w:sz w:val="24"/>
                <w:szCs w:val="24"/>
                <w:lang w:eastAsia="fr-BE"/>
              </w:rPr>
            </w:pPr>
            <w:r>
              <w:rPr>
                <w:i/>
              </w:rPr>
              <w:t>(b) indien de in paragraaf 6(b) bedoelde overeenstemming niet is verkregen.”</w:t>
            </w:r>
          </w:p>
        </w:tc>
      </w:tr>
    </w:tbl>
    <w:p w:rsidR="006C75EE" w:rsidRPr="00991668" w:rsidRDefault="006C75EE" w:rsidP="006C75EE">
      <w:pPr>
        <w:spacing w:after="120"/>
        <w:jc w:val="both"/>
        <w:rPr>
          <w:rFonts w:eastAsia="Times New Roman" w:cs="Times New Roman"/>
          <w:lang w:eastAsia="fr-BE"/>
        </w:rPr>
      </w:pPr>
    </w:p>
    <w:tbl>
      <w:tblPr>
        <w:tblW w:w="5627"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60"/>
        <w:gridCol w:w="6767"/>
        <w:gridCol w:w="882"/>
        <w:gridCol w:w="2059"/>
      </w:tblGrid>
      <w:tr w:rsidR="006C75EE" w:rsidRPr="007038E4" w:rsidTr="00DF0364">
        <w:tc>
          <w:tcPr>
            <w:tcW w:w="7355" w:type="dxa"/>
            <w:gridSpan w:val="2"/>
            <w:shd w:val="clear" w:color="auto" w:fill="auto"/>
          </w:tcPr>
          <w:p w:rsidR="006C75EE" w:rsidRPr="007038E4" w:rsidRDefault="006C75EE" w:rsidP="00DF0364">
            <w:pPr>
              <w:spacing w:after="0"/>
              <w:jc w:val="center"/>
              <w:rPr>
                <w:rFonts w:eastAsia="Times New Roman" w:cs="Times New Roman"/>
                <w:b/>
              </w:rPr>
            </w:pPr>
            <w:r>
              <w:rPr>
                <w:b/>
              </w:rPr>
              <w:t>Algemene overwegingen</w:t>
            </w:r>
          </w:p>
        </w:tc>
        <w:tc>
          <w:tcPr>
            <w:tcW w:w="850" w:type="dxa"/>
            <w:shd w:val="clear" w:color="auto" w:fill="auto"/>
          </w:tcPr>
          <w:p w:rsidR="006C75EE" w:rsidRPr="007038E4" w:rsidRDefault="006C75EE" w:rsidP="00DF0364">
            <w:pPr>
              <w:spacing w:after="0"/>
              <w:jc w:val="center"/>
              <w:rPr>
                <w:rFonts w:eastAsia="Times New Roman" w:cs="Times New Roman"/>
                <w:b/>
                <w:sz w:val="18"/>
              </w:rPr>
            </w:pPr>
            <w:r>
              <w:rPr>
                <w:b/>
                <w:sz w:val="18"/>
              </w:rPr>
              <w:t>Ja/Nee/N.v.t.</w:t>
            </w:r>
          </w:p>
        </w:tc>
        <w:tc>
          <w:tcPr>
            <w:tcW w:w="1985" w:type="dxa"/>
            <w:shd w:val="clear" w:color="auto" w:fill="auto"/>
          </w:tcPr>
          <w:p w:rsidR="006C75EE" w:rsidRPr="007038E4" w:rsidRDefault="006C75EE" w:rsidP="00DF0364">
            <w:pPr>
              <w:spacing w:after="0"/>
              <w:jc w:val="center"/>
              <w:rPr>
                <w:rFonts w:eastAsia="Times New Roman" w:cs="Times New Roman"/>
                <w:b/>
                <w:sz w:val="18"/>
              </w:rPr>
            </w:pPr>
            <w:r>
              <w:rPr>
                <w:b/>
                <w:sz w:val="18"/>
              </w:rPr>
              <w:t>Opmerking of ref. werkdocument</w:t>
            </w:r>
          </w:p>
        </w:tc>
      </w:tr>
      <w:tr w:rsidR="006C75EE" w:rsidRPr="007038E4" w:rsidTr="00DF0364">
        <w:trPr>
          <w:trHeight w:val="829"/>
        </w:trPr>
        <w:tc>
          <w:tcPr>
            <w:tcW w:w="830" w:type="dxa"/>
            <w:tcBorders>
              <w:top w:val="single" w:sz="6" w:space="0" w:color="000000"/>
              <w:left w:val="single" w:sz="6" w:space="0" w:color="000000"/>
              <w:bottom w:val="single" w:sz="4" w:space="0" w:color="FFFFFF"/>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rsidR="006C75EE" w:rsidRPr="00A052FA" w:rsidRDefault="006C75EE" w:rsidP="00DF0364">
            <w:pPr>
              <w:spacing w:after="0"/>
              <w:ind w:right="141"/>
              <w:jc w:val="both"/>
              <w:rPr>
                <w:rFonts w:eastAsia="Times New Roman"/>
              </w:rPr>
            </w:pPr>
            <w:r w:rsidRPr="00A052FA">
              <w:t>Indien ter gelegenheid van het uitbrengen van de offerte een checklist werd opgesteld, dient deze bij onderhavig document te worden gevoegd en, indien nodig, te worden bijgewerkt (</w:t>
            </w:r>
            <w:r w:rsidRPr="00A052FA">
              <w:rPr>
                <w:i/>
              </w:rPr>
              <w:t>cf.</w:t>
            </w:r>
            <w:r w:rsidRPr="00A052FA">
              <w:t xml:space="preserve"> </w:t>
            </w:r>
            <w:r w:rsidRPr="003B4743">
              <w:rPr>
                <w:color w:val="0000FF"/>
                <w:u w:val="single"/>
              </w:rPr>
              <w:t>Checklist Uitbrengen offerte</w:t>
            </w:r>
            <w:r w:rsidRPr="00A052FA">
              <w:t>, in bjilage te zetten).</w:t>
            </w:r>
          </w:p>
        </w:tc>
        <w:tc>
          <w:tcPr>
            <w:tcW w:w="850" w:type="dxa"/>
            <w:tcBorders>
              <w:bottom w:val="single" w:sz="4" w:space="0" w:color="FFFFFF"/>
            </w:tcBorders>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739"/>
        </w:trPr>
        <w:tc>
          <w:tcPr>
            <w:tcW w:w="830" w:type="dxa"/>
            <w:tcBorders>
              <w:top w:val="single" w:sz="6" w:space="0" w:color="000000"/>
              <w:left w:val="single" w:sz="6" w:space="0" w:color="000000"/>
              <w:bottom w:val="single" w:sz="4" w:space="0" w:color="FFFFFF"/>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rsidR="006C75EE" w:rsidRPr="00A052FA" w:rsidRDefault="006C75EE" w:rsidP="00DF0364">
            <w:pPr>
              <w:spacing w:after="0"/>
              <w:ind w:right="141"/>
              <w:jc w:val="both"/>
              <w:rPr>
                <w:rFonts w:eastAsia="Times New Roman"/>
                <w:b/>
              </w:rPr>
            </w:pPr>
            <w:r w:rsidRPr="00A052FA">
              <w:t>Heeft identificatie en verificatie van de cliënt, zijn mandataris, en de uiteindelijke begunstigden plaatsgevonden conform de instructies en is een risicoprofiel van de cliënt opgesteld?</w:t>
            </w:r>
          </w:p>
        </w:tc>
        <w:tc>
          <w:tcPr>
            <w:tcW w:w="850" w:type="dxa"/>
            <w:tcBorders>
              <w:bottom w:val="single" w:sz="4" w:space="0" w:color="FFFFFF"/>
            </w:tcBorders>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11"/>
        </w:trPr>
        <w:tc>
          <w:tcPr>
            <w:tcW w:w="830" w:type="dxa"/>
            <w:tcBorders>
              <w:top w:val="single" w:sz="4" w:space="0" w:color="FFFFFF"/>
              <w:left w:val="single" w:sz="6" w:space="0" w:color="000000"/>
              <w:bottom w:val="single" w:sz="6" w:space="0" w:color="000000"/>
              <w:right w:val="nil"/>
            </w:tcBorders>
            <w:shd w:val="clear" w:color="auto" w:fill="auto"/>
          </w:tcPr>
          <w:p w:rsidR="006C75EE" w:rsidRPr="007038E4" w:rsidRDefault="006C75EE" w:rsidP="00DF0364">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rsidR="006C75EE" w:rsidRPr="00A052FA" w:rsidRDefault="007E0E11" w:rsidP="00DF0364">
            <w:pPr>
              <w:spacing w:after="0"/>
              <w:ind w:right="141"/>
              <w:jc w:val="both"/>
              <w:rPr>
                <w:rFonts w:eastAsia="Times New Roman"/>
                <w:b/>
              </w:rPr>
            </w:pPr>
            <w:r w:rsidRPr="007E0E11">
              <w:t>Gebruik hierbij de Handleiding interne procedures inzake antiwitwassen op (www.icci.be, Publicaties – Model documenten).</w:t>
            </w:r>
          </w:p>
        </w:tc>
        <w:tc>
          <w:tcPr>
            <w:tcW w:w="850" w:type="dxa"/>
            <w:tcBorders>
              <w:top w:val="single" w:sz="4" w:space="0" w:color="FFFFFF"/>
            </w:tcBorders>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1304"/>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A052FA" w:rsidRDefault="006C75EE" w:rsidP="00DF0364">
            <w:pPr>
              <w:spacing w:after="0"/>
              <w:ind w:right="141"/>
              <w:jc w:val="both"/>
              <w:rPr>
                <w:rFonts w:eastAsia="Times New Roman"/>
                <w:b/>
              </w:rPr>
            </w:pPr>
            <w:r w:rsidRPr="00A052FA">
              <w:t xml:space="preserve">Is de integriteit van de eigenaar(s), leiding en personen op sleutelposities van de vennootschap met dewelke we zullen handelen – of verbonden met het opstellen van de financiële overzichten – beoordeeld? Zie </w:t>
            </w:r>
            <w:r w:rsidRPr="003B4743">
              <w:rPr>
                <w:color w:val="0000FF"/>
                <w:u w:val="single"/>
              </w:rPr>
              <w:t>Checklist Integriteit van de cliënt</w:t>
            </w:r>
            <w:r w:rsidRPr="00A052FA">
              <w:t>.</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544"/>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Beschrijf beknopt de bedrijfsactiviteiten en de grootste cliënten: zijn daar specifieke risico’s aan verbonden?</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898"/>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991668" w:rsidRDefault="006C75EE" w:rsidP="00DF0364">
            <w:pPr>
              <w:spacing w:after="0"/>
              <w:ind w:right="141"/>
              <w:jc w:val="both"/>
              <w:rPr>
                <w:rFonts w:eastAsia="Times New Roman"/>
                <w:b/>
              </w:rPr>
            </w:pPr>
            <w:r>
              <w:t>Beschrijf beknopt de aard van de activiteitensector (kengetallen). Zijn de markt en de concurrentie voldoende transparant? Volgen daar specifieke risico’s uit?</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00"/>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Maakt de cliënt deel uit van een groep en/of zijn er belangrijke verbonden partijen?</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894"/>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Zo ja, wordt rekening gehouden met interne richtlijnen en wie zijn daarbij als andere bedrijfsrevisoren en/of adviseurs ingeschakeld? Zijn er richtlijnen i.v.m. de opstelling van de financiële overzichten op het gebied van financiële informatie?</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537"/>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Zijn er continuïteitsproblemen te melden of te verwachten en is de financiële stabiliteit van de vennootschap bevredigend?</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890"/>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rPr>
            </w:pPr>
            <w:r>
              <w:t>Werden de belangrijkste grondslagen voor financiële verslaggeving die bij het opstellen van de financiële overzichten van het vorig boekjaar werden gebruikt, vastgesteld teneinde zich te vergewissen van hun gepastheid en van dezelfde toepassing voor elk boekjaar, meer bepaald met betrekking tot de volgende elementen:</w:t>
            </w:r>
          </w:p>
          <w:p w:rsidR="006C75EE" w:rsidRPr="007038E4" w:rsidRDefault="006C75EE" w:rsidP="00DF0364">
            <w:pPr>
              <w:spacing w:after="0"/>
              <w:ind w:right="141"/>
              <w:jc w:val="both"/>
              <w:rPr>
                <w:rFonts w:eastAsia="Times New Roman"/>
              </w:rPr>
            </w:pPr>
            <w:r>
              <w:t>(a) de belangrijke waarderingen zoals de waardering van voorraden, beleggingen en voorzieningen;</w:t>
            </w:r>
          </w:p>
          <w:p w:rsidR="006C75EE" w:rsidRPr="007038E4" w:rsidRDefault="006C75EE" w:rsidP="00DF0364">
            <w:pPr>
              <w:spacing w:after="0"/>
              <w:ind w:right="141"/>
              <w:jc w:val="both"/>
              <w:rPr>
                <w:rFonts w:eastAsia="Times New Roman"/>
              </w:rPr>
            </w:pPr>
            <w:r>
              <w:t>(b) de beleidslijnen en afschrijvingspercentages;</w:t>
            </w:r>
          </w:p>
          <w:p w:rsidR="006C75EE" w:rsidRPr="007038E4" w:rsidRDefault="006C75EE" w:rsidP="00DF0364">
            <w:pPr>
              <w:spacing w:after="0"/>
              <w:ind w:right="141"/>
              <w:jc w:val="both"/>
              <w:rPr>
                <w:rFonts w:eastAsia="Times New Roman"/>
              </w:rPr>
            </w:pPr>
            <w:r>
              <w:t>(c) de belangrijke schattingen;</w:t>
            </w:r>
          </w:p>
          <w:p w:rsidR="006C75EE" w:rsidRPr="007038E4" w:rsidRDefault="006C75EE" w:rsidP="00DF0364">
            <w:pPr>
              <w:spacing w:after="0"/>
              <w:ind w:right="141"/>
              <w:jc w:val="both"/>
              <w:rPr>
                <w:rFonts w:eastAsia="Times New Roman"/>
              </w:rPr>
            </w:pPr>
            <w:r>
              <w:t>(d) andere elementen (gelieve te verduidelijken)?</w:t>
            </w:r>
          </w:p>
        </w:tc>
        <w:tc>
          <w:tcPr>
            <w:tcW w:w="850" w:type="dxa"/>
            <w:shd w:val="clear" w:color="auto" w:fill="auto"/>
          </w:tcPr>
          <w:p w:rsidR="006C75EE" w:rsidRPr="007038E4" w:rsidRDefault="006C75EE" w:rsidP="00DF0364">
            <w:pPr>
              <w:spacing w:after="0" w:line="240" w:lineRule="auto"/>
              <w:ind w:left="57" w:right="57"/>
              <w:jc w:val="center"/>
              <w:rPr>
                <w:rFonts w:eastAsia="Times New Roman"/>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42"/>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r>
              <w:t xml:space="preserve"> </w:t>
            </w: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Zijn er fiscale, sociale of juridische risico’s verbonden aan de activiteit van de vennootschap?</w:t>
            </w:r>
          </w:p>
        </w:tc>
        <w:tc>
          <w:tcPr>
            <w:tcW w:w="850" w:type="dxa"/>
            <w:shd w:val="clear" w:color="auto" w:fill="auto"/>
          </w:tcPr>
          <w:p w:rsidR="006C75EE" w:rsidRPr="007038E4" w:rsidRDefault="006C75EE" w:rsidP="00DF0364">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549"/>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Vereist de opdracht specifieke deskundigheid en beschikken wij over de aangepaste bekwaamheden/kennis/middelen om deze te vervullen?</w:t>
            </w:r>
          </w:p>
        </w:tc>
        <w:tc>
          <w:tcPr>
            <w:tcW w:w="850" w:type="dxa"/>
            <w:shd w:val="clear" w:color="auto" w:fill="auto"/>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378"/>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283"/>
              <w:jc w:val="both"/>
              <w:rPr>
                <w:rFonts w:eastAsia="Times New Roman"/>
                <w:b/>
              </w:rPr>
            </w:pPr>
            <w:r>
              <w:t>Moeten er bijzondere regelgevende voorschriften worden nageleefd?</w:t>
            </w:r>
          </w:p>
        </w:tc>
        <w:tc>
          <w:tcPr>
            <w:tcW w:w="850" w:type="dxa"/>
            <w:shd w:val="clear" w:color="auto" w:fill="auto"/>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569"/>
        </w:trPr>
        <w:tc>
          <w:tcPr>
            <w:tcW w:w="830" w:type="dxa"/>
            <w:tcBorders>
              <w:top w:val="single" w:sz="6" w:space="0" w:color="000000"/>
              <w:left w:val="single" w:sz="6" w:space="0" w:color="000000"/>
              <w:bottom w:val="single" w:sz="4" w:space="0" w:color="FFFFFF"/>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rsidR="006C75EE" w:rsidRPr="007038E4" w:rsidRDefault="006C75EE" w:rsidP="00DF0364">
            <w:pPr>
              <w:spacing w:after="0"/>
              <w:ind w:right="141"/>
              <w:jc w:val="both"/>
              <w:rPr>
                <w:rFonts w:eastAsia="Times New Roman"/>
                <w:b/>
              </w:rPr>
            </w:pPr>
            <w:r>
              <w:t>Is nagegaan of de onafhankelijkheid en onpartijdigheid van de vennoot (of andere bedrijfsrevisor) verantwoordelijk voor de opdracht gewaarborgd is?</w:t>
            </w:r>
          </w:p>
        </w:tc>
        <w:tc>
          <w:tcPr>
            <w:tcW w:w="850" w:type="dxa"/>
            <w:tcBorders>
              <w:bottom w:val="single" w:sz="4" w:space="0" w:color="FFFFFF"/>
            </w:tcBorders>
            <w:shd w:val="clear" w:color="auto" w:fill="auto"/>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385"/>
        </w:trPr>
        <w:tc>
          <w:tcPr>
            <w:tcW w:w="830" w:type="dxa"/>
            <w:tcBorders>
              <w:top w:val="single" w:sz="4" w:space="0" w:color="FFFFFF"/>
              <w:left w:val="single" w:sz="6" w:space="0" w:color="000000"/>
              <w:bottom w:val="single" w:sz="6" w:space="0" w:color="000000"/>
              <w:right w:val="nil"/>
            </w:tcBorders>
            <w:shd w:val="clear" w:color="auto" w:fill="auto"/>
          </w:tcPr>
          <w:p w:rsidR="006C75EE" w:rsidRPr="007038E4" w:rsidRDefault="006C75EE" w:rsidP="00DF0364">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rsidR="006C75EE" w:rsidRPr="007038E4" w:rsidRDefault="006C75EE" w:rsidP="00DF0364">
            <w:pPr>
              <w:spacing w:after="0"/>
              <w:jc w:val="both"/>
              <w:rPr>
                <w:rFonts w:eastAsia="Times New Roman"/>
              </w:rPr>
            </w:pPr>
            <w:r>
              <w:t xml:space="preserve">Zie </w:t>
            </w:r>
            <w:r w:rsidRPr="003B4743">
              <w:t>Checklist Onafhankelijkheid</w:t>
            </w:r>
            <w:r w:rsidRPr="003B4743">
              <w:rPr>
                <w:color w:val="0000FF"/>
                <w:u w:val="single"/>
              </w:rPr>
              <w:t xml:space="preserve"> voor elke entiteit / Bijkomende Checklist Onafhankelijkheid voor OOB’s</w:t>
            </w:r>
            <w:r>
              <w:rPr>
                <w:color w:val="0000FF"/>
                <w:u w:val="single"/>
              </w:rPr>
              <w:t>.</w:t>
            </w:r>
            <w:r>
              <w:t xml:space="preserve"> </w:t>
            </w:r>
          </w:p>
        </w:tc>
        <w:tc>
          <w:tcPr>
            <w:tcW w:w="850" w:type="dxa"/>
            <w:tcBorders>
              <w:top w:val="single" w:sz="4" w:space="0" w:color="FFFFFF"/>
            </w:tcBorders>
            <w:shd w:val="clear" w:color="auto" w:fill="auto"/>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532"/>
        </w:trPr>
        <w:tc>
          <w:tcPr>
            <w:tcW w:w="830" w:type="dxa"/>
            <w:tcBorders>
              <w:top w:val="single" w:sz="6" w:space="0" w:color="000000"/>
              <w:left w:val="single" w:sz="6" w:space="0" w:color="000000"/>
              <w:bottom w:val="single" w:sz="6" w:space="0" w:color="000000"/>
              <w:right w:val="nil"/>
            </w:tcBorders>
            <w:shd w:val="clear" w:color="auto" w:fill="auto"/>
          </w:tcPr>
          <w:p w:rsidR="006C75EE" w:rsidRPr="007038E4" w:rsidRDefault="006C75EE" w:rsidP="006C75EE">
            <w:pPr>
              <w:numPr>
                <w:ilvl w:val="0"/>
                <w:numId w:val="2"/>
              </w:numPr>
              <w:tabs>
                <w:tab w:val="left" w:pos="145"/>
              </w:tabs>
              <w:spacing w:after="0" w:line="240" w:lineRule="auto"/>
              <w:ind w:right="57"/>
              <w:contextualSpacing/>
              <w:jc w:val="both"/>
            </w:pPr>
          </w:p>
        </w:tc>
        <w:tc>
          <w:tcPr>
            <w:tcW w:w="6525" w:type="dxa"/>
            <w:tcBorders>
              <w:left w:val="nil"/>
            </w:tcBorders>
            <w:shd w:val="clear" w:color="auto" w:fill="auto"/>
          </w:tcPr>
          <w:p w:rsidR="006C75EE" w:rsidRPr="007038E4" w:rsidRDefault="006C75EE" w:rsidP="00DF0364">
            <w:pPr>
              <w:spacing w:after="0"/>
              <w:ind w:right="141"/>
              <w:jc w:val="both"/>
              <w:rPr>
                <w:rFonts w:eastAsia="Times New Roman"/>
                <w:b/>
              </w:rPr>
            </w:pPr>
            <w:r>
              <w:t>Is de informatie die over de cliënt is verzameld toereikend om een verantwoorde opdrachtaanvaarding te doen?</w:t>
            </w:r>
          </w:p>
        </w:tc>
        <w:tc>
          <w:tcPr>
            <w:tcW w:w="850" w:type="dxa"/>
            <w:shd w:val="clear" w:color="auto" w:fill="auto"/>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rsidR="006C75EE" w:rsidRPr="007038E4" w:rsidRDefault="006C75EE" w:rsidP="00DF0364">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991668" w:rsidRDefault="006C75EE" w:rsidP="006C75EE">
      <w:pPr>
        <w:spacing w:after="120"/>
        <w:jc w:val="both"/>
        <w:rPr>
          <w:rFonts w:eastAsia="Times New Roman" w:cs="Times New Roman"/>
          <w:lang w:eastAsia="fr-BE"/>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2"/>
        <w:gridCol w:w="850"/>
        <w:gridCol w:w="1985"/>
      </w:tblGrid>
      <w:tr w:rsidR="006C75EE" w:rsidRPr="007038E4" w:rsidTr="00DF0364">
        <w:tc>
          <w:tcPr>
            <w:tcW w:w="7302" w:type="dxa"/>
            <w:tcBorders>
              <w:top w:val="nil"/>
              <w:left w:val="nil"/>
            </w:tcBorders>
          </w:tcPr>
          <w:p w:rsidR="006C75EE" w:rsidRPr="007038E4" w:rsidRDefault="006C75EE" w:rsidP="00DF0364">
            <w:pPr>
              <w:spacing w:after="0"/>
              <w:jc w:val="both"/>
              <w:outlineLvl w:val="4"/>
              <w:rPr>
                <w:rFonts w:eastAsia="Times New Roman" w:cs="Times New Roman"/>
                <w:i/>
                <w:iCs/>
                <w:color w:val="365F91"/>
                <w:sz w:val="28"/>
                <w:szCs w:val="32"/>
              </w:rPr>
            </w:pPr>
            <w:bookmarkStart w:id="11" w:name="_Toc391907196"/>
            <w:bookmarkStart w:id="12" w:name="_Toc392492262"/>
            <w:bookmarkStart w:id="13" w:name="_Toc396478363"/>
            <w:r>
              <w:rPr>
                <w:i/>
                <w:color w:val="365F91"/>
                <w:sz w:val="28"/>
                <w:szCs w:val="32"/>
              </w:rPr>
              <w:t>Ethische overwegingen</w:t>
            </w:r>
            <w:bookmarkEnd w:id="11"/>
            <w:bookmarkEnd w:id="12"/>
            <w:bookmarkEnd w:id="13"/>
          </w:p>
        </w:tc>
        <w:tc>
          <w:tcPr>
            <w:tcW w:w="850" w:type="dxa"/>
          </w:tcPr>
          <w:p w:rsidR="006C75EE" w:rsidRPr="007038E4" w:rsidRDefault="006C75EE" w:rsidP="00DF0364">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Pr>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6C75EE" w:rsidRPr="007038E4" w:rsidTr="00DF0364">
        <w:tc>
          <w:tcPr>
            <w:tcW w:w="7302" w:type="dxa"/>
          </w:tcPr>
          <w:p w:rsidR="006C75EE" w:rsidRPr="007038E4" w:rsidRDefault="006C75EE" w:rsidP="006C75EE">
            <w:pPr>
              <w:keepLines/>
              <w:numPr>
                <w:ilvl w:val="0"/>
                <w:numId w:val="1"/>
              </w:numPr>
              <w:tabs>
                <w:tab w:val="num" w:pos="498"/>
              </w:tabs>
              <w:spacing w:after="0"/>
              <w:ind w:left="498" w:hanging="426"/>
              <w:jc w:val="both"/>
              <w:rPr>
                <w:rFonts w:eastAsia="Times New Roman"/>
                <w:iCs/>
              </w:rPr>
            </w:pPr>
            <w:r>
              <w:t xml:space="preserve">Zijn we ervan overtuigd dat de objectiviteit, de onafhankelijkheid of de reputatie van het bedrijfsrevisorenkantoor niet in het gedrang zal komen?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302" w:type="dxa"/>
          </w:tcPr>
          <w:p w:rsidR="006C75EE" w:rsidRPr="00991668" w:rsidRDefault="006C75EE" w:rsidP="006C75EE">
            <w:pPr>
              <w:keepLines/>
              <w:numPr>
                <w:ilvl w:val="0"/>
                <w:numId w:val="1"/>
              </w:numPr>
              <w:tabs>
                <w:tab w:val="num" w:pos="498"/>
              </w:tabs>
              <w:spacing w:after="0"/>
              <w:ind w:left="498" w:hanging="426"/>
              <w:jc w:val="both"/>
              <w:rPr>
                <w:rFonts w:eastAsia="Times New Roman"/>
                <w:iCs/>
              </w:rPr>
            </w:pPr>
            <w:r>
              <w:t>Zijn we ervan overtuigd dat er geen andere ethische bezwaren zijn op basis waarvan het bedrijfsrevisorenkantoor de cliënt niet zou kunnen aanvaarden?</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center" w:pos="1332"/>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302" w:type="dxa"/>
          </w:tcPr>
          <w:p w:rsidR="006C75EE" w:rsidRPr="00991668" w:rsidRDefault="006C75EE" w:rsidP="006C75EE">
            <w:pPr>
              <w:keepLines/>
              <w:numPr>
                <w:ilvl w:val="0"/>
                <w:numId w:val="1"/>
              </w:numPr>
              <w:tabs>
                <w:tab w:val="num" w:pos="498"/>
              </w:tabs>
              <w:spacing w:after="0"/>
              <w:ind w:left="498" w:hanging="426"/>
              <w:jc w:val="both"/>
              <w:rPr>
                <w:rFonts w:eastAsia="Times New Roman"/>
              </w:rPr>
            </w:pPr>
            <w:r>
              <w:t>Zijn we ervan overtuigd dat, op basis van de beschikbare informatie, er geen bekommernis is betreffende de legitimiteit van de vraag, de oorsprong van de fondsen, of de toereikendheid van de informatie (uit het verleden of toekomstige) die door de cliënt aan de regelgevende en fiscale autoriteiten verstrekt werd/wordt?</w:t>
            </w:r>
          </w:p>
        </w:tc>
        <w:tc>
          <w:tcPr>
            <w:tcW w:w="850" w:type="dxa"/>
          </w:tcPr>
          <w:p w:rsidR="006C75EE" w:rsidRPr="007038E4" w:rsidRDefault="006C75EE" w:rsidP="00DF0364">
            <w:pPr>
              <w:tabs>
                <w:tab w:val="left" w:pos="720"/>
                <w:tab w:val="left" w:pos="1440"/>
                <w:tab w:val="left" w:pos="8460"/>
              </w:tabs>
              <w:spacing w:after="0" w:line="240" w:lineRule="auto"/>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991668" w:rsidRDefault="006C75EE" w:rsidP="006C75EE">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6C75EE" w:rsidRPr="007038E4" w:rsidTr="00DF0364">
        <w:tc>
          <w:tcPr>
            <w:tcW w:w="7230" w:type="dxa"/>
            <w:tcBorders>
              <w:top w:val="nil"/>
              <w:left w:val="nil"/>
              <w:bottom w:val="single" w:sz="4" w:space="0" w:color="auto"/>
              <w:right w:val="single" w:sz="4" w:space="0" w:color="auto"/>
            </w:tcBorders>
          </w:tcPr>
          <w:p w:rsidR="006C75EE" w:rsidRPr="007038E4" w:rsidRDefault="006C75EE" w:rsidP="00DF0364">
            <w:pPr>
              <w:spacing w:before="120" w:after="240"/>
              <w:jc w:val="both"/>
              <w:outlineLvl w:val="4"/>
              <w:rPr>
                <w:rFonts w:eastAsia="Times New Roman" w:cs="Times New Roman"/>
                <w:i/>
                <w:iCs/>
                <w:color w:val="365F91"/>
                <w:sz w:val="28"/>
                <w:szCs w:val="32"/>
              </w:rPr>
            </w:pPr>
            <w:bookmarkStart w:id="14" w:name="_Toc391907197"/>
            <w:bookmarkStart w:id="15" w:name="_Toc392492263"/>
            <w:bookmarkStart w:id="16" w:name="_Toc396478364"/>
            <w:r>
              <w:rPr>
                <w:i/>
                <w:color w:val="365F91"/>
                <w:sz w:val="28"/>
                <w:szCs w:val="32"/>
              </w:rPr>
              <w:t>Benoemings</w:t>
            </w:r>
            <w:bookmarkEnd w:id="14"/>
            <w:bookmarkEnd w:id="15"/>
            <w:bookmarkEnd w:id="16"/>
            <w:r>
              <w:rPr>
                <w:i/>
                <w:color w:val="365F91"/>
                <w:sz w:val="28"/>
                <w:szCs w:val="32"/>
              </w:rPr>
              <w:t>procedure</w:t>
            </w:r>
          </w:p>
        </w:tc>
        <w:tc>
          <w:tcPr>
            <w:tcW w:w="850"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before="120"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before="120" w:after="0" w:line="240" w:lineRule="auto"/>
              <w:jc w:val="center"/>
              <w:rPr>
                <w:rFonts w:eastAsia="Times New Roman"/>
                <w:b/>
                <w:iCs/>
                <w:sz w:val="18"/>
              </w:rPr>
            </w:pPr>
            <w:r>
              <w:rPr>
                <w:b/>
                <w:iCs/>
                <w:sz w:val="18"/>
              </w:rPr>
              <w:t>Opmerking of ref. werkdocument</w:t>
            </w:r>
          </w:p>
        </w:tc>
      </w:tr>
      <w:tr w:rsidR="006C75EE" w:rsidRPr="007038E4" w:rsidTr="00DF0364">
        <w:tc>
          <w:tcPr>
            <w:tcW w:w="7230" w:type="dxa"/>
          </w:tcPr>
          <w:p w:rsidR="006C75EE" w:rsidRPr="007038E4" w:rsidRDefault="006C75EE" w:rsidP="006C75EE">
            <w:pPr>
              <w:keepLines/>
              <w:numPr>
                <w:ilvl w:val="0"/>
                <w:numId w:val="1"/>
              </w:numPr>
              <w:tabs>
                <w:tab w:val="num" w:pos="426"/>
              </w:tabs>
              <w:spacing w:after="0"/>
              <w:ind w:left="426" w:hanging="426"/>
              <w:jc w:val="both"/>
              <w:rPr>
                <w:rFonts w:eastAsia="Times New Roman"/>
                <w:iCs/>
              </w:rPr>
            </w:pPr>
            <w:r>
              <w:t>Werd er contact opgenomen met de vorige commissaris om inlichtingen in te winnen over de volgende elementen:</w:t>
            </w:r>
          </w:p>
          <w:p w:rsidR="006C75EE" w:rsidRPr="007038E4" w:rsidRDefault="006C75EE" w:rsidP="00DF0364">
            <w:pPr>
              <w:keepLines/>
              <w:spacing w:after="0"/>
              <w:ind w:left="360"/>
              <w:jc w:val="both"/>
              <w:rPr>
                <w:rFonts w:eastAsia="Times New Roman"/>
                <w:iCs/>
              </w:rPr>
            </w:pPr>
            <w:r>
              <w:t>(a) de toegang tot de dossiers met betrekking tot de potentiële cliënt;</w:t>
            </w:r>
          </w:p>
          <w:p w:rsidR="006C75EE" w:rsidRPr="007038E4" w:rsidRDefault="006C75EE" w:rsidP="00DF0364">
            <w:pPr>
              <w:keepLines/>
              <w:spacing w:after="0"/>
              <w:ind w:left="360"/>
              <w:jc w:val="both"/>
              <w:rPr>
                <w:rFonts w:eastAsia="Times New Roman"/>
                <w:iCs/>
              </w:rPr>
            </w:pPr>
            <w:r>
              <w:t>(b) de onbetaalde honoraria;</w:t>
            </w:r>
          </w:p>
          <w:p w:rsidR="006C75EE" w:rsidRPr="007038E4" w:rsidRDefault="006C75EE" w:rsidP="00DF0364">
            <w:pPr>
              <w:keepLines/>
              <w:spacing w:after="0"/>
              <w:ind w:left="360"/>
              <w:jc w:val="both"/>
              <w:rPr>
                <w:rFonts w:eastAsia="Times New Roman"/>
                <w:iCs/>
              </w:rPr>
            </w:pPr>
            <w:r>
              <w:t>(c) de meningsverschillen of geschillen;</w:t>
            </w:r>
          </w:p>
          <w:p w:rsidR="006C75EE" w:rsidRPr="007038E4" w:rsidRDefault="006C75EE" w:rsidP="00DF0364">
            <w:pPr>
              <w:keepLines/>
              <w:spacing w:after="0"/>
              <w:ind w:left="360"/>
              <w:jc w:val="both"/>
              <w:rPr>
                <w:rFonts w:eastAsia="Times New Roman"/>
                <w:iCs/>
              </w:rPr>
            </w:pPr>
            <w:r>
              <w:t>(d) de integriteit van het management en de raad;</w:t>
            </w:r>
          </w:p>
          <w:p w:rsidR="006C75EE" w:rsidRPr="007038E4" w:rsidRDefault="006C75EE" w:rsidP="00DF0364">
            <w:pPr>
              <w:keepLines/>
              <w:spacing w:after="0"/>
              <w:ind w:left="360"/>
              <w:jc w:val="both"/>
              <w:rPr>
                <w:rFonts w:eastAsia="Times New Roman"/>
                <w:iCs/>
              </w:rPr>
            </w:pPr>
            <w:r>
              <w:t>(e) de redenen van wijziging;</w:t>
            </w:r>
          </w:p>
          <w:p w:rsidR="006C75EE" w:rsidRPr="007038E4" w:rsidRDefault="006C75EE" w:rsidP="00DF0364">
            <w:pPr>
              <w:keepLines/>
              <w:spacing w:after="0"/>
              <w:ind w:left="360"/>
              <w:jc w:val="both"/>
              <w:rPr>
                <w:rFonts w:eastAsia="Times New Roman"/>
                <w:iCs/>
              </w:rPr>
            </w:pPr>
            <w:r>
              <w:t>(f) de onredelijke eisen of het gebrek aan samenwerking?</w:t>
            </w:r>
          </w:p>
        </w:tc>
        <w:tc>
          <w:tcPr>
            <w:tcW w:w="850" w:type="dxa"/>
          </w:tcPr>
          <w:p w:rsidR="006C75EE" w:rsidRPr="007038E4" w:rsidRDefault="006C75EE" w:rsidP="00DF0364">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tabs>
                <w:tab w:val="num" w:pos="426"/>
              </w:tabs>
              <w:spacing w:after="0"/>
              <w:ind w:left="426" w:hanging="426"/>
              <w:jc w:val="both"/>
              <w:rPr>
                <w:rFonts w:eastAsia="Times New Roman"/>
                <w:b/>
                <w:iCs/>
              </w:rPr>
            </w:pPr>
            <w:r>
              <w:lastRenderedPageBreak/>
              <w:t xml:space="preserve">Bevat zijn/haar antwoord informatie die een impact zou kunnen hebben op de aanvaarding van de cliënt? </w:t>
            </w:r>
          </w:p>
        </w:tc>
        <w:tc>
          <w:tcPr>
            <w:tcW w:w="850" w:type="dxa"/>
          </w:tcPr>
          <w:p w:rsidR="006C75EE" w:rsidRPr="007038E4" w:rsidRDefault="006C75EE" w:rsidP="00DF0364">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tabs>
                <w:tab w:val="num" w:pos="426"/>
              </w:tabs>
              <w:spacing w:after="0"/>
              <w:ind w:left="426" w:hanging="426"/>
              <w:jc w:val="both"/>
              <w:rPr>
                <w:rFonts w:eastAsia="Times New Roman"/>
                <w:b/>
                <w:iCs/>
              </w:rPr>
            </w:pPr>
            <w:r>
              <w:t xml:space="preserve">Werden de wettelijke ontslag- of opzeggingsprocedures in acht genomen? </w:t>
            </w:r>
          </w:p>
        </w:tc>
        <w:tc>
          <w:tcPr>
            <w:tcW w:w="850" w:type="dxa"/>
          </w:tcPr>
          <w:p w:rsidR="006C75EE" w:rsidRPr="007038E4" w:rsidRDefault="006C75EE" w:rsidP="00DF0364">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7038E4" w:rsidRDefault="006C75EE" w:rsidP="006C75EE">
      <w:pPr>
        <w:spacing w:after="120"/>
        <w:jc w:val="both"/>
        <w:rPr>
          <w:rFonts w:eastAsia="Times New Roman" w:cs="Times New Roman"/>
        </w:rPr>
      </w:pPr>
      <w:r>
        <w:br/>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6C75EE" w:rsidRPr="007038E4" w:rsidTr="00DF0364">
        <w:tc>
          <w:tcPr>
            <w:tcW w:w="7230" w:type="dxa"/>
            <w:tcBorders>
              <w:top w:val="nil"/>
              <w:left w:val="nil"/>
              <w:bottom w:val="single" w:sz="4" w:space="0" w:color="auto"/>
              <w:right w:val="single" w:sz="4" w:space="0" w:color="auto"/>
            </w:tcBorders>
          </w:tcPr>
          <w:p w:rsidR="006C75EE" w:rsidRPr="00991668" w:rsidRDefault="006C75EE" w:rsidP="00DF0364">
            <w:pPr>
              <w:spacing w:after="0"/>
              <w:jc w:val="both"/>
              <w:outlineLvl w:val="4"/>
              <w:rPr>
                <w:rFonts w:eastAsia="Times New Roman" w:cs="Times New Roman"/>
                <w:i/>
                <w:color w:val="365F91"/>
                <w:sz w:val="28"/>
                <w:szCs w:val="32"/>
              </w:rPr>
            </w:pPr>
            <w:bookmarkStart w:id="17" w:name="_Toc391907198"/>
            <w:bookmarkStart w:id="18" w:name="_Toc392492264"/>
            <w:bookmarkStart w:id="19" w:name="_Toc396478365"/>
            <w:r>
              <w:rPr>
                <w:i/>
                <w:color w:val="365F91"/>
                <w:sz w:val="28"/>
                <w:szCs w:val="32"/>
              </w:rPr>
              <w:t>Vereisten inzake het bestrijden van witwaspraktijken</w:t>
            </w:r>
            <w:bookmarkEnd w:id="17"/>
            <w:bookmarkEnd w:id="18"/>
            <w:bookmarkEnd w:id="19"/>
          </w:p>
          <w:p w:rsidR="006C75EE" w:rsidRPr="007038E4" w:rsidRDefault="006C75EE" w:rsidP="00DF0364">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Opmerking of</w:t>
            </w:r>
          </w:p>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ref. werkdocument</w:t>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iCs/>
              </w:rPr>
            </w:pPr>
            <w:r>
              <w:t xml:space="preserve">Werd alle informatie in het kader van de identificatie van de cliënt (antiwitwaswet) verzameld, inbegrepen de adresgegevens van de cliënt en van andere relevante personen (bestuurders/zaakvoerders, eigenaars)? Zie </w:t>
            </w:r>
            <w:r w:rsidR="007E0E11" w:rsidRPr="007E0E11">
              <w:t>de Handleiding interne procedures inzake antiwitwassen op (www.icci.be, Publicaties – Model documenten</w:t>
            </w:r>
            <w:r w:rsidR="007E0E11" w:rsidRPr="009A291C">
              <w:rPr>
                <w:u w:val="single"/>
              </w:rPr>
              <w:t>)</w:t>
            </w:r>
            <w:r>
              <w:t xml:space="preserve">. </w:t>
            </w:r>
          </w:p>
        </w:tc>
        <w:tc>
          <w:tcPr>
            <w:tcW w:w="850" w:type="dxa"/>
          </w:tcPr>
          <w:p w:rsidR="006C75EE" w:rsidRPr="007038E4" w:rsidRDefault="006C75EE" w:rsidP="00DF0364">
            <w:pPr>
              <w:tabs>
                <w:tab w:val="left" w:pos="720"/>
                <w:tab w:val="left" w:pos="1440"/>
                <w:tab w:val="left" w:pos="8460"/>
              </w:tabs>
              <w:spacing w:after="0" w:line="240" w:lineRule="auto"/>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iCs/>
              </w:rPr>
            </w:pPr>
            <w:r>
              <w:t xml:space="preserve">Zijn we ervan overtuigd dat de entiteit een bonafide organisatie is?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iCs/>
              </w:rPr>
            </w:pPr>
            <w:r>
              <w:t>Hebben we al onze twijfels omtrent de integriteit van de eigenaars en het management geuit?</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991668" w:rsidRDefault="006C75EE" w:rsidP="006C75EE">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6C75EE" w:rsidRPr="007038E4" w:rsidTr="00DF0364">
        <w:tc>
          <w:tcPr>
            <w:tcW w:w="7230" w:type="dxa"/>
            <w:tcBorders>
              <w:top w:val="nil"/>
              <w:left w:val="nil"/>
              <w:bottom w:val="single" w:sz="4" w:space="0" w:color="auto"/>
              <w:right w:val="single" w:sz="4" w:space="0" w:color="auto"/>
            </w:tcBorders>
          </w:tcPr>
          <w:p w:rsidR="006C75EE" w:rsidRPr="00991668" w:rsidRDefault="006C75EE" w:rsidP="00DF0364">
            <w:pPr>
              <w:spacing w:after="0"/>
              <w:jc w:val="both"/>
              <w:outlineLvl w:val="4"/>
              <w:rPr>
                <w:rFonts w:eastAsia="Times New Roman" w:cs="Times New Roman"/>
                <w:i/>
                <w:color w:val="365F91"/>
                <w:sz w:val="28"/>
                <w:szCs w:val="32"/>
              </w:rPr>
            </w:pPr>
            <w:bookmarkStart w:id="20" w:name="_Toc391907199"/>
            <w:bookmarkStart w:id="21" w:name="_Toc392492265"/>
            <w:bookmarkStart w:id="22" w:name="_Toc396478366"/>
            <w:r>
              <w:rPr>
                <w:i/>
                <w:color w:val="365F91"/>
                <w:sz w:val="28"/>
                <w:szCs w:val="32"/>
              </w:rPr>
              <w:t>Diensten</w:t>
            </w:r>
            <w:bookmarkEnd w:id="20"/>
            <w:bookmarkEnd w:id="21"/>
            <w:bookmarkEnd w:id="22"/>
          </w:p>
          <w:p w:rsidR="006C75EE" w:rsidRPr="007038E4" w:rsidRDefault="006C75EE" w:rsidP="00DF0364">
            <w:pPr>
              <w:tabs>
                <w:tab w:val="left" w:pos="720"/>
                <w:tab w:val="left" w:pos="1440"/>
                <w:tab w:val="left" w:pos="8460"/>
              </w:tabs>
              <w:spacing w:after="0" w:line="240" w:lineRule="auto"/>
              <w:jc w:val="both"/>
              <w:rPr>
                <w:rFonts w:eastAsia="Times New Roman"/>
                <w:lang w:eastAsia="fr-BE"/>
              </w:rPr>
            </w:pPr>
          </w:p>
        </w:tc>
        <w:tc>
          <w:tcPr>
            <w:tcW w:w="850"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6C75EE" w:rsidRPr="007038E4" w:rsidTr="00DF0364">
        <w:tc>
          <w:tcPr>
            <w:tcW w:w="7230" w:type="dxa"/>
          </w:tcPr>
          <w:p w:rsidR="006C75EE" w:rsidRPr="007038E4" w:rsidRDefault="006C75EE" w:rsidP="006C75EE">
            <w:pPr>
              <w:keepLines/>
              <w:numPr>
                <w:ilvl w:val="0"/>
                <w:numId w:val="1"/>
              </w:numPr>
              <w:spacing w:after="0"/>
              <w:ind w:left="498" w:hanging="426"/>
              <w:jc w:val="both"/>
              <w:rPr>
                <w:rFonts w:eastAsia="Times New Roman"/>
              </w:rPr>
            </w:pPr>
            <w:r>
              <w:t xml:space="preserve">Begrijpen we volledig de gevraagde dienstverlening en is de reden waarom de cliënt de diensten vraagt geloofwaardig?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7038E4" w:rsidRDefault="006C75EE" w:rsidP="006C75EE">
            <w:pPr>
              <w:keepLines/>
              <w:numPr>
                <w:ilvl w:val="0"/>
                <w:numId w:val="1"/>
              </w:numPr>
              <w:spacing w:after="0"/>
              <w:ind w:left="498" w:hanging="426"/>
              <w:jc w:val="both"/>
              <w:rPr>
                <w:rFonts w:eastAsia="Times New Roman"/>
                <w:b/>
                <w:iCs/>
              </w:rPr>
            </w:pPr>
            <w:r>
              <w:t>Is het zeker dat de leiding van de entiteit (cliënt) geen enkele beperking inzake de reikwijdte van de controle zal opleggen?</w:t>
            </w:r>
          </w:p>
        </w:tc>
        <w:tc>
          <w:tcPr>
            <w:tcW w:w="850" w:type="dxa"/>
          </w:tcPr>
          <w:p w:rsidR="006C75EE" w:rsidRPr="007038E4" w:rsidRDefault="006C75EE" w:rsidP="00DF0364">
            <w:pPr>
              <w:spacing w:after="0"/>
              <w:jc w:val="center"/>
              <w:rPr>
                <w:rFonts w:eastAsia="Times New Roman"/>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rPr>
            </w:pPr>
            <w:r>
              <w:t xml:space="preserve">Kan de contactpersoon van de cliënt de vennootschap verbinden? Kan en wil hij een dienstverleningsovereenkomst tekenen?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7038E4" w:rsidRDefault="006C75EE" w:rsidP="006C75EE">
            <w:pPr>
              <w:keepLines/>
              <w:numPr>
                <w:ilvl w:val="0"/>
                <w:numId w:val="1"/>
              </w:numPr>
              <w:spacing w:after="0"/>
              <w:ind w:left="498" w:hanging="426"/>
              <w:jc w:val="both"/>
              <w:rPr>
                <w:rFonts w:eastAsia="Times New Roman"/>
                <w:b/>
              </w:rPr>
            </w:pPr>
            <w:r>
              <w:t>Zijn de honoraria voldoende om ons werk overeenkomstig de normen uit te voeren?</w:t>
            </w:r>
          </w:p>
        </w:tc>
        <w:tc>
          <w:tcPr>
            <w:tcW w:w="850" w:type="dxa"/>
          </w:tcPr>
          <w:p w:rsidR="006C75EE" w:rsidRPr="007038E4" w:rsidRDefault="006C75EE" w:rsidP="00DF0364">
            <w:pPr>
              <w:spacing w:after="0"/>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rPr>
            </w:pPr>
            <w:r>
              <w:t>Dekken de voorgestelde honoraria ten minste onze gangbare uurtarieven en zal onze gepresteerde tijd volledig kunnen worden gefactureerd?</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7038E4" w:rsidRDefault="006C75EE" w:rsidP="006C75EE">
            <w:pPr>
              <w:keepLines/>
              <w:numPr>
                <w:ilvl w:val="0"/>
                <w:numId w:val="1"/>
              </w:numPr>
              <w:spacing w:after="0"/>
              <w:ind w:left="498" w:hanging="426"/>
              <w:jc w:val="both"/>
              <w:rPr>
                <w:rFonts w:eastAsia="Times New Roman"/>
                <w:b/>
              </w:rPr>
            </w:pPr>
            <w:r>
              <w:t>Is er een onredelijke druk van de kant van de cliënt op het bedrijfsrevisorenkantoor om de bezoldiging voor de controle zo laag mogelijk te houden?</w:t>
            </w:r>
          </w:p>
        </w:tc>
        <w:tc>
          <w:tcPr>
            <w:tcW w:w="850" w:type="dxa"/>
          </w:tcPr>
          <w:p w:rsidR="006C75EE" w:rsidRPr="007038E4" w:rsidRDefault="006C75EE" w:rsidP="00DF0364">
            <w:pPr>
              <w:spacing w:after="0"/>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rPr>
            </w:pPr>
            <w:r>
              <w:t>Werd het aandeel van de honoraria van de opdracht ten opzichte van de totale omzet van het kantoor gecontroleerd?</w:t>
            </w:r>
          </w:p>
        </w:tc>
        <w:tc>
          <w:tcPr>
            <w:tcW w:w="850" w:type="dxa"/>
          </w:tcPr>
          <w:p w:rsidR="006C75EE" w:rsidRPr="007038E4" w:rsidRDefault="006C75EE" w:rsidP="00DF0364">
            <w:pPr>
              <w:spacing w:after="0"/>
              <w:jc w:val="center"/>
              <w:rPr>
                <w:rFonts w:eastAsia="Times New Roman" w:cs="Times New Roman"/>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rPr>
            </w:pPr>
            <w:r>
              <w:t xml:space="preserve">Kan de opdracht binnen de vooropgestelde timing uitgevoerd worden?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991668" w:rsidRDefault="006C75EE" w:rsidP="006C75EE">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6C75EE" w:rsidRPr="007038E4" w:rsidTr="00DF0364">
        <w:tc>
          <w:tcPr>
            <w:tcW w:w="7230" w:type="dxa"/>
            <w:tcBorders>
              <w:top w:val="nil"/>
              <w:left w:val="nil"/>
              <w:bottom w:val="single" w:sz="4" w:space="0" w:color="auto"/>
              <w:right w:val="single" w:sz="4" w:space="0" w:color="auto"/>
            </w:tcBorders>
          </w:tcPr>
          <w:p w:rsidR="006C75EE" w:rsidRPr="007038E4" w:rsidRDefault="006C75EE" w:rsidP="00DF0364">
            <w:pPr>
              <w:spacing w:after="0"/>
              <w:jc w:val="both"/>
              <w:outlineLvl w:val="4"/>
              <w:rPr>
                <w:rFonts w:eastAsia="Times New Roman" w:cs="Times New Roman"/>
                <w:i/>
                <w:color w:val="365F91"/>
                <w:sz w:val="28"/>
                <w:szCs w:val="32"/>
              </w:rPr>
            </w:pPr>
            <w:bookmarkStart w:id="23" w:name="_Toc391907200"/>
            <w:bookmarkStart w:id="24" w:name="_Toc392492266"/>
            <w:bookmarkStart w:id="25" w:name="_Toc396478367"/>
            <w:r>
              <w:rPr>
                <w:i/>
                <w:color w:val="365F91"/>
                <w:sz w:val="28"/>
                <w:szCs w:val="32"/>
              </w:rPr>
              <w:t>Administratie</w:t>
            </w:r>
            <w:bookmarkEnd w:id="23"/>
            <w:bookmarkEnd w:id="24"/>
            <w:bookmarkEnd w:id="25"/>
          </w:p>
        </w:tc>
        <w:tc>
          <w:tcPr>
            <w:tcW w:w="850"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iCs/>
              </w:rPr>
            </w:pPr>
            <w:r>
              <w:t>Werd er een permanent dossier opgemaakt?</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iCs/>
              </w:rPr>
            </w:pPr>
            <w:r>
              <w:t xml:space="preserve">Beschikken we over alle nodige informatie omtrent de bestuurders/zaakvoerders en hoofdaandeelhouders?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b/>
                <w:iCs/>
              </w:rPr>
            </w:pPr>
            <w:r>
              <w:t xml:space="preserve">Werd de opdrachtbrief opgesteld? </w:t>
            </w:r>
          </w:p>
        </w:tc>
        <w:tc>
          <w:tcPr>
            <w:tcW w:w="850" w:type="dxa"/>
          </w:tcPr>
          <w:p w:rsidR="006C75EE" w:rsidRPr="007038E4" w:rsidRDefault="006C75EE" w:rsidP="00DF0364">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7038E4" w:rsidRDefault="006C75EE" w:rsidP="006C75EE">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6C75EE" w:rsidRPr="007038E4" w:rsidTr="00DF0364">
        <w:tc>
          <w:tcPr>
            <w:tcW w:w="7230" w:type="dxa"/>
            <w:tcBorders>
              <w:top w:val="nil"/>
              <w:left w:val="nil"/>
              <w:bottom w:val="single" w:sz="4" w:space="0" w:color="auto"/>
              <w:right w:val="single" w:sz="4" w:space="0" w:color="auto"/>
            </w:tcBorders>
          </w:tcPr>
          <w:p w:rsidR="006C75EE" w:rsidRPr="00991668" w:rsidRDefault="006C75EE" w:rsidP="00DF0364">
            <w:pPr>
              <w:spacing w:after="0"/>
              <w:jc w:val="both"/>
              <w:outlineLvl w:val="4"/>
              <w:rPr>
                <w:rFonts w:eastAsia="Times New Roman" w:cs="Times New Roman"/>
                <w:i/>
                <w:color w:val="365F91"/>
                <w:sz w:val="28"/>
                <w:szCs w:val="32"/>
              </w:rPr>
            </w:pPr>
            <w:bookmarkStart w:id="26" w:name="_Toc391907201"/>
            <w:bookmarkStart w:id="27" w:name="_Toc392492267"/>
            <w:bookmarkStart w:id="28" w:name="_Toc396478368"/>
            <w:r>
              <w:rPr>
                <w:i/>
                <w:color w:val="365F91"/>
                <w:sz w:val="28"/>
                <w:szCs w:val="32"/>
              </w:rPr>
              <w:t>Andere aangelegenheden</w:t>
            </w:r>
            <w:bookmarkEnd w:id="26"/>
            <w:bookmarkEnd w:id="27"/>
            <w:bookmarkEnd w:id="28"/>
          </w:p>
          <w:p w:rsidR="006C75EE" w:rsidRPr="007038E4" w:rsidRDefault="006C75EE" w:rsidP="00DF0364">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rsidR="006C75EE" w:rsidRPr="007038E4" w:rsidRDefault="006C75EE" w:rsidP="00DF0364">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6C75EE" w:rsidRPr="007038E4" w:rsidTr="00DF0364">
        <w:tc>
          <w:tcPr>
            <w:tcW w:w="7230" w:type="dxa"/>
          </w:tcPr>
          <w:p w:rsidR="006C75EE" w:rsidRPr="00991668" w:rsidRDefault="006C75EE" w:rsidP="006C75EE">
            <w:pPr>
              <w:keepLines/>
              <w:numPr>
                <w:ilvl w:val="0"/>
                <w:numId w:val="1"/>
              </w:numPr>
              <w:spacing w:after="0"/>
              <w:ind w:left="498" w:hanging="426"/>
              <w:jc w:val="both"/>
              <w:rPr>
                <w:rFonts w:eastAsia="Times New Roman"/>
                <w:iCs/>
              </w:rPr>
            </w:pPr>
            <w:r>
              <w:t>Zijn we nagegaan wie ons met deze nieuwe cliënt in contact heeft gebracht?</w:t>
            </w:r>
          </w:p>
        </w:tc>
        <w:tc>
          <w:tcPr>
            <w:tcW w:w="850" w:type="dxa"/>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254"/>
        </w:trPr>
        <w:tc>
          <w:tcPr>
            <w:tcW w:w="7230" w:type="dxa"/>
            <w:tcBorders>
              <w:bottom w:val="single" w:sz="2" w:space="0" w:color="FFFFFF"/>
            </w:tcBorders>
          </w:tcPr>
          <w:p w:rsidR="006C75EE" w:rsidRPr="00991668" w:rsidRDefault="006C75EE" w:rsidP="006C75EE">
            <w:pPr>
              <w:keepLines/>
              <w:numPr>
                <w:ilvl w:val="0"/>
                <w:numId w:val="1"/>
              </w:numPr>
              <w:spacing w:after="0"/>
              <w:ind w:left="498" w:hanging="426"/>
              <w:jc w:val="both"/>
              <w:rPr>
                <w:iCs/>
                <w:color w:val="00B050"/>
              </w:rPr>
            </w:pPr>
            <w:r>
              <w:lastRenderedPageBreak/>
              <w:t>In geval van een mandaat bij een organisatie van openbaar belang of bij een entiteit die beantwoordt aan het door het kantoor bepaald risicoprofiel (zie Beleidslijnen en procedures van dit handboek), is [</w:t>
            </w:r>
            <w:r>
              <w:rPr>
                <w:iCs/>
                <w:highlight w:val="yellow"/>
              </w:rPr>
              <w:t>naam</w:t>
            </w:r>
            <w:r>
              <w:t xml:space="preserve">] de opdrachtgerichte kwaliteitsbeoordelaar (EQCR). </w:t>
            </w:r>
          </w:p>
        </w:tc>
        <w:tc>
          <w:tcPr>
            <w:tcW w:w="850" w:type="dxa"/>
            <w:tcBorders>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254"/>
        </w:trPr>
        <w:tc>
          <w:tcPr>
            <w:tcW w:w="7230" w:type="dxa"/>
            <w:tcBorders>
              <w:bottom w:val="single" w:sz="2" w:space="0" w:color="FFFFFF"/>
            </w:tcBorders>
          </w:tcPr>
          <w:p w:rsidR="006C75EE" w:rsidRPr="007038E4" w:rsidRDefault="006C75EE" w:rsidP="006C75EE">
            <w:pPr>
              <w:keepLines/>
              <w:numPr>
                <w:ilvl w:val="0"/>
                <w:numId w:val="1"/>
              </w:numPr>
              <w:spacing w:after="0"/>
              <w:ind w:left="498" w:hanging="426"/>
              <w:jc w:val="both"/>
              <w:rPr>
                <w:rFonts w:eastAsia="Times New Roman"/>
                <w:iCs/>
              </w:rPr>
            </w:pPr>
            <w:r>
              <w:t>Wanneer de risicoprofielen worden vastgesteld tijdens de audit (niet geïdentificeerd bij de opdrachtaanvaarding), is de opdrachtverantwoordelijke zich ervan bewust dat een opdrachtgerichte kwaliteitsbeoordeling dient te worden uitgevoerd?</w:t>
            </w:r>
          </w:p>
        </w:tc>
        <w:tc>
          <w:tcPr>
            <w:tcW w:w="850" w:type="dxa"/>
            <w:tcBorders>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rsidR="006C75EE" w:rsidRPr="007038E4" w:rsidRDefault="006C75EE" w:rsidP="00DF0364">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254"/>
        </w:trPr>
        <w:tc>
          <w:tcPr>
            <w:tcW w:w="7230" w:type="dxa"/>
            <w:tcBorders>
              <w:bottom w:val="single" w:sz="2" w:space="0" w:color="FFFFFF"/>
            </w:tcBorders>
          </w:tcPr>
          <w:p w:rsidR="006C75EE" w:rsidRPr="00991668" w:rsidRDefault="006C75EE" w:rsidP="006C75EE">
            <w:pPr>
              <w:keepLines/>
              <w:numPr>
                <w:ilvl w:val="0"/>
                <w:numId w:val="1"/>
              </w:numPr>
              <w:spacing w:after="0"/>
              <w:ind w:left="498" w:hanging="426"/>
              <w:jc w:val="both"/>
              <w:rPr>
                <w:rFonts w:eastAsia="Times New Roman"/>
                <w:b/>
                <w:iCs/>
              </w:rPr>
            </w:pPr>
            <w:r>
              <w:t xml:space="preserve">Beschikken we over de volgende documenten: </w:t>
            </w:r>
          </w:p>
        </w:tc>
        <w:tc>
          <w:tcPr>
            <w:tcW w:w="850" w:type="dxa"/>
            <w:tcBorders>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rsidR="006C75EE" w:rsidRPr="007038E4" w:rsidRDefault="006C75EE" w:rsidP="00DF0364">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18"/>
        </w:trPr>
        <w:tc>
          <w:tcPr>
            <w:tcW w:w="7230" w:type="dxa"/>
            <w:tcBorders>
              <w:top w:val="single" w:sz="2" w:space="0" w:color="FFFFFF"/>
              <w:bottom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verklaring van inschrijving van de vennootschap in de KBO; </w:t>
            </w:r>
          </w:p>
        </w:tc>
        <w:tc>
          <w:tcPr>
            <w:tcW w:w="850" w:type="dxa"/>
            <w:tcBorders>
              <w:top w:val="single" w:sz="2" w:space="0" w:color="FFFFFF"/>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rsidR="006C75EE" w:rsidRPr="007038E4" w:rsidRDefault="006C75EE" w:rsidP="00DF0364">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89"/>
        </w:trPr>
        <w:tc>
          <w:tcPr>
            <w:tcW w:w="7230" w:type="dxa"/>
            <w:tcBorders>
              <w:top w:val="single" w:sz="2" w:space="0" w:color="FFFFFF"/>
              <w:bottom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oprichtingsakte en gecoördineerde statuten; </w:t>
            </w:r>
          </w:p>
        </w:tc>
        <w:tc>
          <w:tcPr>
            <w:tcW w:w="850" w:type="dxa"/>
            <w:tcBorders>
              <w:top w:val="single" w:sz="2" w:space="0" w:color="FFFFFF"/>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rsidR="006C75EE" w:rsidRPr="007038E4" w:rsidRDefault="006C75EE" w:rsidP="00DF0364">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62"/>
        </w:trPr>
        <w:tc>
          <w:tcPr>
            <w:tcW w:w="7230" w:type="dxa"/>
            <w:tcBorders>
              <w:top w:val="single" w:sz="2" w:space="0" w:color="FFFFFF"/>
              <w:bottom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laatste jaarrekeningen; </w:t>
            </w:r>
          </w:p>
        </w:tc>
        <w:tc>
          <w:tcPr>
            <w:tcW w:w="850" w:type="dxa"/>
            <w:tcBorders>
              <w:top w:val="single" w:sz="2" w:space="0" w:color="FFFFFF"/>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rsidR="006C75EE" w:rsidRPr="007038E4" w:rsidRDefault="006C75EE" w:rsidP="00DF0364">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45"/>
        </w:trPr>
        <w:tc>
          <w:tcPr>
            <w:tcW w:w="7230" w:type="dxa"/>
            <w:tcBorders>
              <w:top w:val="single" w:sz="2" w:space="0" w:color="FFFFFF"/>
              <w:bottom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notulen van de algemene vergadering; </w:t>
            </w:r>
          </w:p>
        </w:tc>
        <w:tc>
          <w:tcPr>
            <w:tcW w:w="850" w:type="dxa"/>
            <w:tcBorders>
              <w:top w:val="single" w:sz="2" w:space="0" w:color="FFFFFF"/>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rsidR="006C75EE" w:rsidRPr="007038E4" w:rsidRDefault="006C75EE" w:rsidP="00DF0364">
            <w:pPr>
              <w:spacing w:after="0"/>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39"/>
        </w:trPr>
        <w:tc>
          <w:tcPr>
            <w:tcW w:w="7230" w:type="dxa"/>
            <w:tcBorders>
              <w:top w:val="single" w:sz="2" w:space="0" w:color="FFFFFF"/>
              <w:bottom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organogram; </w:t>
            </w:r>
          </w:p>
        </w:tc>
        <w:tc>
          <w:tcPr>
            <w:tcW w:w="850" w:type="dxa"/>
            <w:tcBorders>
              <w:top w:val="single" w:sz="2" w:space="0" w:color="FFFFFF"/>
              <w:bottom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rsidR="006C75EE" w:rsidRPr="007038E4" w:rsidRDefault="006C75EE" w:rsidP="00DF0364">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75EE" w:rsidRPr="007038E4" w:rsidTr="00DF0364">
        <w:trPr>
          <w:trHeight w:val="410"/>
        </w:trPr>
        <w:tc>
          <w:tcPr>
            <w:tcW w:w="7230" w:type="dxa"/>
            <w:tcBorders>
              <w:top w:val="single" w:sz="2" w:space="0" w:color="FFFFFF"/>
            </w:tcBorders>
          </w:tcPr>
          <w:p w:rsidR="006C75EE" w:rsidRPr="00991668" w:rsidRDefault="006C75EE" w:rsidP="006C75EE">
            <w:pPr>
              <w:pStyle w:val="ListParagraph"/>
              <w:numPr>
                <w:ilvl w:val="0"/>
                <w:numId w:val="3"/>
              </w:numPr>
              <w:tabs>
                <w:tab w:val="num" w:pos="1788"/>
              </w:tabs>
              <w:spacing w:before="0" w:after="0"/>
            </w:pPr>
            <w:r>
              <w:t xml:space="preserve">enz.? </w:t>
            </w:r>
          </w:p>
        </w:tc>
        <w:tc>
          <w:tcPr>
            <w:tcW w:w="850" w:type="dxa"/>
            <w:tcBorders>
              <w:top w:val="single" w:sz="2" w:space="0" w:color="FFFFFF"/>
            </w:tcBorders>
          </w:tcPr>
          <w:p w:rsidR="006C75EE" w:rsidRPr="007038E4" w:rsidRDefault="006C75EE" w:rsidP="00DF0364">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tcBorders>
          </w:tcPr>
          <w:p w:rsidR="006C75EE" w:rsidRPr="007038E4" w:rsidRDefault="006C75EE" w:rsidP="00DF0364">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6C75EE" w:rsidRPr="00991668" w:rsidRDefault="006C75EE" w:rsidP="006C75EE">
      <w:pPr>
        <w:spacing w:after="120"/>
        <w:jc w:val="both"/>
        <w:rPr>
          <w:rFonts w:eastAsia="Times New Roman" w:cs="Times New Roman"/>
          <w:lang w:eastAsia="fr-BE"/>
        </w:rPr>
      </w:pPr>
    </w:p>
    <w:p w:rsidR="006C75EE" w:rsidRDefault="006C75EE" w:rsidP="006C75EE">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Pr>
          <w:b/>
        </w:rPr>
        <w:t>Conclusie:</w:t>
      </w:r>
      <w:r>
        <w:t xml:space="preserve"> </w:t>
      </w:r>
      <w:r w:rsidRPr="00991668">
        <w:rPr>
          <w:rFonts w:eastAsia="Times New Roman" w:cs="Times New Roman"/>
          <w:highlight w:val="yellow"/>
          <w:lang w:eastAsia="fr-BE"/>
        </w:rPr>
        <w:fldChar w:fldCharType="begin">
          <w:ffData>
            <w:name w:val="Texte110"/>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rsidR="006C75EE" w:rsidRPr="007038E4" w:rsidRDefault="006C75EE" w:rsidP="006C75EE">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r>
        <w:t>Rekening houdend met bovenstaande antwoorden, en het in overweging nemen van onze huidige kennis van zaken, zijn we ervan overtuigd dat de cliënt, in de context van de voorgestelde opdracht en de voorzienbare gevolgen voor ons bedrijfsrevisorenkantoor, een geschikte cliënt zou zijn.</w:t>
      </w:r>
    </w:p>
    <w:p w:rsidR="006C75EE" w:rsidRDefault="006C75EE" w:rsidP="006C75EE">
      <w:pPr>
        <w:pBdr>
          <w:top w:val="single" w:sz="4" w:space="1" w:color="000000"/>
          <w:left w:val="single" w:sz="4" w:space="4" w:color="000000"/>
          <w:bottom w:val="single" w:sz="4" w:space="1" w:color="000000"/>
          <w:right w:val="single" w:sz="4" w:space="4" w:color="000000"/>
        </w:pBdr>
        <w:spacing w:after="120"/>
        <w:jc w:val="both"/>
      </w:pPr>
      <w:r>
        <w:t>We zijn ervan overtuigd dat de cliënt kan worden aanvaard.</w:t>
      </w:r>
    </w:p>
    <w:p w:rsidR="007E0E11" w:rsidRPr="007038E4" w:rsidRDefault="007E0E11" w:rsidP="007E0E11">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bookmarkStart w:id="29" w:name="_GoBack"/>
      <w:bookmarkEnd w:id="29"/>
      <w:r>
        <w:t>[</w:t>
      </w:r>
      <w:bookmarkStart w:id="30" w:name="_Hlk25139000"/>
      <w:r w:rsidRPr="00C2055C">
        <w:rPr>
          <w:highlight w:val="yellow"/>
        </w:rPr>
        <w:t xml:space="preserve">of: de redenen waarom de cliënt niet aanvaard </w:t>
      </w:r>
      <w:r>
        <w:rPr>
          <w:highlight w:val="yellow"/>
        </w:rPr>
        <w:t>werd,</w:t>
      </w:r>
      <w:r w:rsidRPr="00C2055C">
        <w:rPr>
          <w:highlight w:val="yellow"/>
        </w:rPr>
        <w:t xml:space="preserve"> zijn: (na</w:t>
      </w:r>
      <w:r>
        <w:rPr>
          <w:highlight w:val="yellow"/>
        </w:rPr>
        <w:t>der te bepalen</w:t>
      </w:r>
      <w:r w:rsidRPr="00C2055C">
        <w:rPr>
          <w:highlight w:val="yellow"/>
        </w:rPr>
        <w:t>)]</w:t>
      </w:r>
      <w:bookmarkEnd w:id="30"/>
    </w:p>
    <w:p w:rsidR="006C75EE" w:rsidRPr="00991668" w:rsidRDefault="006C75EE" w:rsidP="006C75EE">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r>
        <w:t>Als de cliënt niet werd aanvaard, moet dit document worden bijgehouden door de voor de opdracht verantwoordelijke vennoot (of andere bedrijfsrevisor). Dit document moet eerst nagezien worden, alvorens de inhoud wordt bekendgemaakt aan derden.</w:t>
      </w:r>
    </w:p>
    <w:p w:rsidR="006C75EE" w:rsidRPr="00991668" w:rsidRDefault="006C75EE" w:rsidP="006C75EE">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2451"/>
        <w:gridCol w:w="1343"/>
        <w:gridCol w:w="2101"/>
      </w:tblGrid>
      <w:tr w:rsidR="006C75EE" w:rsidRPr="007038E4" w:rsidTr="00DF0364">
        <w:tc>
          <w:tcPr>
            <w:tcW w:w="3166" w:type="dxa"/>
            <w:shd w:val="clear" w:color="auto" w:fill="auto"/>
          </w:tcPr>
          <w:p w:rsidR="006C75EE" w:rsidRPr="007038E4" w:rsidRDefault="006C75EE" w:rsidP="00DF0364">
            <w:pPr>
              <w:spacing w:before="120" w:after="120"/>
              <w:jc w:val="center"/>
              <w:rPr>
                <w:rFonts w:eastAsia="Times New Roman" w:cs="Times New Roman"/>
                <w:b/>
              </w:rPr>
            </w:pPr>
            <w:r>
              <w:rPr>
                <w:b/>
              </w:rPr>
              <w:t>Functie</w:t>
            </w:r>
          </w:p>
        </w:tc>
        <w:tc>
          <w:tcPr>
            <w:tcW w:w="2451" w:type="dxa"/>
            <w:shd w:val="clear" w:color="auto" w:fill="auto"/>
          </w:tcPr>
          <w:p w:rsidR="006C75EE" w:rsidRPr="007038E4" w:rsidRDefault="006C75EE" w:rsidP="00DF0364">
            <w:pPr>
              <w:spacing w:before="120" w:after="120"/>
              <w:jc w:val="center"/>
              <w:rPr>
                <w:rFonts w:eastAsia="Times New Roman" w:cs="Times New Roman"/>
                <w:b/>
              </w:rPr>
            </w:pPr>
            <w:r>
              <w:rPr>
                <w:b/>
              </w:rPr>
              <w:t>Naam</w:t>
            </w:r>
          </w:p>
        </w:tc>
        <w:tc>
          <w:tcPr>
            <w:tcW w:w="1343" w:type="dxa"/>
            <w:shd w:val="clear" w:color="auto" w:fill="auto"/>
          </w:tcPr>
          <w:p w:rsidR="006C75EE" w:rsidRPr="007038E4" w:rsidRDefault="006C75EE" w:rsidP="00DF0364">
            <w:pPr>
              <w:spacing w:before="120" w:after="120"/>
              <w:jc w:val="center"/>
              <w:rPr>
                <w:rFonts w:eastAsia="Times New Roman" w:cs="Times New Roman"/>
                <w:b/>
              </w:rPr>
            </w:pPr>
            <w:r>
              <w:rPr>
                <w:b/>
              </w:rPr>
              <w:t>Datum</w:t>
            </w:r>
          </w:p>
        </w:tc>
        <w:tc>
          <w:tcPr>
            <w:tcW w:w="2101" w:type="dxa"/>
            <w:shd w:val="clear" w:color="auto" w:fill="auto"/>
          </w:tcPr>
          <w:p w:rsidR="006C75EE" w:rsidRPr="007038E4" w:rsidRDefault="006C75EE" w:rsidP="00DF0364">
            <w:pPr>
              <w:spacing w:before="120" w:after="120"/>
              <w:jc w:val="center"/>
              <w:rPr>
                <w:rFonts w:eastAsia="Times New Roman" w:cs="Times New Roman"/>
                <w:b/>
              </w:rPr>
            </w:pPr>
            <w:r>
              <w:rPr>
                <w:b/>
              </w:rPr>
              <w:t>Handtekening</w:t>
            </w:r>
          </w:p>
        </w:tc>
      </w:tr>
      <w:tr w:rsidR="006C75EE" w:rsidRPr="007038E4" w:rsidTr="00DF0364">
        <w:tc>
          <w:tcPr>
            <w:tcW w:w="3166" w:type="dxa"/>
            <w:shd w:val="clear" w:color="auto" w:fill="auto"/>
          </w:tcPr>
          <w:p w:rsidR="006C75EE" w:rsidRPr="007038E4" w:rsidRDefault="006C75EE" w:rsidP="00DF0364">
            <w:pPr>
              <w:spacing w:before="120" w:after="120"/>
              <w:jc w:val="both"/>
              <w:rPr>
                <w:rFonts w:eastAsia="Times New Roman" w:cs="Times New Roman"/>
              </w:rPr>
            </w:pPr>
            <w:r>
              <w:t>Voor de opdracht verantwoordelijke vennoot (of andere bedrijfsrevisor)</w:t>
            </w:r>
          </w:p>
        </w:tc>
        <w:tc>
          <w:tcPr>
            <w:tcW w:w="2451" w:type="dxa"/>
            <w:shd w:val="clear" w:color="auto" w:fill="auto"/>
          </w:tcPr>
          <w:p w:rsidR="006C75EE" w:rsidRPr="007038E4" w:rsidRDefault="006C75EE" w:rsidP="00DF0364">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1343" w:type="dxa"/>
            <w:shd w:val="clear" w:color="auto" w:fill="auto"/>
          </w:tcPr>
          <w:p w:rsidR="006C75EE" w:rsidRPr="007038E4" w:rsidRDefault="006C75EE" w:rsidP="00DF0364">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2101" w:type="dxa"/>
            <w:shd w:val="clear" w:color="auto" w:fill="auto"/>
          </w:tcPr>
          <w:p w:rsidR="006C75EE" w:rsidRPr="007038E4" w:rsidRDefault="006C75EE" w:rsidP="00DF0364">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r>
    </w:tbl>
    <w:p w:rsidR="006C75EE" w:rsidRPr="00991668" w:rsidRDefault="006C75EE" w:rsidP="006C75EE">
      <w:pPr>
        <w:spacing w:after="120"/>
        <w:jc w:val="both"/>
        <w:rPr>
          <w:rFonts w:eastAsia="Times New Roman" w:cs="Times New Roman"/>
          <w:lang w:eastAsia="fr-BE"/>
        </w:rPr>
      </w:pPr>
    </w:p>
    <w:p w:rsidR="006C75EE" w:rsidRPr="007038E4" w:rsidRDefault="006C75EE" w:rsidP="006C75EE">
      <w:pPr>
        <w:spacing w:before="120" w:after="120" w:line="312" w:lineRule="auto"/>
        <w:jc w:val="both"/>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sectPr w:rsidR="006C75EE" w:rsidRPr="007038E4"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F8" w:rsidRDefault="006163F8" w:rsidP="006D769E">
      <w:pPr>
        <w:spacing w:after="0" w:line="240" w:lineRule="auto"/>
      </w:pPr>
      <w:r>
        <w:separator/>
      </w:r>
    </w:p>
  </w:endnote>
  <w:endnote w:type="continuationSeparator" w:id="0">
    <w:p w:rsidR="006163F8" w:rsidRDefault="006163F8" w:rsidP="006D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6D769E" w:rsidRDefault="006D769E" w:rsidP="006D769E">
        <w:pPr>
          <w:pStyle w:val="Footer"/>
          <w:ind w:right="360"/>
          <w:rPr>
            <w:noProof/>
          </w:rPr>
        </w:pPr>
        <w:r>
          <w:t xml:space="preserve">V </w:t>
        </w:r>
        <w:r w:rsidR="005D1B05">
          <w:t>4</w:t>
        </w:r>
        <w:r>
          <w:t xml:space="preserve">.0 van </w:t>
        </w:r>
        <w:r w:rsidR="005D1B05">
          <w:t>20</w:t>
        </w:r>
        <w:r>
          <w:t>.11.201</w:t>
        </w:r>
        <w:r w:rsidR="005D1B05">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7E0E11">
          <w:rPr>
            <w:b/>
            <w:bCs/>
            <w:noProof/>
          </w:rPr>
          <w:t>4</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7E0E11">
          <w:rPr>
            <w:b/>
            <w:bCs/>
            <w:noProof/>
          </w:rPr>
          <w:t>4</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F8" w:rsidRDefault="006163F8" w:rsidP="006D769E">
      <w:pPr>
        <w:spacing w:after="0" w:line="240" w:lineRule="auto"/>
      </w:pPr>
      <w:r>
        <w:separator/>
      </w:r>
    </w:p>
  </w:footnote>
  <w:footnote w:type="continuationSeparator" w:id="0">
    <w:p w:rsidR="006163F8" w:rsidRDefault="006163F8" w:rsidP="006D7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EC" w:rsidRDefault="005D0CEC" w:rsidP="005D0CEC">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9A5"/>
    <w:multiLevelType w:val="hybridMultilevel"/>
    <w:tmpl w:val="5F9AFE7C"/>
    <w:lvl w:ilvl="0" w:tplc="080C000F">
      <w:start w:val="1"/>
      <w:numFmt w:val="decimal"/>
      <w:lvlText w:val="%1."/>
      <w:lvlJc w:val="left"/>
      <w:pPr>
        <w:ind w:left="505" w:hanging="360"/>
      </w:p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1" w15:restartNumberingAfterBreak="0">
    <w:nsid w:val="63853FCA"/>
    <w:multiLevelType w:val="multilevel"/>
    <w:tmpl w:val="68C23372"/>
    <w:lvl w:ilvl="0">
      <w:start w:val="15"/>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77B65A7D"/>
    <w:multiLevelType w:val="hybridMultilevel"/>
    <w:tmpl w:val="2D58FF8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EE"/>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D0CEC"/>
    <w:rsid w:val="005D1B05"/>
    <w:rsid w:val="005E5255"/>
    <w:rsid w:val="006163F8"/>
    <w:rsid w:val="00637A55"/>
    <w:rsid w:val="00642344"/>
    <w:rsid w:val="00685851"/>
    <w:rsid w:val="006C75EE"/>
    <w:rsid w:val="006D65C1"/>
    <w:rsid w:val="006D769E"/>
    <w:rsid w:val="007107DB"/>
    <w:rsid w:val="00766E8C"/>
    <w:rsid w:val="007A46DC"/>
    <w:rsid w:val="007D2F7C"/>
    <w:rsid w:val="007D7F6C"/>
    <w:rsid w:val="007E0E11"/>
    <w:rsid w:val="0080189D"/>
    <w:rsid w:val="008172A8"/>
    <w:rsid w:val="008A0DF7"/>
    <w:rsid w:val="008B18CA"/>
    <w:rsid w:val="008F4974"/>
    <w:rsid w:val="008F587A"/>
    <w:rsid w:val="009062BA"/>
    <w:rsid w:val="00910F53"/>
    <w:rsid w:val="00915A96"/>
    <w:rsid w:val="00962E50"/>
    <w:rsid w:val="00966E0A"/>
    <w:rsid w:val="009A0F66"/>
    <w:rsid w:val="009B5280"/>
    <w:rsid w:val="00A06D0A"/>
    <w:rsid w:val="00A1140F"/>
    <w:rsid w:val="00A34152"/>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DC764-7F09-4D1E-AA9D-B73EB2F2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EE"/>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6C75EE"/>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75EE"/>
    <w:rPr>
      <w:rFonts w:ascii="Arial" w:hAnsi="Arial" w:cs="Arial"/>
      <w:b/>
      <w:sz w:val="44"/>
      <w:szCs w:val="44"/>
      <w:lang w:val="nl-BE"/>
    </w:rPr>
  </w:style>
  <w:style w:type="paragraph" w:styleId="ListParagraph">
    <w:name w:val="List Paragraph"/>
    <w:basedOn w:val="Normal"/>
    <w:link w:val="ListParagraphChar"/>
    <w:uiPriority w:val="34"/>
    <w:qFormat/>
    <w:rsid w:val="006C75EE"/>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6C75EE"/>
    <w:rPr>
      <w:rFonts w:ascii="Arial" w:eastAsia="Times New Roman" w:hAnsi="Arial" w:cs="Arial"/>
      <w:sz w:val="20"/>
      <w:szCs w:val="20"/>
      <w:lang w:val="nl-BE" w:eastAsia="fr-BE"/>
    </w:rPr>
  </w:style>
  <w:style w:type="paragraph" w:styleId="NoSpacing">
    <w:name w:val="No Spacing"/>
    <w:uiPriority w:val="1"/>
    <w:qFormat/>
    <w:rsid w:val="006C75EE"/>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6D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69E"/>
    <w:rPr>
      <w:rFonts w:ascii="Arial" w:hAnsi="Arial" w:cs="Arial"/>
      <w:sz w:val="20"/>
      <w:szCs w:val="20"/>
      <w:lang w:val="nl-BE"/>
    </w:rPr>
  </w:style>
  <w:style w:type="paragraph" w:styleId="Footer">
    <w:name w:val="footer"/>
    <w:basedOn w:val="Normal"/>
    <w:link w:val="FooterChar"/>
    <w:uiPriority w:val="99"/>
    <w:unhideWhenUsed/>
    <w:rsid w:val="006D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69E"/>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D1E55A-7B7B-49D9-AFCE-55857D76D986}"/>
</file>

<file path=customXml/itemProps2.xml><?xml version="1.0" encoding="utf-8"?>
<ds:datastoreItem xmlns:ds="http://schemas.openxmlformats.org/officeDocument/2006/customXml" ds:itemID="{0C014035-5751-4D37-9700-68E9C5EBE41E}"/>
</file>

<file path=customXml/itemProps3.xml><?xml version="1.0" encoding="utf-8"?>
<ds:datastoreItem xmlns:ds="http://schemas.openxmlformats.org/officeDocument/2006/customXml" ds:itemID="{8AEC39D8-0D26-458C-B4C4-F01A8BD14C46}"/>
</file>

<file path=customXml/itemProps4.xml><?xml version="1.0" encoding="utf-8"?>
<ds:datastoreItem xmlns:ds="http://schemas.openxmlformats.org/officeDocument/2006/customXml" ds:itemID="{E812D1A6-0236-44DA-BF7D-EF75C9AE975E}"/>
</file>

<file path=docProps/app.xml><?xml version="1.0" encoding="utf-8"?>
<Properties xmlns="http://schemas.openxmlformats.org/officeDocument/2006/extended-properties" xmlns:vt="http://schemas.openxmlformats.org/officeDocument/2006/docPropsVTypes">
  <Template>Normal.dotm</Template>
  <TotalTime>2</TotalTime>
  <Pages>4</Pages>
  <Words>1574</Words>
  <Characters>8977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2018-11-14T09:49:00Z</dcterms:created>
  <dcterms:modified xsi:type="dcterms:W3CDTF">2019-11-21T16:44:00Z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