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9F30" w14:textId="77777777" w:rsidR="00616DCC" w:rsidRPr="00984F61" w:rsidRDefault="00616DCC" w:rsidP="00616DCC">
      <w:pPr>
        <w:pStyle w:val="Kop2"/>
      </w:pPr>
      <w:bookmarkStart w:id="0" w:name="_Hlk23847081"/>
      <w:r>
        <w:t>Exemple de c</w:t>
      </w:r>
      <w:r w:rsidRPr="00984F61">
        <w:t xml:space="preserve">ompte rendu de consultation </w:t>
      </w:r>
      <w:bookmarkEnd w:id="0"/>
    </w:p>
    <w:p w14:paraId="5CAAD192" w14:textId="77777777" w:rsidR="00616DCC" w:rsidRPr="007038E4" w:rsidRDefault="00616DCC" w:rsidP="00616DCC">
      <w:pPr>
        <w:rPr>
          <w:rFonts w:eastAsia="Calibri"/>
          <w:b/>
        </w:rPr>
      </w:pPr>
      <w:r w:rsidRPr="007038E4">
        <w:rPr>
          <w:rFonts w:eastAsia="Calibri"/>
          <w:b/>
        </w:rPr>
        <w:t xml:space="preserve">Client : </w:t>
      </w:r>
      <w:r w:rsidRPr="007038E4">
        <w:rPr>
          <w:rFonts w:eastAsia="Calibri"/>
          <w:b/>
          <w:highlight w:val="yellow"/>
        </w:rPr>
        <w:fldChar w:fldCharType="begin">
          <w:ffData>
            <w:name w:val="Texte924"/>
            <w:enabled/>
            <w:calcOnExit w:val="0"/>
            <w:textInput/>
          </w:ffData>
        </w:fldChar>
      </w:r>
      <w:r w:rsidRPr="007038E4">
        <w:rPr>
          <w:rFonts w:eastAsia="Calibri"/>
          <w:b/>
          <w:highlight w:val="yellow"/>
        </w:rPr>
        <w:instrText xml:space="preserve"> FORMTEXT </w:instrText>
      </w:r>
      <w:r w:rsidRPr="007038E4">
        <w:rPr>
          <w:rFonts w:eastAsia="Calibri"/>
          <w:b/>
          <w:highlight w:val="yellow"/>
        </w:rPr>
      </w:r>
      <w:r w:rsidRPr="007038E4">
        <w:rPr>
          <w:rFonts w:eastAsia="Calibri"/>
          <w:b/>
          <w:highlight w:val="yellow"/>
        </w:rPr>
        <w:fldChar w:fldCharType="separate"/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 w:rsidRPr="007038E4">
        <w:rPr>
          <w:rFonts w:eastAsia="Calibri"/>
          <w:b/>
          <w:highlight w:val="yellow"/>
        </w:rPr>
        <w:fldChar w:fldCharType="end"/>
      </w:r>
    </w:p>
    <w:p w14:paraId="2036C5C7" w14:textId="77777777" w:rsidR="00616DCC" w:rsidRPr="007038E4" w:rsidRDefault="00616DCC" w:rsidP="00616DCC">
      <w:pPr>
        <w:rPr>
          <w:rFonts w:eastAsia="Calibri"/>
          <w:b/>
        </w:rPr>
      </w:pPr>
      <w:r w:rsidRPr="007038E4">
        <w:rPr>
          <w:rFonts w:eastAsia="Calibri"/>
          <w:b/>
        </w:rPr>
        <w:t xml:space="preserve">Fin d’exercice/fin de période : </w:t>
      </w:r>
      <w:r w:rsidRPr="007038E4">
        <w:rPr>
          <w:rFonts w:eastAsia="Calibri"/>
          <w:b/>
          <w:highlight w:val="yellow"/>
        </w:rPr>
        <w:fldChar w:fldCharType="begin">
          <w:ffData>
            <w:name w:val="Texte925"/>
            <w:enabled/>
            <w:calcOnExit w:val="0"/>
            <w:textInput/>
          </w:ffData>
        </w:fldChar>
      </w:r>
      <w:r w:rsidRPr="007038E4">
        <w:rPr>
          <w:rFonts w:eastAsia="Calibri"/>
          <w:b/>
          <w:highlight w:val="yellow"/>
        </w:rPr>
        <w:instrText xml:space="preserve"> FORMTEXT </w:instrText>
      </w:r>
      <w:r w:rsidRPr="007038E4">
        <w:rPr>
          <w:rFonts w:eastAsia="Calibri"/>
          <w:b/>
          <w:highlight w:val="yellow"/>
        </w:rPr>
      </w:r>
      <w:r w:rsidRPr="007038E4">
        <w:rPr>
          <w:rFonts w:eastAsia="Calibri"/>
          <w:b/>
          <w:highlight w:val="yellow"/>
        </w:rPr>
        <w:fldChar w:fldCharType="separate"/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 w:rsidRPr="007038E4">
        <w:rPr>
          <w:rFonts w:eastAsia="Calibri"/>
          <w:b/>
          <w:highlight w:val="yellow"/>
        </w:rPr>
        <w:fldChar w:fldCharType="end"/>
      </w:r>
    </w:p>
    <w:p w14:paraId="704E20CE" w14:textId="77777777" w:rsidR="00616DCC" w:rsidRPr="007038E4" w:rsidRDefault="00616DCC" w:rsidP="00616DCC">
      <w:pPr>
        <w:spacing w:before="120" w:line="312" w:lineRule="auto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616DCC" w:rsidRPr="007038E4" w14:paraId="43CE909F" w14:textId="77777777" w:rsidTr="00DB5079">
        <w:tc>
          <w:tcPr>
            <w:tcW w:w="8529" w:type="dxa"/>
          </w:tcPr>
          <w:p w14:paraId="004D83EA" w14:textId="77777777" w:rsidR="00616DCC" w:rsidRPr="007038E4" w:rsidRDefault="00616DCC" w:rsidP="00DB5079">
            <w:pPr>
              <w:spacing w:before="120" w:line="312" w:lineRule="auto"/>
              <w:rPr>
                <w:rFonts w:eastAsia="Calibri"/>
                <w:bCs/>
              </w:rPr>
            </w:pPr>
            <w:r w:rsidRPr="007038E4">
              <w:rPr>
                <w:rFonts w:eastAsia="Calibri"/>
                <w:bCs/>
              </w:rPr>
              <w:t>Problème à considérer :</w:t>
            </w:r>
          </w:p>
          <w:p w14:paraId="38CA4BE6" w14:textId="77777777" w:rsidR="00616DCC" w:rsidRPr="007038E4" w:rsidRDefault="00616DCC" w:rsidP="00DB5079">
            <w:pPr>
              <w:spacing w:before="120" w:line="312" w:lineRule="auto"/>
              <w:rPr>
                <w:rFonts w:eastAsia="Calibri"/>
                <w:bCs/>
              </w:rPr>
            </w:pPr>
            <w:r w:rsidRPr="007038E4">
              <w:rPr>
                <w:rFonts w:eastAsia="Calibri"/>
                <w:bCs/>
                <w:highlight w:val="yellow"/>
              </w:rPr>
              <w:fldChar w:fldCharType="begin">
                <w:ffData>
                  <w:name w:val="Texte92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Calibri"/>
                <w:bCs/>
                <w:highlight w:val="yellow"/>
              </w:rPr>
              <w:instrText xml:space="preserve"> FORMTEXT </w:instrText>
            </w:r>
            <w:r w:rsidRPr="007038E4">
              <w:rPr>
                <w:rFonts w:eastAsia="Calibri"/>
                <w:bCs/>
                <w:highlight w:val="yellow"/>
              </w:rPr>
            </w:r>
            <w:r w:rsidRPr="007038E4">
              <w:rPr>
                <w:rFonts w:eastAsia="Calibri"/>
                <w:bCs/>
                <w:highlight w:val="yellow"/>
              </w:rPr>
              <w:fldChar w:fldCharType="separate"/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 w:rsidRPr="007038E4">
              <w:rPr>
                <w:rFonts w:eastAsia="Calibri"/>
                <w:bCs/>
                <w:highlight w:val="yellow"/>
              </w:rPr>
              <w:fldChar w:fldCharType="end"/>
            </w:r>
          </w:p>
        </w:tc>
      </w:tr>
      <w:tr w:rsidR="00616DCC" w:rsidRPr="007038E4" w14:paraId="07F85131" w14:textId="77777777" w:rsidTr="00DB5079">
        <w:tc>
          <w:tcPr>
            <w:tcW w:w="8529" w:type="dxa"/>
          </w:tcPr>
          <w:p w14:paraId="668EF25C" w14:textId="77777777" w:rsidR="00616DCC" w:rsidRPr="007038E4" w:rsidRDefault="00616DCC" w:rsidP="00DB5079">
            <w:pPr>
              <w:spacing w:before="120" w:line="312" w:lineRule="auto"/>
              <w:rPr>
                <w:rFonts w:eastAsia="Calibri"/>
                <w:bCs/>
              </w:rPr>
            </w:pPr>
            <w:r w:rsidRPr="007038E4">
              <w:rPr>
                <w:rFonts w:eastAsia="Calibri"/>
                <w:bCs/>
              </w:rPr>
              <w:t xml:space="preserve">Nom </w:t>
            </w:r>
            <w:r>
              <w:rPr>
                <w:rFonts w:eastAsia="Calibri"/>
                <w:bCs/>
              </w:rPr>
              <w:t>de la personne consultée</w:t>
            </w:r>
            <w:r w:rsidRPr="007038E4">
              <w:rPr>
                <w:rFonts w:eastAsia="Calibri"/>
                <w:bCs/>
              </w:rPr>
              <w:t xml:space="preserve"> et raisons de ce choix :</w:t>
            </w:r>
          </w:p>
          <w:p w14:paraId="14F4A205" w14:textId="77777777" w:rsidR="00616DCC" w:rsidRPr="007038E4" w:rsidRDefault="00616DCC" w:rsidP="00DB5079">
            <w:pPr>
              <w:spacing w:before="120" w:line="312" w:lineRule="auto"/>
              <w:rPr>
                <w:rFonts w:eastAsia="Calibri"/>
                <w:bCs/>
              </w:rPr>
            </w:pPr>
            <w:r w:rsidRPr="007038E4">
              <w:rPr>
                <w:rFonts w:eastAsia="Calibri"/>
                <w:bCs/>
                <w:highlight w:val="yellow"/>
              </w:rPr>
              <w:fldChar w:fldCharType="begin">
                <w:ffData>
                  <w:name w:val="Texte92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Calibri"/>
                <w:bCs/>
                <w:highlight w:val="yellow"/>
              </w:rPr>
              <w:instrText xml:space="preserve"> FORMTEXT </w:instrText>
            </w:r>
            <w:r w:rsidRPr="007038E4">
              <w:rPr>
                <w:rFonts w:eastAsia="Calibri"/>
                <w:bCs/>
                <w:highlight w:val="yellow"/>
              </w:rPr>
            </w:r>
            <w:r w:rsidRPr="007038E4">
              <w:rPr>
                <w:rFonts w:eastAsia="Calibri"/>
                <w:bCs/>
                <w:highlight w:val="yellow"/>
              </w:rPr>
              <w:fldChar w:fldCharType="separate"/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 w:rsidRPr="007038E4">
              <w:rPr>
                <w:rFonts w:eastAsia="Calibri"/>
                <w:bCs/>
                <w:highlight w:val="yellow"/>
              </w:rPr>
              <w:fldChar w:fldCharType="end"/>
            </w:r>
          </w:p>
        </w:tc>
      </w:tr>
      <w:tr w:rsidR="00616DCC" w:rsidRPr="007038E4" w14:paraId="5EBAA09B" w14:textId="77777777" w:rsidTr="00DB5079">
        <w:tc>
          <w:tcPr>
            <w:tcW w:w="8529" w:type="dxa"/>
          </w:tcPr>
          <w:p w14:paraId="5C4F8131" w14:textId="77777777" w:rsidR="00616DCC" w:rsidRPr="007038E4" w:rsidRDefault="00616DCC" w:rsidP="00DB5079">
            <w:pPr>
              <w:spacing w:before="120" w:line="312" w:lineRule="auto"/>
              <w:rPr>
                <w:rFonts w:eastAsia="Calibri"/>
                <w:bCs/>
                <w:highlight w:val="yellow"/>
              </w:rPr>
            </w:pPr>
            <w:r w:rsidRPr="007038E4">
              <w:rPr>
                <w:rFonts w:eastAsia="Calibri"/>
                <w:bCs/>
              </w:rPr>
              <w:t>Actions discutées :</w:t>
            </w:r>
          </w:p>
          <w:p w14:paraId="711C1E13" w14:textId="77777777" w:rsidR="00616DCC" w:rsidRPr="007038E4" w:rsidRDefault="00616DCC" w:rsidP="00DB5079">
            <w:pPr>
              <w:spacing w:before="120" w:line="312" w:lineRule="auto"/>
              <w:rPr>
                <w:rFonts w:eastAsia="Calibri"/>
                <w:bCs/>
                <w:highlight w:val="yellow"/>
              </w:rPr>
            </w:pPr>
            <w:r w:rsidRPr="007038E4">
              <w:rPr>
                <w:rFonts w:eastAsia="Calibri"/>
                <w:bCs/>
                <w:highlight w:val="yellow"/>
              </w:rPr>
              <w:fldChar w:fldCharType="begin">
                <w:ffData>
                  <w:name w:val="Texte92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Calibri"/>
                <w:bCs/>
                <w:highlight w:val="yellow"/>
              </w:rPr>
              <w:instrText xml:space="preserve"> FORMTEXT </w:instrText>
            </w:r>
            <w:r w:rsidRPr="007038E4">
              <w:rPr>
                <w:rFonts w:eastAsia="Calibri"/>
                <w:bCs/>
                <w:highlight w:val="yellow"/>
              </w:rPr>
            </w:r>
            <w:r w:rsidRPr="007038E4">
              <w:rPr>
                <w:rFonts w:eastAsia="Calibri"/>
                <w:bCs/>
                <w:highlight w:val="yellow"/>
              </w:rPr>
              <w:fldChar w:fldCharType="separate"/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 w:rsidRPr="007038E4">
              <w:rPr>
                <w:rFonts w:eastAsia="Calibri"/>
                <w:bCs/>
                <w:highlight w:val="yellow"/>
              </w:rPr>
              <w:fldChar w:fldCharType="end"/>
            </w:r>
          </w:p>
        </w:tc>
      </w:tr>
      <w:tr w:rsidR="00616DCC" w:rsidRPr="007038E4" w14:paraId="1E0D8C9B" w14:textId="77777777" w:rsidTr="00DB5079">
        <w:tc>
          <w:tcPr>
            <w:tcW w:w="8529" w:type="dxa"/>
          </w:tcPr>
          <w:p w14:paraId="38B0551E" w14:textId="77777777" w:rsidR="00616DCC" w:rsidRPr="007038E4" w:rsidRDefault="00616DCC" w:rsidP="00DB5079">
            <w:pPr>
              <w:spacing w:before="120" w:line="312" w:lineRule="auto"/>
              <w:rPr>
                <w:rFonts w:eastAsia="Calibri"/>
                <w:bCs/>
              </w:rPr>
            </w:pPr>
            <w:r w:rsidRPr="007038E4">
              <w:rPr>
                <w:rFonts w:eastAsia="Calibri"/>
                <w:bCs/>
              </w:rPr>
              <w:t>Conclusion</w:t>
            </w:r>
            <w:r>
              <w:rPr>
                <w:rFonts w:eastAsia="Calibri"/>
                <w:bCs/>
              </w:rPr>
              <w:t>s</w:t>
            </w:r>
            <w:r w:rsidRPr="007038E4">
              <w:rPr>
                <w:rFonts w:eastAsia="Calibri"/>
                <w:bCs/>
              </w:rPr>
              <w:t> :</w:t>
            </w:r>
          </w:p>
          <w:p w14:paraId="5FBE2E92" w14:textId="77777777" w:rsidR="00616DCC" w:rsidRPr="007038E4" w:rsidRDefault="00616DCC" w:rsidP="00DB5079">
            <w:pPr>
              <w:spacing w:before="120" w:line="312" w:lineRule="auto"/>
              <w:rPr>
                <w:rFonts w:eastAsia="Calibri"/>
                <w:bCs/>
              </w:rPr>
            </w:pPr>
            <w:r w:rsidRPr="007038E4">
              <w:rPr>
                <w:rFonts w:eastAsia="Calibri"/>
                <w:bCs/>
                <w:highlight w:val="yellow"/>
              </w:rPr>
              <w:fldChar w:fldCharType="begin">
                <w:ffData>
                  <w:name w:val="Texte92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Calibri"/>
                <w:bCs/>
                <w:highlight w:val="yellow"/>
              </w:rPr>
              <w:instrText xml:space="preserve"> FORMTEXT </w:instrText>
            </w:r>
            <w:r w:rsidRPr="007038E4">
              <w:rPr>
                <w:rFonts w:eastAsia="Calibri"/>
                <w:bCs/>
                <w:highlight w:val="yellow"/>
              </w:rPr>
            </w:r>
            <w:r w:rsidRPr="007038E4">
              <w:rPr>
                <w:rFonts w:eastAsia="Calibri"/>
                <w:bCs/>
                <w:highlight w:val="yellow"/>
              </w:rPr>
              <w:fldChar w:fldCharType="separate"/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 w:rsidRPr="007038E4">
              <w:rPr>
                <w:rFonts w:eastAsia="Calibri"/>
                <w:bCs/>
                <w:highlight w:val="yellow"/>
              </w:rPr>
              <w:fldChar w:fldCharType="end"/>
            </w:r>
          </w:p>
        </w:tc>
      </w:tr>
    </w:tbl>
    <w:p w14:paraId="08D7C990" w14:textId="77777777" w:rsidR="00616DCC" w:rsidRPr="007038E4" w:rsidRDefault="00616DCC" w:rsidP="00616DCC">
      <w:pPr>
        <w:spacing w:before="120" w:line="312" w:lineRule="auto"/>
        <w:rPr>
          <w:rFonts w:eastAsia="Calibri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56"/>
        <w:gridCol w:w="2485"/>
        <w:gridCol w:w="1346"/>
        <w:gridCol w:w="2074"/>
      </w:tblGrid>
      <w:tr w:rsidR="00616DCC" w:rsidRPr="007038E4" w14:paraId="5BBC975E" w14:textId="77777777" w:rsidTr="00DB5079">
        <w:tc>
          <w:tcPr>
            <w:tcW w:w="3336" w:type="dxa"/>
          </w:tcPr>
          <w:p w14:paraId="595C5614" w14:textId="77777777" w:rsidR="00616DCC" w:rsidRPr="007038E4" w:rsidRDefault="00616DCC" w:rsidP="00DB507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63" w:type="dxa"/>
          </w:tcPr>
          <w:p w14:paraId="465F2305" w14:textId="77777777" w:rsidR="00616DCC" w:rsidRPr="007038E4" w:rsidRDefault="00616DCC" w:rsidP="00DB5079">
            <w:pPr>
              <w:spacing w:before="120"/>
              <w:jc w:val="center"/>
              <w:rPr>
                <w:b/>
              </w:rPr>
            </w:pPr>
            <w:r w:rsidRPr="007038E4">
              <w:rPr>
                <w:b/>
              </w:rPr>
              <w:t>Nom</w:t>
            </w:r>
          </w:p>
        </w:tc>
        <w:tc>
          <w:tcPr>
            <w:tcW w:w="1406" w:type="dxa"/>
          </w:tcPr>
          <w:p w14:paraId="4ACF43EB" w14:textId="77777777" w:rsidR="00616DCC" w:rsidRPr="007038E4" w:rsidRDefault="00616DCC" w:rsidP="00DB5079">
            <w:pPr>
              <w:spacing w:before="120"/>
              <w:jc w:val="center"/>
              <w:rPr>
                <w:b/>
              </w:rPr>
            </w:pPr>
            <w:r w:rsidRPr="007038E4">
              <w:rPr>
                <w:b/>
              </w:rPr>
              <w:t>Date</w:t>
            </w:r>
          </w:p>
        </w:tc>
        <w:tc>
          <w:tcPr>
            <w:tcW w:w="2171" w:type="dxa"/>
          </w:tcPr>
          <w:p w14:paraId="0C6D64B1" w14:textId="77777777" w:rsidR="00616DCC" w:rsidRPr="007038E4" w:rsidRDefault="00616DCC" w:rsidP="00DB5079">
            <w:pPr>
              <w:spacing w:before="120"/>
              <w:jc w:val="center"/>
              <w:rPr>
                <w:b/>
              </w:rPr>
            </w:pPr>
            <w:r w:rsidRPr="007038E4">
              <w:rPr>
                <w:b/>
              </w:rPr>
              <w:t>Signature</w:t>
            </w:r>
          </w:p>
        </w:tc>
      </w:tr>
      <w:tr w:rsidR="00616DCC" w:rsidRPr="007038E4" w14:paraId="48B33826" w14:textId="77777777" w:rsidTr="00DB5079">
        <w:tc>
          <w:tcPr>
            <w:tcW w:w="3336" w:type="dxa"/>
          </w:tcPr>
          <w:p w14:paraId="6D07CC69" w14:textId="77777777" w:rsidR="00616DCC" w:rsidRPr="007038E4" w:rsidRDefault="00616DCC" w:rsidP="00DB5079">
            <w:pPr>
              <w:spacing w:before="120"/>
            </w:pPr>
            <w:r>
              <w:t>A</w:t>
            </w:r>
            <w:r w:rsidRPr="00EF0B7A">
              <w:t>ssocié (ou autre réviseur d’entreprises) responsable de la mission</w:t>
            </w:r>
          </w:p>
        </w:tc>
        <w:tc>
          <w:tcPr>
            <w:tcW w:w="2663" w:type="dxa"/>
          </w:tcPr>
          <w:p w14:paraId="5F39BB20" w14:textId="77777777" w:rsidR="00616DCC" w:rsidRPr="007038E4" w:rsidRDefault="00616DCC" w:rsidP="00DB5079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406" w:type="dxa"/>
          </w:tcPr>
          <w:p w14:paraId="44CC9284" w14:textId="77777777" w:rsidR="00616DCC" w:rsidRPr="007038E4" w:rsidRDefault="00616DCC" w:rsidP="00DB5079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171" w:type="dxa"/>
          </w:tcPr>
          <w:p w14:paraId="771DAE43" w14:textId="77777777" w:rsidR="00616DCC" w:rsidRPr="007038E4" w:rsidRDefault="00616DCC" w:rsidP="00DB5079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616DCC" w:rsidRPr="007038E4" w14:paraId="52125B89" w14:textId="77777777" w:rsidTr="00DB5079">
        <w:tc>
          <w:tcPr>
            <w:tcW w:w="3336" w:type="dxa"/>
          </w:tcPr>
          <w:p w14:paraId="1E7DF4BB" w14:textId="77777777" w:rsidR="00616DCC" w:rsidRPr="007038E4" w:rsidRDefault="00616DCC" w:rsidP="00DB5079">
            <w:pPr>
              <w:spacing w:before="120"/>
            </w:pPr>
            <w:r>
              <w:t>Personne consultée</w:t>
            </w:r>
          </w:p>
        </w:tc>
        <w:tc>
          <w:tcPr>
            <w:tcW w:w="2663" w:type="dxa"/>
          </w:tcPr>
          <w:p w14:paraId="61226520" w14:textId="77777777" w:rsidR="00616DCC" w:rsidRPr="007038E4" w:rsidRDefault="00616DCC" w:rsidP="00DB5079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406" w:type="dxa"/>
          </w:tcPr>
          <w:p w14:paraId="7F8E697E" w14:textId="77777777" w:rsidR="00616DCC" w:rsidRPr="007038E4" w:rsidRDefault="00616DCC" w:rsidP="00DB5079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171" w:type="dxa"/>
          </w:tcPr>
          <w:p w14:paraId="1572040E" w14:textId="77777777" w:rsidR="00616DCC" w:rsidRPr="007038E4" w:rsidRDefault="00616DCC" w:rsidP="00DB5079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</w:tbl>
    <w:p w14:paraId="254E776E" w14:textId="77777777" w:rsidR="00616DCC" w:rsidRPr="007038E4" w:rsidRDefault="00616DCC" w:rsidP="00616DCC">
      <w:pPr>
        <w:rPr>
          <w:rFonts w:eastAsia="Calibri"/>
          <w:i/>
        </w:rPr>
      </w:pPr>
    </w:p>
    <w:p w14:paraId="4E487693" w14:textId="77777777" w:rsidR="00616DCC" w:rsidRPr="007038E4" w:rsidRDefault="00616DCC" w:rsidP="00616DCC">
      <w:pPr>
        <w:rPr>
          <w:rFonts w:eastAsia="Calibri"/>
          <w:i/>
        </w:rPr>
      </w:pPr>
      <w:r w:rsidRPr="007038E4">
        <w:rPr>
          <w:rFonts w:eastAsia="Calibri"/>
          <w:i/>
        </w:rPr>
        <w:t>Source (à mentionner lors de toute utilisation à une autre fin que celle d’un réviseur d’entreprises dans l’exercice de sa mission) : Centre d’information du révisorat d’entreprises (ICCI).</w:t>
      </w:r>
    </w:p>
    <w:p w14:paraId="472E78F4" w14:textId="77777777" w:rsidR="00A94AB7" w:rsidRPr="007038E4" w:rsidRDefault="00A94AB7" w:rsidP="00A94AB7">
      <w:pPr>
        <w:rPr>
          <w:rFonts w:eastAsia="Calibri"/>
          <w:i/>
        </w:rPr>
      </w:pPr>
      <w:bookmarkStart w:id="1" w:name="_GoBack"/>
      <w:bookmarkEnd w:id="1"/>
    </w:p>
    <w:sectPr w:rsidR="00A94AB7" w:rsidRPr="007038E4" w:rsidSect="00616DCC">
      <w:headerReference w:type="default" r:id="rId7"/>
      <w:footerReference w:type="default" r:id="rId8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495C" w14:textId="77777777" w:rsidR="001F4849" w:rsidRDefault="00530FA4">
      <w:pPr>
        <w:spacing w:after="0" w:line="240" w:lineRule="auto"/>
      </w:pPr>
      <w:r>
        <w:separator/>
      </w:r>
    </w:p>
  </w:endnote>
  <w:endnote w:type="continuationSeparator" w:id="0">
    <w:p w14:paraId="4E5D16F7" w14:textId="77777777" w:rsidR="001F4849" w:rsidRDefault="0053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35A8E" w14:textId="72B71409" w:rsidR="00616DCC" w:rsidRDefault="00616DCC">
    <w:pPr>
      <w:pStyle w:val="Voettekst"/>
    </w:pPr>
    <w:r>
      <w:t xml:space="preserve">v.4.0 – </w:t>
    </w:r>
    <w:r w:rsidR="00DE1FF1">
      <w:t>20</w:t>
    </w:r>
    <w:r>
      <w:t>.</w:t>
    </w:r>
    <w:r w:rsidR="00DE1FF1">
      <w:t>11</w:t>
    </w:r>
    <w: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20B7" w14:textId="77777777" w:rsidR="001F4849" w:rsidRDefault="00530FA4">
      <w:pPr>
        <w:spacing w:after="0" w:line="240" w:lineRule="auto"/>
      </w:pPr>
      <w:r>
        <w:separator/>
      </w:r>
    </w:p>
  </w:footnote>
  <w:footnote w:type="continuationSeparator" w:id="0">
    <w:p w14:paraId="28FD8B26" w14:textId="77777777" w:rsidR="001F4849" w:rsidRDefault="0053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FD9D" w14:textId="02FFB362" w:rsidR="00CE1000" w:rsidRDefault="00A94AB7" w:rsidP="00C77668">
    <w:pPr>
      <w:pStyle w:val="Koptekst"/>
    </w:pPr>
    <w:r>
      <w:tab/>
    </w:r>
    <w:r>
      <w:tab/>
    </w:r>
    <w:r w:rsidRPr="00616DCC">
      <w:rPr>
        <w:lang w:val="fr-FR" w:eastAsia="nl-NL"/>
      </w:rPr>
      <w:t xml:space="preserve"> </w:t>
    </w:r>
    <w:r w:rsidRPr="00616DCC">
      <w:rPr>
        <w:lang w:val="fr-FR" w:eastAsia="nl-NL"/>
      </w:rPr>
      <w:fldChar w:fldCharType="begin"/>
    </w:r>
    <w:r w:rsidRPr="00616DCC">
      <w:rPr>
        <w:lang w:val="fr-FR" w:eastAsia="nl-NL"/>
      </w:rPr>
      <w:instrText xml:space="preserve"> REF LogoCabinetFr  \* MERGEFORMAT </w:instrText>
    </w:r>
    <w:r w:rsidRPr="00616DCC">
      <w:rPr>
        <w:lang w:val="fr-FR" w:eastAsia="nl-NL"/>
      </w:rPr>
      <w:fldChar w:fldCharType="separate"/>
    </w:r>
    <w:r w:rsidRPr="00616DCC">
      <w:rPr>
        <w:lang w:val="fr-FR" w:eastAsia="nl-NL"/>
      </w:rPr>
      <w:t> Insérer</w:t>
    </w:r>
    <w:r w:rsidRPr="001D7E90">
      <w:rPr>
        <w:lang w:val="fr-FR" w:eastAsia="nl-NL"/>
      </w:rPr>
      <w:t xml:space="preserve"> ici le logo de</w:t>
    </w:r>
    <w:r w:rsidRPr="00616DCC">
      <w:rPr>
        <w:lang w:val="fr-FR" w:eastAsia="nl-NL"/>
      </w:rPr>
      <w:t xml:space="preserve"> </w:t>
    </w:r>
    <w:r w:rsidRPr="001D7E90">
      <w:rPr>
        <w:lang w:val="fr-FR" w:eastAsia="nl-NL"/>
      </w:rPr>
      <w:t xml:space="preserve">votre Cabinet </w:t>
    </w:r>
    <w:r w:rsidRPr="00616DCC">
      <w:rPr>
        <w:lang w:val="fr-FR" w:eastAsia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2222"/>
    <w:multiLevelType w:val="hybridMultilevel"/>
    <w:tmpl w:val="5A20F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B7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D64E3"/>
    <w:rsid w:val="001F4849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30FA4"/>
    <w:rsid w:val="00566C10"/>
    <w:rsid w:val="005B7803"/>
    <w:rsid w:val="005E5255"/>
    <w:rsid w:val="00616DCC"/>
    <w:rsid w:val="00637A55"/>
    <w:rsid w:val="00642344"/>
    <w:rsid w:val="00685851"/>
    <w:rsid w:val="006D65C1"/>
    <w:rsid w:val="007107DB"/>
    <w:rsid w:val="00766E8C"/>
    <w:rsid w:val="007A46DC"/>
    <w:rsid w:val="007C3146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34152"/>
    <w:rsid w:val="00A87190"/>
    <w:rsid w:val="00A92BFC"/>
    <w:rsid w:val="00A94AB7"/>
    <w:rsid w:val="00AE147F"/>
    <w:rsid w:val="00B06211"/>
    <w:rsid w:val="00B53C3C"/>
    <w:rsid w:val="00BE3183"/>
    <w:rsid w:val="00BE3EA3"/>
    <w:rsid w:val="00C060EE"/>
    <w:rsid w:val="00C4217F"/>
    <w:rsid w:val="00CA4DEE"/>
    <w:rsid w:val="00D366E6"/>
    <w:rsid w:val="00D71C18"/>
    <w:rsid w:val="00D93879"/>
    <w:rsid w:val="00DA4FA7"/>
    <w:rsid w:val="00DD0A48"/>
    <w:rsid w:val="00DD61F8"/>
    <w:rsid w:val="00DE1FF1"/>
    <w:rsid w:val="00EA4A79"/>
    <w:rsid w:val="00EB18B1"/>
    <w:rsid w:val="00F962C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9254"/>
  <w15:chartTrackingRefBased/>
  <w15:docId w15:val="{7CFFD5CD-A2A0-4262-B32D-EA75D9D8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94AB7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A94AB7"/>
    <w:pPr>
      <w:pageBreakBefore/>
      <w:spacing w:after="120"/>
      <w:outlineLvl w:val="1"/>
    </w:pPr>
    <w:rPr>
      <w:b/>
      <w:sz w:val="44"/>
      <w:szCs w:val="44"/>
    </w:rPr>
  </w:style>
  <w:style w:type="paragraph" w:styleId="Kop4">
    <w:name w:val="heading 4"/>
    <w:basedOn w:val="Standaard"/>
    <w:next w:val="Standaard"/>
    <w:link w:val="Kop4Char"/>
    <w:unhideWhenUsed/>
    <w:qFormat/>
    <w:rsid w:val="00A94AB7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paragraph" w:styleId="Kop5">
    <w:name w:val="heading 5"/>
    <w:basedOn w:val="Standaard"/>
    <w:next w:val="Standaard"/>
    <w:link w:val="Kop5Char"/>
    <w:unhideWhenUsed/>
    <w:qFormat/>
    <w:rsid w:val="00A94AB7"/>
    <w:pPr>
      <w:spacing w:before="120" w:after="240"/>
      <w:jc w:val="both"/>
      <w:outlineLvl w:val="4"/>
    </w:pPr>
    <w:rPr>
      <w:rFonts w:eastAsia="Times New Roman" w:cs="Times New Roman"/>
      <w:i/>
      <w:color w:val="365F91"/>
      <w:sz w:val="24"/>
      <w:szCs w:val="32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94AB7"/>
    <w:rPr>
      <w:rFonts w:ascii="Arial" w:hAnsi="Arial" w:cs="Arial"/>
      <w:b/>
      <w:sz w:val="44"/>
      <w:szCs w:val="44"/>
    </w:rPr>
  </w:style>
  <w:style w:type="character" w:customStyle="1" w:styleId="Kop4Char">
    <w:name w:val="Kop 4 Char"/>
    <w:basedOn w:val="Standaardalinea-lettertype"/>
    <w:link w:val="Kop4"/>
    <w:rsid w:val="00A94AB7"/>
    <w:rPr>
      <w:rFonts w:ascii="Arial" w:eastAsia="Times New Roman" w:hAnsi="Arial" w:cs="Arial"/>
      <w:bCs/>
      <w:color w:val="365F91"/>
      <w:sz w:val="28"/>
      <w:szCs w:val="24"/>
      <w:lang w:eastAsia="fr-BE"/>
    </w:rPr>
  </w:style>
  <w:style w:type="character" w:customStyle="1" w:styleId="Kop5Char">
    <w:name w:val="Kop 5 Char"/>
    <w:basedOn w:val="Standaardalinea-lettertype"/>
    <w:link w:val="Kop5"/>
    <w:rsid w:val="00A94AB7"/>
    <w:rPr>
      <w:rFonts w:ascii="Arial" w:eastAsia="Times New Roman" w:hAnsi="Arial" w:cs="Times New Roman"/>
      <w:i/>
      <w:color w:val="365F91"/>
      <w:sz w:val="24"/>
      <w:szCs w:val="32"/>
      <w:lang w:eastAsia="fr-BE"/>
    </w:rPr>
  </w:style>
  <w:style w:type="paragraph" w:styleId="Koptekst">
    <w:name w:val="header"/>
    <w:basedOn w:val="Standaard"/>
    <w:link w:val="KoptekstChar"/>
    <w:unhideWhenUsed/>
    <w:rsid w:val="00A94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94AB7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59"/>
    <w:rsid w:val="00A94A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94AB7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3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0FA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49A0F-1FC3-4AA3-B22E-D65E70A5A38D}"/>
</file>

<file path=customXml/itemProps2.xml><?xml version="1.0" encoding="utf-8"?>
<ds:datastoreItem xmlns:ds="http://schemas.openxmlformats.org/officeDocument/2006/customXml" ds:itemID="{626C7D1E-0AC1-4B40-B920-1B9AE591FBB5}"/>
</file>

<file path=customXml/itemProps3.xml><?xml version="1.0" encoding="utf-8"?>
<ds:datastoreItem xmlns:ds="http://schemas.openxmlformats.org/officeDocument/2006/customXml" ds:itemID="{3645B170-1FE7-4179-B2D7-6EF238F97916}"/>
</file>

<file path=customXml/itemProps4.xml><?xml version="1.0" encoding="utf-8"?>
<ds:datastoreItem xmlns:ds="http://schemas.openxmlformats.org/officeDocument/2006/customXml" ds:itemID="{285ED898-FE67-4731-9DDA-BB3613243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6</cp:revision>
  <dcterms:created xsi:type="dcterms:W3CDTF">2018-10-11T10:24:00Z</dcterms:created>
  <dcterms:modified xsi:type="dcterms:W3CDTF">2019-11-21T08:54:00Z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