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8668" w14:textId="77777777" w:rsidR="00A94AB7" w:rsidRPr="007038E4" w:rsidRDefault="00A94AB7" w:rsidP="00A94AB7">
      <w:pPr>
        <w:pStyle w:val="Kop2"/>
      </w:pPr>
      <w:bookmarkStart w:id="0" w:name="_Toc319237694"/>
      <w:bookmarkStart w:id="1" w:name="_Toc320529255"/>
      <w:bookmarkStart w:id="2" w:name="_Toc527021607"/>
      <w:bookmarkStart w:id="3" w:name="_Toc391907279"/>
      <w:bookmarkStart w:id="4" w:name="_Toc392492345"/>
      <w:bookmarkStart w:id="5" w:name="_Toc396478152"/>
      <w:bookmarkStart w:id="6" w:name="_Toc396478446"/>
      <w:r w:rsidRPr="007038E4">
        <w:t>Exemple d’accord écrit pour prestations de consultation</w:t>
      </w:r>
      <w:bookmarkEnd w:id="0"/>
      <w:bookmarkEnd w:id="1"/>
      <w:bookmarkEnd w:id="2"/>
      <w:r w:rsidRPr="007038E4">
        <w:t xml:space="preserve"> </w:t>
      </w:r>
      <w:bookmarkEnd w:id="3"/>
      <w:bookmarkEnd w:id="4"/>
      <w:bookmarkEnd w:id="5"/>
      <w:bookmarkEnd w:id="6"/>
    </w:p>
    <w:bookmarkStart w:id="7" w:name="Text31"/>
    <w:p w14:paraId="786B148D" w14:textId="77777777" w:rsidR="00A94AB7" w:rsidRPr="007038E4" w:rsidRDefault="00A94AB7" w:rsidP="00A94AB7">
      <w:pPr>
        <w:rPr>
          <w:rFonts w:eastAsia="Calibri"/>
        </w:rPr>
      </w:pPr>
      <w:r w:rsidRPr="007038E4">
        <w:rPr>
          <w:rFonts w:eastAsia="Calibri"/>
          <w:highlight w:val="yellow"/>
        </w:rPr>
        <w:fldChar w:fldCharType="begin">
          <w:ffData>
            <w:name w:val="Text31"/>
            <w:enabled/>
            <w:calcOnExit w:val="0"/>
            <w:textInput>
              <w:default w:val="Nom et adresse du consultant"/>
            </w:textInput>
          </w:ffData>
        </w:fldChar>
      </w:r>
      <w:r w:rsidRPr="007038E4">
        <w:rPr>
          <w:rFonts w:eastAsia="Calibri"/>
          <w:highlight w:val="yellow"/>
        </w:rPr>
        <w:instrText xml:space="preserve"> FORMTEXT </w:instrText>
      </w:r>
      <w:r w:rsidRPr="007038E4">
        <w:rPr>
          <w:rFonts w:eastAsia="Calibri"/>
          <w:highlight w:val="yellow"/>
        </w:rPr>
      </w:r>
      <w:r w:rsidRPr="007038E4">
        <w:rPr>
          <w:rFonts w:eastAsia="Calibri"/>
          <w:highlight w:val="yellow"/>
        </w:rPr>
        <w:fldChar w:fldCharType="separate"/>
      </w:r>
      <w:r>
        <w:rPr>
          <w:rFonts w:eastAsia="Calibri"/>
          <w:noProof/>
          <w:highlight w:val="yellow"/>
        </w:rPr>
        <w:t>Nom et adresse du consultant</w:t>
      </w:r>
      <w:r w:rsidRPr="007038E4">
        <w:rPr>
          <w:rFonts w:eastAsia="Calibri"/>
          <w:highlight w:val="yellow"/>
        </w:rPr>
        <w:fldChar w:fldCharType="end"/>
      </w:r>
      <w:bookmarkEnd w:id="7"/>
      <w:r w:rsidRPr="007038E4">
        <w:rPr>
          <w:rFonts w:eastAsia="Calibri"/>
        </w:rPr>
        <w:t> :</w:t>
      </w:r>
    </w:p>
    <w:p w14:paraId="3F005E15" w14:textId="77777777" w:rsidR="00A94AB7" w:rsidRPr="007038E4" w:rsidRDefault="00A94AB7" w:rsidP="00A94AB7">
      <w:pPr>
        <w:rPr>
          <w:rFonts w:eastAsia="Calibri"/>
        </w:rPr>
      </w:pPr>
      <w:r w:rsidRPr="007038E4">
        <w:rPr>
          <w:rFonts w:eastAsia="Calibri"/>
        </w:rPr>
        <w:t xml:space="preserve">Date : </w:t>
      </w:r>
      <w:r w:rsidRPr="007038E4">
        <w:rPr>
          <w:rFonts w:eastAsia="Calibri"/>
          <w:highlight w:val="yellow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Pr="007038E4">
        <w:rPr>
          <w:rFonts w:eastAsia="Calibri"/>
          <w:highlight w:val="yellow"/>
        </w:rPr>
        <w:instrText xml:space="preserve"> FORMTEXT </w:instrText>
      </w:r>
      <w:r w:rsidRPr="007038E4">
        <w:rPr>
          <w:rFonts w:eastAsia="Calibri"/>
          <w:highlight w:val="yellow"/>
        </w:rPr>
      </w:r>
      <w:r w:rsidRPr="007038E4">
        <w:rPr>
          <w:rFonts w:eastAsia="Calibri"/>
          <w:highlight w:val="yellow"/>
        </w:rPr>
        <w:fldChar w:fldCharType="separate"/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 w:rsidRPr="007038E4">
        <w:rPr>
          <w:rFonts w:eastAsia="Calibri"/>
          <w:highlight w:val="yellow"/>
        </w:rPr>
        <w:fldChar w:fldCharType="end"/>
      </w:r>
      <w:bookmarkEnd w:id="8"/>
    </w:p>
    <w:p w14:paraId="0C262506" w14:textId="77777777" w:rsidR="00A94AB7" w:rsidRPr="007038E4" w:rsidRDefault="00A94AB7" w:rsidP="00A94AB7">
      <w:pPr>
        <w:rPr>
          <w:rFonts w:eastAsia="Calibri"/>
        </w:rPr>
      </w:pPr>
      <w:r w:rsidRPr="007038E4">
        <w:t>Cher Confrère, Chère Consœur</w:t>
      </w:r>
      <w:r w:rsidRPr="007038E4">
        <w:rPr>
          <w:rFonts w:eastAsia="Calibri"/>
        </w:rPr>
        <w:t xml:space="preserve">, </w:t>
      </w:r>
      <w:bookmarkStart w:id="9" w:name="Text32"/>
      <w:r w:rsidRPr="007038E4">
        <w:rPr>
          <w:rFonts w:eastAsia="Calibri"/>
          <w:highlight w:val="yellow"/>
        </w:rPr>
        <w:fldChar w:fldCharType="begin">
          <w:ffData>
            <w:name w:val="Text32"/>
            <w:enabled/>
            <w:calcOnExit w:val="0"/>
            <w:textInput>
              <w:default w:val="Nom du réviseur d’entreprises"/>
            </w:textInput>
          </w:ffData>
        </w:fldChar>
      </w:r>
      <w:r w:rsidRPr="007038E4">
        <w:rPr>
          <w:rFonts w:eastAsia="Calibri"/>
          <w:highlight w:val="yellow"/>
        </w:rPr>
        <w:instrText xml:space="preserve"> FORMTEXT </w:instrText>
      </w:r>
      <w:r w:rsidRPr="007038E4">
        <w:rPr>
          <w:rFonts w:eastAsia="Calibri"/>
          <w:highlight w:val="yellow"/>
        </w:rPr>
      </w:r>
      <w:r w:rsidRPr="007038E4">
        <w:rPr>
          <w:rFonts w:eastAsia="Calibri"/>
          <w:highlight w:val="yellow"/>
        </w:rPr>
        <w:fldChar w:fldCharType="separate"/>
      </w:r>
      <w:r>
        <w:rPr>
          <w:rFonts w:eastAsia="Calibri"/>
          <w:noProof/>
          <w:highlight w:val="yellow"/>
        </w:rPr>
        <w:t>Nom du réviseur d’entreprises</w:t>
      </w:r>
      <w:r w:rsidRPr="007038E4">
        <w:rPr>
          <w:rFonts w:eastAsia="Calibri"/>
          <w:highlight w:val="yellow"/>
        </w:rPr>
        <w:fldChar w:fldCharType="end"/>
      </w:r>
      <w:bookmarkEnd w:id="9"/>
      <w:r w:rsidRPr="007038E4">
        <w:rPr>
          <w:rFonts w:eastAsia="Calibri"/>
        </w:rPr>
        <w:t>,</w:t>
      </w:r>
    </w:p>
    <w:p w14:paraId="2E66FF0B" w14:textId="77777777" w:rsidR="00A94AB7" w:rsidRPr="007038E4" w:rsidRDefault="00A94AB7" w:rsidP="00A94AB7">
      <w:pPr>
        <w:rPr>
          <w:rFonts w:eastAsia="Calibri"/>
        </w:rPr>
      </w:pPr>
    </w:p>
    <w:p w14:paraId="405314C0" w14:textId="77777777" w:rsidR="00A94AB7" w:rsidRPr="007038E4" w:rsidRDefault="00A94AB7" w:rsidP="00A94AB7">
      <w:pPr>
        <w:rPr>
          <w:rFonts w:eastAsia="Calibri"/>
        </w:rPr>
      </w:pPr>
      <w:r w:rsidRPr="007038E4">
        <w:rPr>
          <w:rFonts w:eastAsia="Calibri"/>
        </w:rPr>
        <w:t>Ce courrier constitue le contrat par lequel je m’engage à fournir mes services de consultation à votre cabinet de révision. Je fournirai des services de consultation à votre cabinet de révision en matière de règles d’éthique et de questions d’audit, à votre demande et lorsque cela s’avère possible.</w:t>
      </w:r>
    </w:p>
    <w:p w14:paraId="4E4FD5BA" w14:textId="77777777" w:rsidR="00A94AB7" w:rsidRPr="007038E4" w:rsidRDefault="00A94AB7" w:rsidP="00A94AB7">
      <w:pPr>
        <w:rPr>
          <w:rFonts w:eastAsia="Calibri"/>
        </w:rPr>
      </w:pPr>
    </w:p>
    <w:p w14:paraId="67C72173" w14:textId="77777777" w:rsidR="00A94AB7" w:rsidRPr="007038E4" w:rsidRDefault="00A94AB7" w:rsidP="00A94AB7">
      <w:pPr>
        <w:rPr>
          <w:rFonts w:eastAsia="Calibri"/>
          <w:b/>
        </w:rPr>
      </w:pPr>
      <w:r w:rsidRPr="007038E4">
        <w:rPr>
          <w:rFonts w:eastAsia="Calibri"/>
          <w:b/>
        </w:rPr>
        <w:t>Contrat de consultance indépendante</w:t>
      </w:r>
    </w:p>
    <w:p w14:paraId="5D5B33A9" w14:textId="77777777" w:rsidR="00A94AB7" w:rsidRPr="007038E4" w:rsidRDefault="00A94AB7" w:rsidP="00A94AB7">
      <w:pPr>
        <w:keepLines/>
        <w:numPr>
          <w:ilvl w:val="0"/>
          <w:numId w:val="1"/>
        </w:numPr>
        <w:spacing w:before="120" w:after="120" w:line="312" w:lineRule="auto"/>
        <w:jc w:val="both"/>
        <w:rPr>
          <w:rFonts w:eastAsia="Calibri"/>
          <w:bCs/>
        </w:rPr>
      </w:pPr>
      <w:r w:rsidRPr="007038E4">
        <w:rPr>
          <w:rFonts w:eastAsia="Calibri"/>
          <w:bCs/>
        </w:rPr>
        <w:t>Je confirme que mes services seront exécutés de manière indépendante.</w:t>
      </w:r>
    </w:p>
    <w:p w14:paraId="0ED9B00A" w14:textId="77777777" w:rsidR="00A94AB7" w:rsidRPr="007038E4" w:rsidRDefault="00A94AB7" w:rsidP="00A94AB7">
      <w:pPr>
        <w:keepLines/>
        <w:numPr>
          <w:ilvl w:val="0"/>
          <w:numId w:val="1"/>
        </w:numPr>
        <w:spacing w:before="120" w:after="120" w:line="312" w:lineRule="auto"/>
        <w:jc w:val="both"/>
        <w:rPr>
          <w:rFonts w:eastAsia="Calibri"/>
          <w:bCs/>
        </w:rPr>
      </w:pPr>
      <w:r w:rsidRPr="007038E4">
        <w:rPr>
          <w:rFonts w:eastAsia="Calibri"/>
          <w:bCs/>
        </w:rPr>
        <w:t>Je confirme que mes services seront exécutés sans conflits d’intérêt.</w:t>
      </w:r>
    </w:p>
    <w:p w14:paraId="50433AB6" w14:textId="77777777" w:rsidR="00A94AB7" w:rsidRPr="007038E4" w:rsidRDefault="00A94AB7" w:rsidP="00A94AB7">
      <w:pPr>
        <w:keepLines/>
        <w:numPr>
          <w:ilvl w:val="0"/>
          <w:numId w:val="1"/>
        </w:numPr>
        <w:spacing w:before="120" w:after="120" w:line="312" w:lineRule="auto"/>
        <w:jc w:val="both"/>
        <w:rPr>
          <w:rFonts w:eastAsia="Calibri"/>
          <w:bCs/>
        </w:rPr>
      </w:pPr>
      <w:r w:rsidRPr="007038E4">
        <w:rPr>
          <w:rFonts w:eastAsia="Calibri"/>
          <w:bCs/>
        </w:rPr>
        <w:t>Je confirme que chaque information obtenue durant une consultation ou une revue sera soumise à confidentialité et qu’aucune information ne sera divulguée à de tierces parties sans votre consentement écrit préalable.</w:t>
      </w:r>
    </w:p>
    <w:p w14:paraId="3E30321B" w14:textId="77777777" w:rsidR="00A94AB7" w:rsidRPr="007038E4" w:rsidRDefault="00A94AB7" w:rsidP="00A94AB7">
      <w:pPr>
        <w:keepLines/>
        <w:numPr>
          <w:ilvl w:val="0"/>
          <w:numId w:val="1"/>
        </w:numPr>
        <w:spacing w:before="120" w:after="120" w:line="312" w:lineRule="auto"/>
        <w:jc w:val="both"/>
        <w:rPr>
          <w:rFonts w:eastAsia="Calibri"/>
          <w:bCs/>
        </w:rPr>
      </w:pPr>
      <w:r w:rsidRPr="007038E4">
        <w:rPr>
          <w:rFonts w:eastAsia="Calibri"/>
          <w:bCs/>
        </w:rPr>
        <w:t>Le service rendu ne sera soumis à aucune action ou plainte de votre part.</w:t>
      </w:r>
    </w:p>
    <w:p w14:paraId="59FF156A" w14:textId="77777777" w:rsidR="00A94AB7" w:rsidRPr="00991668" w:rsidRDefault="00A94AB7" w:rsidP="00A94AB7">
      <w:pPr>
        <w:keepLines/>
        <w:numPr>
          <w:ilvl w:val="0"/>
          <w:numId w:val="1"/>
        </w:numPr>
        <w:spacing w:before="120" w:after="120" w:line="312" w:lineRule="auto"/>
        <w:jc w:val="both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 xml:space="preserve">Ma mission prendra cours à la date </w:t>
      </w:r>
      <w:r w:rsidRPr="00991668">
        <w:rPr>
          <w:rFonts w:eastAsia="Times New Roman"/>
          <w:noProof/>
          <w:color w:val="000000"/>
          <w:highlight w:val="yellow"/>
        </w:rPr>
        <w:t>de la décision de l’organe de gestion qui nous désignera</w:t>
      </w:r>
      <w:r w:rsidRPr="00991668">
        <w:rPr>
          <w:rFonts w:eastAsia="Times New Roman"/>
          <w:noProof/>
          <w:color w:val="000000"/>
        </w:rPr>
        <w:t xml:space="preserve"> </w:t>
      </w:r>
      <w:r w:rsidRPr="00991668">
        <w:rPr>
          <w:rFonts w:eastAsia="Times New Roman"/>
          <w:noProof/>
          <w:color w:val="000000"/>
          <w:highlight w:val="yellow"/>
        </w:rPr>
        <w:t>/inscrite dans le planning de mission</w:t>
      </w:r>
      <w:r w:rsidRPr="00991668">
        <w:rPr>
          <w:rFonts w:eastAsia="Times New Roman"/>
          <w:noProof/>
          <w:color w:val="000000"/>
        </w:rPr>
        <w:t xml:space="preserve">. </w:t>
      </w:r>
    </w:p>
    <w:p w14:paraId="29E57B05" w14:textId="77777777" w:rsidR="00A94AB7" w:rsidRPr="00991668" w:rsidRDefault="00A94AB7" w:rsidP="00A94AB7">
      <w:pPr>
        <w:keepLines/>
        <w:numPr>
          <w:ilvl w:val="0"/>
          <w:numId w:val="1"/>
        </w:numPr>
        <w:spacing w:before="120" w:after="120" w:line="312" w:lineRule="auto"/>
        <w:jc w:val="both"/>
        <w:rPr>
          <w:rFonts w:eastAsia="Times New Roman"/>
          <w:noProof/>
          <w:color w:val="000000"/>
        </w:rPr>
      </w:pPr>
      <w:r w:rsidRPr="00991668">
        <w:rPr>
          <w:rFonts w:eastAsia="Times New Roman"/>
          <w:noProof/>
          <w:color w:val="000000"/>
        </w:rPr>
        <w:t xml:space="preserve">Ma rémunération couvrant la charge de cette mission de consultation consiste en </w:t>
      </w:r>
      <w:r w:rsidRPr="00991668">
        <w:rPr>
          <w:rFonts w:eastAsia="Times New Roman"/>
          <w:noProof/>
          <w:color w:val="000000"/>
          <w:highlight w:val="yellow"/>
        </w:rPr>
        <w:t>une somme fixe qui sera de ... EUR</w:t>
      </w:r>
      <w:r w:rsidRPr="00991668">
        <w:rPr>
          <w:rFonts w:eastAsia="Times New Roman"/>
          <w:noProof/>
          <w:color w:val="000000"/>
        </w:rPr>
        <w:t xml:space="preserve"> (hors T.V.A.). Il est convenu que mon cabinet vous adressera sa facture après la réalisation de la mission. </w:t>
      </w:r>
    </w:p>
    <w:p w14:paraId="63AD3DCA" w14:textId="77777777" w:rsidR="00A94AB7" w:rsidRPr="00991668" w:rsidRDefault="00A94AB7" w:rsidP="00A94AB7">
      <w:pPr>
        <w:rPr>
          <w:rFonts w:eastAsia="Calibri"/>
        </w:rPr>
      </w:pPr>
    </w:p>
    <w:p w14:paraId="08285976" w14:textId="77777777" w:rsidR="00A94AB7" w:rsidRPr="007038E4" w:rsidRDefault="00A94AB7" w:rsidP="00A94AB7">
      <w:pPr>
        <w:rPr>
          <w:rFonts w:eastAsia="Calibri"/>
        </w:rPr>
      </w:pPr>
      <w:r w:rsidRPr="007038E4">
        <w:rPr>
          <w:rFonts w:eastAsia="Calibri"/>
        </w:rPr>
        <w:t>Cordialement,</w:t>
      </w:r>
    </w:p>
    <w:p w14:paraId="0EFCA6A3" w14:textId="77777777" w:rsidR="00A94AB7" w:rsidRPr="007038E4" w:rsidRDefault="00A94AB7" w:rsidP="00A94AB7">
      <w:pPr>
        <w:rPr>
          <w:rFonts w:eastAsia="Calibri"/>
        </w:rPr>
      </w:pPr>
    </w:p>
    <w:bookmarkStart w:id="10" w:name="Text33"/>
    <w:p w14:paraId="0D91797C" w14:textId="77777777" w:rsidR="00A94AB7" w:rsidRPr="007038E4" w:rsidRDefault="00A94AB7" w:rsidP="00A94AB7">
      <w:pPr>
        <w:rPr>
          <w:rFonts w:eastAsia="Calibri"/>
          <w:kern w:val="36"/>
        </w:rPr>
      </w:pPr>
      <w:r w:rsidRPr="007038E4">
        <w:rPr>
          <w:rFonts w:eastAsia="Calibri"/>
          <w:kern w:val="36"/>
          <w:highlight w:val="yellow"/>
        </w:rPr>
        <w:fldChar w:fldCharType="begin">
          <w:ffData>
            <w:name w:val="Text33"/>
            <w:enabled/>
            <w:calcOnExit w:val="0"/>
            <w:textInput>
              <w:default w:val="Nom du consultant"/>
            </w:textInput>
          </w:ffData>
        </w:fldChar>
      </w:r>
      <w:r w:rsidRPr="007038E4">
        <w:rPr>
          <w:rFonts w:eastAsia="Calibri"/>
          <w:kern w:val="36"/>
          <w:highlight w:val="yellow"/>
        </w:rPr>
        <w:instrText xml:space="preserve"> FORMTEXT </w:instrText>
      </w:r>
      <w:r w:rsidRPr="007038E4">
        <w:rPr>
          <w:rFonts w:eastAsia="Calibri"/>
          <w:kern w:val="36"/>
          <w:highlight w:val="yellow"/>
        </w:rPr>
      </w:r>
      <w:r w:rsidRPr="007038E4">
        <w:rPr>
          <w:rFonts w:eastAsia="Calibri"/>
          <w:kern w:val="36"/>
          <w:highlight w:val="yellow"/>
        </w:rPr>
        <w:fldChar w:fldCharType="separate"/>
      </w:r>
      <w:r>
        <w:rPr>
          <w:rFonts w:eastAsia="Calibri"/>
          <w:noProof/>
          <w:kern w:val="36"/>
          <w:highlight w:val="yellow"/>
        </w:rPr>
        <w:t>Nom du consultant</w:t>
      </w:r>
      <w:r w:rsidRPr="007038E4">
        <w:rPr>
          <w:rFonts w:eastAsia="Calibri"/>
          <w:kern w:val="36"/>
          <w:highlight w:val="yellow"/>
        </w:rPr>
        <w:fldChar w:fldCharType="end"/>
      </w:r>
      <w:bookmarkEnd w:id="10"/>
    </w:p>
    <w:p w14:paraId="20EE3B5A" w14:textId="77777777" w:rsidR="00A94AB7" w:rsidRPr="007038E4" w:rsidRDefault="00A94AB7" w:rsidP="00A94AB7">
      <w:pPr>
        <w:rPr>
          <w:rFonts w:eastAsia="Calibri"/>
          <w:kern w:val="36"/>
        </w:rPr>
      </w:pPr>
    </w:p>
    <w:p w14:paraId="6E67B319" w14:textId="77777777" w:rsidR="00A94AB7" w:rsidRPr="007038E4" w:rsidRDefault="00A94AB7" w:rsidP="00A94AB7">
      <w:pPr>
        <w:spacing w:after="0" w:line="240" w:lineRule="auto"/>
        <w:rPr>
          <w:i/>
          <w:iCs/>
        </w:rPr>
      </w:pPr>
      <w:r w:rsidRPr="007038E4">
        <w:rPr>
          <w:i/>
          <w:iCs/>
        </w:rPr>
        <w:t xml:space="preserve">Source (à </w:t>
      </w:r>
      <w:r w:rsidRPr="00991668">
        <w:rPr>
          <w:i/>
          <w:lang w:eastAsia="nl-BE"/>
        </w:rPr>
        <w:t>mentionner lors de toute utilisation à une autre fin que celle d’un réviseur d’entreprises dans l’exercice de sa mission)</w:t>
      </w:r>
      <w:r w:rsidRPr="007038E4">
        <w:rPr>
          <w:i/>
          <w:iCs/>
        </w:rPr>
        <w:t> : Centre d’information du révisorat d’entreprises (ICCI).</w:t>
      </w:r>
    </w:p>
    <w:p w14:paraId="1B4ECA42" w14:textId="77777777" w:rsidR="00A94AB7" w:rsidRPr="007038E4" w:rsidRDefault="00A94AB7" w:rsidP="00A94AB7">
      <w:pPr>
        <w:spacing w:after="0" w:line="240" w:lineRule="auto"/>
        <w:rPr>
          <w:rFonts w:eastAsia="Calibri"/>
          <w:b/>
          <w:bCs/>
          <w:i/>
          <w:sz w:val="24"/>
          <w:szCs w:val="27"/>
        </w:rPr>
      </w:pPr>
    </w:p>
    <w:p w14:paraId="38B20956" w14:textId="77777777" w:rsidR="00A94AB7" w:rsidRPr="007038E4" w:rsidRDefault="00A94AB7" w:rsidP="00A94AB7">
      <w:pPr>
        <w:pStyle w:val="Kop5"/>
        <w:rPr>
          <w:rFonts w:eastAsia="Calibri"/>
        </w:rPr>
        <w:sectPr w:rsidR="00A94AB7" w:rsidRPr="007038E4" w:rsidSect="00F962C1">
          <w:headerReference w:type="default" r:id="rId7"/>
          <w:footerReference w:type="default" r:id="rId8"/>
          <w:footerReference w:type="first" r:id="rId9"/>
          <w:pgSz w:w="11907" w:h="16839" w:code="9"/>
          <w:pgMar w:top="1418" w:right="1418" w:bottom="1418" w:left="1418" w:header="709" w:footer="709" w:gutter="0"/>
          <w:cols w:space="0"/>
          <w:formProt w:val="0"/>
          <w:docGrid w:linePitch="360"/>
        </w:sectPr>
      </w:pPr>
      <w:bookmarkStart w:id="25" w:name="_Toc391907280"/>
      <w:bookmarkStart w:id="26" w:name="_Toc392492346"/>
      <w:bookmarkStart w:id="27" w:name="_Toc396478447"/>
      <w:bookmarkStart w:id="28" w:name="_GoBack"/>
      <w:bookmarkEnd w:id="28"/>
    </w:p>
    <w:p w14:paraId="211D0D66" w14:textId="77777777" w:rsidR="00A94AB7" w:rsidRPr="007038E4" w:rsidRDefault="00A94AB7" w:rsidP="00A94AB7">
      <w:pPr>
        <w:pStyle w:val="Kop5"/>
        <w:rPr>
          <w:rFonts w:eastAsia="Calibri"/>
          <w:sz w:val="22"/>
          <w:szCs w:val="22"/>
        </w:rPr>
      </w:pPr>
      <w:r w:rsidRPr="007038E4">
        <w:rPr>
          <w:rFonts w:eastAsia="Calibri"/>
        </w:rPr>
        <w:lastRenderedPageBreak/>
        <w:t xml:space="preserve">Compte rendu de la consultation </w:t>
      </w:r>
      <w:bookmarkEnd w:id="25"/>
      <w:bookmarkEnd w:id="26"/>
      <w:bookmarkEnd w:id="27"/>
    </w:p>
    <w:p w14:paraId="7297BDC5" w14:textId="77777777" w:rsidR="00A94AB7" w:rsidRPr="007038E4" w:rsidRDefault="00A94AB7" w:rsidP="00A94AB7">
      <w:pPr>
        <w:rPr>
          <w:rFonts w:eastAsia="Calibri"/>
          <w:b/>
        </w:rPr>
      </w:pPr>
      <w:r w:rsidRPr="007038E4">
        <w:rPr>
          <w:rFonts w:eastAsia="Calibri"/>
          <w:b/>
        </w:rPr>
        <w:t xml:space="preserve">Client : </w:t>
      </w:r>
      <w:r w:rsidRPr="007038E4">
        <w:rPr>
          <w:rFonts w:eastAsia="Calibri"/>
          <w:b/>
          <w:highlight w:val="yellow"/>
        </w:rPr>
        <w:fldChar w:fldCharType="begin">
          <w:ffData>
            <w:name w:val="Texte924"/>
            <w:enabled/>
            <w:calcOnExit w:val="0"/>
            <w:textInput/>
          </w:ffData>
        </w:fldChar>
      </w:r>
      <w:r w:rsidRPr="007038E4">
        <w:rPr>
          <w:rFonts w:eastAsia="Calibri"/>
          <w:b/>
          <w:highlight w:val="yellow"/>
        </w:rPr>
        <w:instrText xml:space="preserve"> FORMTEXT </w:instrText>
      </w:r>
      <w:r w:rsidRPr="007038E4">
        <w:rPr>
          <w:rFonts w:eastAsia="Calibri"/>
          <w:b/>
          <w:highlight w:val="yellow"/>
        </w:rPr>
      </w:r>
      <w:r w:rsidRPr="007038E4">
        <w:rPr>
          <w:rFonts w:eastAsia="Calibri"/>
          <w:b/>
          <w:highlight w:val="yellow"/>
        </w:rPr>
        <w:fldChar w:fldCharType="separate"/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 w:rsidRPr="007038E4">
        <w:rPr>
          <w:rFonts w:eastAsia="Calibri"/>
          <w:b/>
          <w:highlight w:val="yellow"/>
        </w:rPr>
        <w:fldChar w:fldCharType="end"/>
      </w:r>
    </w:p>
    <w:p w14:paraId="425825DA" w14:textId="77777777" w:rsidR="00A94AB7" w:rsidRPr="007038E4" w:rsidRDefault="00A94AB7" w:rsidP="00A94AB7">
      <w:pPr>
        <w:rPr>
          <w:rFonts w:eastAsia="Calibri"/>
          <w:b/>
        </w:rPr>
      </w:pPr>
      <w:r w:rsidRPr="007038E4">
        <w:rPr>
          <w:rFonts w:eastAsia="Calibri"/>
          <w:b/>
        </w:rPr>
        <w:t xml:space="preserve">Fin d’exercice/fin de période : </w:t>
      </w:r>
      <w:r w:rsidRPr="007038E4">
        <w:rPr>
          <w:rFonts w:eastAsia="Calibri"/>
          <w:b/>
          <w:highlight w:val="yellow"/>
        </w:rPr>
        <w:fldChar w:fldCharType="begin">
          <w:ffData>
            <w:name w:val="Texte925"/>
            <w:enabled/>
            <w:calcOnExit w:val="0"/>
            <w:textInput/>
          </w:ffData>
        </w:fldChar>
      </w:r>
      <w:r w:rsidRPr="007038E4">
        <w:rPr>
          <w:rFonts w:eastAsia="Calibri"/>
          <w:b/>
          <w:highlight w:val="yellow"/>
        </w:rPr>
        <w:instrText xml:space="preserve"> FORMTEXT </w:instrText>
      </w:r>
      <w:r w:rsidRPr="007038E4">
        <w:rPr>
          <w:rFonts w:eastAsia="Calibri"/>
          <w:b/>
          <w:highlight w:val="yellow"/>
        </w:rPr>
      </w:r>
      <w:r w:rsidRPr="007038E4">
        <w:rPr>
          <w:rFonts w:eastAsia="Calibri"/>
          <w:b/>
          <w:highlight w:val="yellow"/>
        </w:rPr>
        <w:fldChar w:fldCharType="separate"/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>
        <w:rPr>
          <w:rFonts w:eastAsia="Calibri"/>
          <w:b/>
          <w:noProof/>
          <w:highlight w:val="yellow"/>
        </w:rPr>
        <w:t> </w:t>
      </w:r>
      <w:r w:rsidRPr="007038E4">
        <w:rPr>
          <w:rFonts w:eastAsia="Calibri"/>
          <w:b/>
          <w:highlight w:val="yellow"/>
        </w:rPr>
        <w:fldChar w:fldCharType="end"/>
      </w:r>
    </w:p>
    <w:p w14:paraId="4AB0FCA1" w14:textId="77777777" w:rsidR="00A94AB7" w:rsidRPr="007038E4" w:rsidRDefault="00A94AB7" w:rsidP="00A94AB7">
      <w:pPr>
        <w:spacing w:before="120" w:line="312" w:lineRule="auto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A94AB7" w:rsidRPr="007038E4" w14:paraId="637FA39F" w14:textId="77777777" w:rsidTr="00475E8B">
        <w:tc>
          <w:tcPr>
            <w:tcW w:w="8529" w:type="dxa"/>
          </w:tcPr>
          <w:p w14:paraId="02D87D91" w14:textId="77777777" w:rsidR="00A94AB7" w:rsidRPr="007038E4" w:rsidRDefault="00A94AB7" w:rsidP="00475E8B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</w:rPr>
              <w:t>Problème à considérer :</w:t>
            </w:r>
          </w:p>
          <w:p w14:paraId="4655C552" w14:textId="77777777" w:rsidR="00A94AB7" w:rsidRPr="007038E4" w:rsidRDefault="00A94AB7" w:rsidP="00475E8B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  <w:highlight w:val="yellow"/>
              </w:rPr>
              <w:fldChar w:fldCharType="begin">
                <w:ffData>
                  <w:name w:val="Texte92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Calibri"/>
                <w:bCs/>
                <w:highlight w:val="yellow"/>
              </w:rPr>
              <w:instrText xml:space="preserve"> FORMTEXT </w:instrText>
            </w:r>
            <w:r w:rsidRPr="007038E4">
              <w:rPr>
                <w:rFonts w:eastAsia="Calibri"/>
                <w:bCs/>
                <w:highlight w:val="yellow"/>
              </w:rPr>
            </w:r>
            <w:r w:rsidRPr="007038E4">
              <w:rPr>
                <w:rFonts w:eastAsia="Calibri"/>
                <w:bCs/>
                <w:highlight w:val="yellow"/>
              </w:rPr>
              <w:fldChar w:fldCharType="separate"/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 w:rsidRPr="007038E4">
              <w:rPr>
                <w:rFonts w:eastAsia="Calibri"/>
                <w:bCs/>
                <w:highlight w:val="yellow"/>
              </w:rPr>
              <w:fldChar w:fldCharType="end"/>
            </w:r>
          </w:p>
        </w:tc>
      </w:tr>
      <w:tr w:rsidR="00A94AB7" w:rsidRPr="007038E4" w14:paraId="4B426926" w14:textId="77777777" w:rsidTr="00475E8B">
        <w:tc>
          <w:tcPr>
            <w:tcW w:w="8529" w:type="dxa"/>
          </w:tcPr>
          <w:p w14:paraId="32B4EA85" w14:textId="77777777" w:rsidR="00A94AB7" w:rsidRPr="007038E4" w:rsidRDefault="00A94AB7" w:rsidP="00475E8B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</w:rPr>
              <w:t>Nom du consultant et raisons de ce choix :</w:t>
            </w:r>
          </w:p>
          <w:p w14:paraId="6195CF66" w14:textId="77777777" w:rsidR="00A94AB7" w:rsidRPr="007038E4" w:rsidRDefault="00A94AB7" w:rsidP="00475E8B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  <w:highlight w:val="yellow"/>
              </w:rPr>
              <w:fldChar w:fldCharType="begin">
                <w:ffData>
                  <w:name w:val="Texte92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Calibri"/>
                <w:bCs/>
                <w:highlight w:val="yellow"/>
              </w:rPr>
              <w:instrText xml:space="preserve"> FORMTEXT </w:instrText>
            </w:r>
            <w:r w:rsidRPr="007038E4">
              <w:rPr>
                <w:rFonts w:eastAsia="Calibri"/>
                <w:bCs/>
                <w:highlight w:val="yellow"/>
              </w:rPr>
            </w:r>
            <w:r w:rsidRPr="007038E4">
              <w:rPr>
                <w:rFonts w:eastAsia="Calibri"/>
                <w:bCs/>
                <w:highlight w:val="yellow"/>
              </w:rPr>
              <w:fldChar w:fldCharType="separate"/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 w:rsidRPr="007038E4">
              <w:rPr>
                <w:rFonts w:eastAsia="Calibri"/>
                <w:bCs/>
                <w:highlight w:val="yellow"/>
              </w:rPr>
              <w:fldChar w:fldCharType="end"/>
            </w:r>
          </w:p>
        </w:tc>
      </w:tr>
      <w:tr w:rsidR="00A94AB7" w:rsidRPr="007038E4" w14:paraId="78EF552E" w14:textId="77777777" w:rsidTr="00475E8B">
        <w:tc>
          <w:tcPr>
            <w:tcW w:w="8529" w:type="dxa"/>
          </w:tcPr>
          <w:p w14:paraId="4DC8C2A0" w14:textId="77777777" w:rsidR="00A94AB7" w:rsidRPr="007038E4" w:rsidRDefault="00A94AB7" w:rsidP="00475E8B">
            <w:pPr>
              <w:spacing w:before="120" w:line="312" w:lineRule="auto"/>
              <w:rPr>
                <w:rFonts w:eastAsia="Calibri"/>
                <w:bCs/>
                <w:highlight w:val="yellow"/>
              </w:rPr>
            </w:pPr>
            <w:r w:rsidRPr="007038E4">
              <w:rPr>
                <w:rFonts w:eastAsia="Calibri"/>
                <w:bCs/>
              </w:rPr>
              <w:t>Actions discutées :</w:t>
            </w:r>
          </w:p>
          <w:p w14:paraId="29DF5C94" w14:textId="77777777" w:rsidR="00A94AB7" w:rsidRPr="007038E4" w:rsidRDefault="00A94AB7" w:rsidP="00475E8B">
            <w:pPr>
              <w:spacing w:before="120" w:line="312" w:lineRule="auto"/>
              <w:rPr>
                <w:rFonts w:eastAsia="Calibri"/>
                <w:bCs/>
                <w:highlight w:val="yellow"/>
              </w:rPr>
            </w:pPr>
            <w:r w:rsidRPr="007038E4">
              <w:rPr>
                <w:rFonts w:eastAsia="Calibri"/>
                <w:bCs/>
                <w:highlight w:val="yellow"/>
              </w:rPr>
              <w:fldChar w:fldCharType="begin">
                <w:ffData>
                  <w:name w:val="Texte92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Calibri"/>
                <w:bCs/>
                <w:highlight w:val="yellow"/>
              </w:rPr>
              <w:instrText xml:space="preserve"> FORMTEXT </w:instrText>
            </w:r>
            <w:r w:rsidRPr="007038E4">
              <w:rPr>
                <w:rFonts w:eastAsia="Calibri"/>
                <w:bCs/>
                <w:highlight w:val="yellow"/>
              </w:rPr>
            </w:r>
            <w:r w:rsidRPr="007038E4">
              <w:rPr>
                <w:rFonts w:eastAsia="Calibri"/>
                <w:bCs/>
                <w:highlight w:val="yellow"/>
              </w:rPr>
              <w:fldChar w:fldCharType="separate"/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 w:rsidRPr="007038E4">
              <w:rPr>
                <w:rFonts w:eastAsia="Calibri"/>
                <w:bCs/>
                <w:highlight w:val="yellow"/>
              </w:rPr>
              <w:fldChar w:fldCharType="end"/>
            </w:r>
          </w:p>
        </w:tc>
      </w:tr>
      <w:tr w:rsidR="00A94AB7" w:rsidRPr="007038E4" w14:paraId="16E5634F" w14:textId="77777777" w:rsidTr="00475E8B">
        <w:tc>
          <w:tcPr>
            <w:tcW w:w="8529" w:type="dxa"/>
          </w:tcPr>
          <w:p w14:paraId="10A3C77D" w14:textId="77777777" w:rsidR="00A94AB7" w:rsidRPr="007038E4" w:rsidRDefault="00A94AB7" w:rsidP="00475E8B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</w:rPr>
              <w:t>Conclusion :</w:t>
            </w:r>
          </w:p>
          <w:p w14:paraId="7628D0F6" w14:textId="77777777" w:rsidR="00A94AB7" w:rsidRPr="007038E4" w:rsidRDefault="00A94AB7" w:rsidP="00475E8B">
            <w:pPr>
              <w:spacing w:before="120" w:line="312" w:lineRule="auto"/>
              <w:rPr>
                <w:rFonts w:eastAsia="Calibri"/>
                <w:bCs/>
              </w:rPr>
            </w:pPr>
            <w:r w:rsidRPr="007038E4">
              <w:rPr>
                <w:rFonts w:eastAsia="Calibri"/>
                <w:bCs/>
                <w:highlight w:val="yellow"/>
              </w:rPr>
              <w:fldChar w:fldCharType="begin">
                <w:ffData>
                  <w:name w:val="Texte9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Calibri"/>
                <w:bCs/>
                <w:highlight w:val="yellow"/>
              </w:rPr>
              <w:instrText xml:space="preserve"> FORMTEXT </w:instrText>
            </w:r>
            <w:r w:rsidRPr="007038E4">
              <w:rPr>
                <w:rFonts w:eastAsia="Calibri"/>
                <w:bCs/>
                <w:highlight w:val="yellow"/>
              </w:rPr>
            </w:r>
            <w:r w:rsidRPr="007038E4">
              <w:rPr>
                <w:rFonts w:eastAsia="Calibri"/>
                <w:bCs/>
                <w:highlight w:val="yellow"/>
              </w:rPr>
              <w:fldChar w:fldCharType="separate"/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>
              <w:rPr>
                <w:rFonts w:eastAsia="Calibri"/>
                <w:bCs/>
                <w:noProof/>
                <w:highlight w:val="yellow"/>
              </w:rPr>
              <w:t> </w:t>
            </w:r>
            <w:r w:rsidRPr="007038E4">
              <w:rPr>
                <w:rFonts w:eastAsia="Calibri"/>
                <w:bCs/>
                <w:highlight w:val="yellow"/>
              </w:rPr>
              <w:fldChar w:fldCharType="end"/>
            </w:r>
          </w:p>
        </w:tc>
      </w:tr>
    </w:tbl>
    <w:p w14:paraId="791F7D93" w14:textId="77777777" w:rsidR="00A94AB7" w:rsidRPr="007038E4" w:rsidRDefault="00A94AB7" w:rsidP="00A94AB7">
      <w:pPr>
        <w:spacing w:before="120" w:line="312" w:lineRule="auto"/>
        <w:rPr>
          <w:rFonts w:eastAsia="Calibr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1"/>
        <w:gridCol w:w="2493"/>
        <w:gridCol w:w="1349"/>
        <w:gridCol w:w="2078"/>
      </w:tblGrid>
      <w:tr w:rsidR="00A94AB7" w:rsidRPr="007038E4" w14:paraId="4F65AC90" w14:textId="77777777" w:rsidTr="00475E8B">
        <w:tc>
          <w:tcPr>
            <w:tcW w:w="3336" w:type="dxa"/>
          </w:tcPr>
          <w:p w14:paraId="4821733A" w14:textId="77777777" w:rsidR="00A94AB7" w:rsidRPr="007038E4" w:rsidRDefault="00A94AB7" w:rsidP="00475E8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63" w:type="dxa"/>
          </w:tcPr>
          <w:p w14:paraId="464E579B" w14:textId="77777777" w:rsidR="00A94AB7" w:rsidRPr="007038E4" w:rsidRDefault="00A94AB7" w:rsidP="00475E8B">
            <w:pPr>
              <w:spacing w:before="120"/>
              <w:jc w:val="center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406" w:type="dxa"/>
          </w:tcPr>
          <w:p w14:paraId="46839F7D" w14:textId="77777777" w:rsidR="00A94AB7" w:rsidRPr="007038E4" w:rsidRDefault="00A94AB7" w:rsidP="00475E8B">
            <w:pPr>
              <w:spacing w:before="120"/>
              <w:jc w:val="center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171" w:type="dxa"/>
          </w:tcPr>
          <w:p w14:paraId="428A5181" w14:textId="77777777" w:rsidR="00A94AB7" w:rsidRPr="007038E4" w:rsidRDefault="00A94AB7" w:rsidP="00475E8B">
            <w:pPr>
              <w:spacing w:before="120"/>
              <w:jc w:val="center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A94AB7" w:rsidRPr="007038E4" w14:paraId="26FE1899" w14:textId="77777777" w:rsidTr="00475E8B">
        <w:tc>
          <w:tcPr>
            <w:tcW w:w="3336" w:type="dxa"/>
          </w:tcPr>
          <w:p w14:paraId="0A99DCF8" w14:textId="77777777" w:rsidR="00A94AB7" w:rsidRPr="007038E4" w:rsidRDefault="00A94AB7" w:rsidP="00475E8B">
            <w:pPr>
              <w:spacing w:before="120"/>
            </w:pPr>
            <w:r w:rsidRPr="007038E4">
              <w:t>Fait par</w:t>
            </w:r>
          </w:p>
        </w:tc>
        <w:tc>
          <w:tcPr>
            <w:tcW w:w="2663" w:type="dxa"/>
          </w:tcPr>
          <w:p w14:paraId="4BBEC29A" w14:textId="77777777" w:rsidR="00A94AB7" w:rsidRPr="007038E4" w:rsidRDefault="00A94AB7" w:rsidP="00475E8B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406" w:type="dxa"/>
          </w:tcPr>
          <w:p w14:paraId="703C63BC" w14:textId="77777777" w:rsidR="00A94AB7" w:rsidRPr="007038E4" w:rsidRDefault="00A94AB7" w:rsidP="00475E8B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71" w:type="dxa"/>
          </w:tcPr>
          <w:p w14:paraId="57CB22AD" w14:textId="77777777" w:rsidR="00A94AB7" w:rsidRPr="007038E4" w:rsidRDefault="00A94AB7" w:rsidP="00475E8B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A94AB7" w:rsidRPr="007038E4" w14:paraId="6163A7EF" w14:textId="77777777" w:rsidTr="00475E8B">
        <w:tc>
          <w:tcPr>
            <w:tcW w:w="3336" w:type="dxa"/>
          </w:tcPr>
          <w:p w14:paraId="7D025F93" w14:textId="77777777" w:rsidR="00A94AB7" w:rsidRPr="007038E4" w:rsidRDefault="00A94AB7" w:rsidP="00475E8B">
            <w:pPr>
              <w:spacing w:before="120"/>
            </w:pPr>
            <w:r w:rsidRPr="007038E4">
              <w:t>Consultant</w:t>
            </w:r>
          </w:p>
        </w:tc>
        <w:tc>
          <w:tcPr>
            <w:tcW w:w="2663" w:type="dxa"/>
          </w:tcPr>
          <w:p w14:paraId="5F197ADE" w14:textId="77777777" w:rsidR="00A94AB7" w:rsidRPr="007038E4" w:rsidRDefault="00A94AB7" w:rsidP="00475E8B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406" w:type="dxa"/>
          </w:tcPr>
          <w:p w14:paraId="6F8B8936" w14:textId="77777777" w:rsidR="00A94AB7" w:rsidRPr="007038E4" w:rsidRDefault="00A94AB7" w:rsidP="00475E8B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71" w:type="dxa"/>
          </w:tcPr>
          <w:p w14:paraId="571BD267" w14:textId="77777777" w:rsidR="00A94AB7" w:rsidRPr="007038E4" w:rsidRDefault="00A94AB7" w:rsidP="00475E8B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14:paraId="472E78F4" w14:textId="77777777" w:rsidR="00A94AB7" w:rsidRPr="007038E4" w:rsidRDefault="00A94AB7" w:rsidP="00A94AB7">
      <w:pPr>
        <w:rPr>
          <w:rFonts w:eastAsia="Calibri"/>
          <w:i/>
        </w:rPr>
      </w:pPr>
    </w:p>
    <w:p w14:paraId="5CE30F84" w14:textId="77777777" w:rsidR="00A94AB7" w:rsidRPr="007038E4" w:rsidRDefault="00A94AB7" w:rsidP="00A94AB7">
      <w:pPr>
        <w:rPr>
          <w:rFonts w:eastAsia="Calibri"/>
          <w:i/>
        </w:rPr>
      </w:pPr>
      <w:r w:rsidRPr="007038E4">
        <w:rPr>
          <w:rFonts w:eastAsia="Calibri"/>
          <w:i/>
        </w:rPr>
        <w:t>Source (à mentionner lors de toute utilisation à une autre fin que celle d’un réviseur d’entreprises dans l’exercice de sa mission) : Centre d’information du révisorat d’entreprises (ICCI).</w:t>
      </w:r>
    </w:p>
    <w:sectPr w:rsidR="00A94AB7" w:rsidRPr="007038E4" w:rsidSect="008C56D1">
      <w:headerReference w:type="default" r:id="rId10"/>
      <w:pgSz w:w="11907" w:h="16839" w:code="9"/>
      <w:pgMar w:top="1418" w:right="1418" w:bottom="1418" w:left="1418" w:header="709" w:footer="709" w:gutter="0"/>
      <w:cols w:space="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495C" w14:textId="77777777" w:rsidR="001F4849" w:rsidRDefault="00530FA4">
      <w:pPr>
        <w:spacing w:after="0" w:line="240" w:lineRule="auto"/>
      </w:pPr>
      <w:r>
        <w:separator/>
      </w:r>
    </w:p>
  </w:endnote>
  <w:endnote w:type="continuationSeparator" w:id="0">
    <w:p w14:paraId="4E5D16F7" w14:textId="77777777" w:rsidR="001F4849" w:rsidRDefault="0053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9159" w14:textId="4241D0F1" w:rsidR="00530FA4" w:rsidRDefault="007C3146" w:rsidP="00530FA4">
    <w:pPr>
      <w:pStyle w:val="Voettekst"/>
      <w:jc w:val="right"/>
    </w:pPr>
    <w:bookmarkStart w:id="23" w:name="_Hlk529449402"/>
    <w:bookmarkStart w:id="24" w:name="_Hlk529449403"/>
    <w:r>
      <w:t>V 3.0 du 06.11</w:t>
    </w:r>
    <w:r w:rsidR="00530FA4">
      <w:t>.2018</w:t>
    </w:r>
    <w:r w:rsidR="00530FA4">
      <w:tab/>
    </w:r>
    <w:r w:rsidR="00530FA4">
      <w:tab/>
    </w:r>
    <w:r w:rsidR="00530FA4">
      <w:rPr>
        <w:lang w:val="fr-FR"/>
      </w:rPr>
      <w:t xml:space="preserve">Page </w:t>
    </w:r>
    <w:r w:rsidR="00530FA4">
      <w:rPr>
        <w:b/>
        <w:bCs/>
      </w:rPr>
      <w:fldChar w:fldCharType="begin"/>
    </w:r>
    <w:r w:rsidR="00530FA4">
      <w:rPr>
        <w:b/>
        <w:bCs/>
      </w:rPr>
      <w:instrText>PAGE  \* Arabic  \* MERGEFORMAT</w:instrText>
    </w:r>
    <w:r w:rsidR="00530FA4">
      <w:rPr>
        <w:b/>
        <w:bCs/>
      </w:rPr>
      <w:fldChar w:fldCharType="separate"/>
    </w:r>
    <w:r w:rsidR="00530FA4">
      <w:rPr>
        <w:b/>
        <w:bCs/>
      </w:rPr>
      <w:t>286</w:t>
    </w:r>
    <w:r w:rsidR="00530FA4">
      <w:rPr>
        <w:b/>
        <w:bCs/>
      </w:rPr>
      <w:fldChar w:fldCharType="end"/>
    </w:r>
    <w:r w:rsidR="00530FA4">
      <w:rPr>
        <w:lang w:val="fr-FR"/>
      </w:rPr>
      <w:t xml:space="preserve"> sur </w:t>
    </w:r>
    <w:r w:rsidR="00530FA4">
      <w:rPr>
        <w:b/>
        <w:bCs/>
      </w:rPr>
      <w:fldChar w:fldCharType="begin"/>
    </w:r>
    <w:r w:rsidR="00530FA4">
      <w:rPr>
        <w:b/>
        <w:bCs/>
      </w:rPr>
      <w:instrText>NUMPAGES  \* Arabic  \* MERGEFORMAT</w:instrText>
    </w:r>
    <w:r w:rsidR="00530FA4">
      <w:rPr>
        <w:b/>
        <w:bCs/>
      </w:rPr>
      <w:fldChar w:fldCharType="separate"/>
    </w:r>
    <w:r w:rsidR="00530FA4">
      <w:rPr>
        <w:b/>
        <w:bCs/>
      </w:rPr>
      <w:t>316</w:t>
    </w:r>
    <w:r w:rsidR="00530FA4">
      <w:rPr>
        <w:b/>
        <w:bCs/>
      </w:rPr>
      <w:fldChar w:fldCharType="end"/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A2E47" w14:textId="77777777" w:rsidR="00F962C1" w:rsidRDefault="00F962C1" w:rsidP="00F962C1">
    <w:pPr>
      <w:pStyle w:val="Voettekst"/>
      <w:jc w:val="right"/>
    </w:pPr>
    <w:r>
      <w:t>V 3.0 du 06.11.2018</w:t>
    </w: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9600FF7" w14:textId="77777777" w:rsidR="00F962C1" w:rsidRDefault="00F962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20B7" w14:textId="77777777" w:rsidR="001F4849" w:rsidRDefault="00530FA4">
      <w:pPr>
        <w:spacing w:after="0" w:line="240" w:lineRule="auto"/>
      </w:pPr>
      <w:r>
        <w:separator/>
      </w:r>
    </w:p>
  </w:footnote>
  <w:footnote w:type="continuationSeparator" w:id="0">
    <w:p w14:paraId="28FD8B26" w14:textId="77777777" w:rsidR="001F4849" w:rsidRDefault="0053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8AFC" w14:textId="16A2AE54" w:rsidR="00530FA4" w:rsidRPr="00530FA4" w:rsidRDefault="00530FA4" w:rsidP="00530FA4">
    <w:pPr>
      <w:pStyle w:val="Koptekst"/>
      <w:jc w:val="right"/>
      <w:rPr>
        <w:rFonts w:asciiTheme="minorHAnsi" w:hAnsiTheme="minorHAnsi" w:cstheme="minorHAnsi"/>
      </w:rPr>
    </w:pPr>
    <w:bookmarkStart w:id="11" w:name="_Hlk528139293"/>
    <w:bookmarkStart w:id="12" w:name="_Hlk528139949"/>
    <w:bookmarkStart w:id="13" w:name="_Hlk528139950"/>
    <w:bookmarkStart w:id="14" w:name="_Hlk528139951"/>
    <w:bookmarkStart w:id="15" w:name="_Hlk528139952"/>
    <w:bookmarkStart w:id="16" w:name="_Hlk528139953"/>
    <w:bookmarkStart w:id="17" w:name="_Hlk528139954"/>
    <w:bookmarkStart w:id="18" w:name="_Hlk528139955"/>
    <w:bookmarkStart w:id="19" w:name="_Hlk528139956"/>
    <w:bookmarkStart w:id="20" w:name="_Hlk528139957"/>
    <w:bookmarkStart w:id="21" w:name="_Hlk528139958"/>
    <w:r>
      <w:tab/>
    </w:r>
    <w:r>
      <w:tab/>
    </w:r>
    <w:bookmarkStart w:id="22" w:name="_Hlk528139081"/>
    <w:r w:rsidRPr="00D56B5A">
      <w:rPr>
        <w:rFonts w:asciiTheme="minorHAnsi" w:eastAsiaTheme="majorEastAsia" w:hAnsiTheme="minorHAnsi" w:cstheme="minorHAnsi"/>
        <w:lang w:val="fr-FR"/>
      </w:rPr>
      <w:fldChar w:fldCharType="begin"/>
    </w:r>
    <w:r w:rsidRPr="00D56B5A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Pr="00D56B5A">
      <w:rPr>
        <w:rFonts w:asciiTheme="minorHAnsi" w:eastAsiaTheme="majorEastAsia" w:hAnsiTheme="minorHAnsi" w:cstheme="minorHAnsi"/>
        <w:lang w:val="fr-FR"/>
      </w:rPr>
      <w:fldChar w:fldCharType="separate"/>
    </w:r>
    <w:r w:rsidRPr="00D56B5A">
      <w:rPr>
        <w:rFonts w:asciiTheme="minorHAnsi" w:eastAsiaTheme="majorEastAsia" w:hAnsiTheme="minorHAnsi" w:cstheme="minorHAnsi"/>
        <w:lang w:val="fr-FR"/>
      </w:rPr>
      <w:t> Insérer</w:t>
    </w:r>
    <w:r w:rsidRPr="00D56B5A">
      <w:rPr>
        <w:rFonts w:asciiTheme="minorHAnsi" w:hAnsiTheme="minorHAnsi" w:cstheme="minorHAnsi"/>
        <w:lang w:val="fr-FR" w:eastAsia="nl-NL"/>
      </w:rPr>
      <w:t xml:space="preserve"> ici le logo de</w:t>
    </w:r>
    <w:r w:rsidRPr="00D56B5A">
      <w:rPr>
        <w:rFonts w:asciiTheme="minorHAnsi" w:eastAsiaTheme="majorEastAsia" w:hAnsiTheme="minorHAnsi" w:cstheme="minorHAnsi"/>
        <w:lang w:val="fr-FR"/>
      </w:rPr>
      <w:t xml:space="preserve"> </w:t>
    </w:r>
    <w:r w:rsidRPr="00D56B5A">
      <w:rPr>
        <w:rFonts w:asciiTheme="minorHAnsi" w:hAnsiTheme="minorHAnsi" w:cstheme="minorHAnsi"/>
        <w:lang w:val="fr-FR" w:eastAsia="nl-NL"/>
      </w:rPr>
      <w:t xml:space="preserve">votre Cabinet </w:t>
    </w:r>
    <w:r w:rsidRPr="00D56B5A">
      <w:rPr>
        <w:rFonts w:asciiTheme="minorHAnsi" w:hAnsiTheme="minorHAnsi" w:cstheme="minorHAnsi"/>
        <w:lang w:eastAsia="nl-NL"/>
      </w:rPr>
      <w:fldChar w:fldCharType="end"/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FD9D" w14:textId="77777777" w:rsidR="00CE1000" w:rsidRDefault="00A94AB7" w:rsidP="00C77668">
    <w:pPr>
      <w:pStyle w:val="Koptekst"/>
    </w:pPr>
    <w:r>
      <w:tab/>
    </w:r>
    <w:r>
      <w:tab/>
      <w:t xml:space="preserve"> </w:t>
    </w:r>
    <w:r>
      <w:rPr>
        <w:rFonts w:asciiTheme="majorHAnsi" w:eastAsiaTheme="majorEastAsia" w:hAnsiTheme="majorHAnsi" w:cstheme="majorBidi"/>
        <w:lang w:val="fr-FR"/>
      </w:rPr>
      <w:fldChar w:fldCharType="begin"/>
    </w:r>
    <w:r>
      <w:rPr>
        <w:rFonts w:asciiTheme="majorHAnsi" w:eastAsiaTheme="majorEastAsia" w:hAnsiTheme="majorHAnsi" w:cstheme="majorBidi"/>
        <w:lang w:val="fr-FR"/>
      </w:rPr>
      <w:instrText xml:space="preserve"> REF LogoCabinetFr  \* MERGEFORMAT </w:instrText>
    </w:r>
    <w:r>
      <w:rPr>
        <w:rFonts w:asciiTheme="majorHAnsi" w:eastAsiaTheme="majorEastAsia" w:hAnsiTheme="majorHAnsi" w:cstheme="majorBidi"/>
        <w:lang w:val="fr-FR"/>
      </w:rPr>
      <w:fldChar w:fldCharType="separate"/>
    </w:r>
    <w:r w:rsidRPr="001D7E90">
      <w:rPr>
        <w:rFonts w:asciiTheme="majorHAnsi" w:eastAsiaTheme="majorEastAsia" w:hAnsiTheme="majorHAnsi" w:cstheme="majorBidi"/>
        <w:lang w:val="fr-FR"/>
      </w:rPr>
      <w:t> Insérer</w:t>
    </w:r>
    <w:r w:rsidRPr="001D7E90">
      <w:rPr>
        <w:lang w:val="fr-FR" w:eastAsia="nl-NL"/>
      </w:rPr>
      <w:t xml:space="preserve"> ici le logo de</w:t>
    </w:r>
    <w:r w:rsidRPr="001D7E90">
      <w:rPr>
        <w:rFonts w:asciiTheme="majorHAnsi" w:eastAsiaTheme="majorEastAsia" w:hAnsiTheme="majorHAnsi" w:cstheme="majorBidi"/>
        <w:lang w:val="fr-FR"/>
      </w:rPr>
      <w:t xml:space="preserve"> </w:t>
    </w:r>
    <w:r w:rsidRPr="001D7E90">
      <w:rPr>
        <w:lang w:val="fr-FR" w:eastAsia="nl-NL"/>
      </w:rPr>
      <w:t>votre Cabinet et faire un</w:t>
    </w:r>
    <w:r w:rsidRPr="001D7E90">
      <w:rPr>
        <w:rFonts w:eastAsiaTheme="majorEastAsia"/>
        <w:lang w:val="fr-FR"/>
      </w:rPr>
      <w:t xml:space="preserve"> </w:t>
    </w:r>
    <w:r w:rsidRPr="001D7E90">
      <w:rPr>
        <w:lang w:eastAsia="nl-NL"/>
      </w:rPr>
      <w:t>aperçu avant impression </w:t>
    </w:r>
    <w:r>
      <w:rPr>
        <w:lang w:eastAsia="nl-NL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2222"/>
    <w:multiLevelType w:val="hybridMultilevel"/>
    <w:tmpl w:val="5A20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B7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1F4849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30FA4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C3146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94AB7"/>
    <w:rsid w:val="00AE147F"/>
    <w:rsid w:val="00B06211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EA4A79"/>
    <w:rsid w:val="00EB18B1"/>
    <w:rsid w:val="00F962C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9254"/>
  <w15:chartTrackingRefBased/>
  <w15:docId w15:val="{7CFFD5CD-A2A0-4262-B32D-EA75D9D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4AB7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A94AB7"/>
    <w:pPr>
      <w:pageBreakBefore/>
      <w:spacing w:after="120"/>
      <w:outlineLvl w:val="1"/>
    </w:pPr>
    <w:rPr>
      <w:b/>
      <w:sz w:val="44"/>
      <w:szCs w:val="44"/>
    </w:rPr>
  </w:style>
  <w:style w:type="paragraph" w:styleId="Kop4">
    <w:name w:val="heading 4"/>
    <w:basedOn w:val="Standaard"/>
    <w:next w:val="Standaard"/>
    <w:link w:val="Kop4Char"/>
    <w:unhideWhenUsed/>
    <w:qFormat/>
    <w:rsid w:val="00A94AB7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paragraph" w:styleId="Kop5">
    <w:name w:val="heading 5"/>
    <w:basedOn w:val="Standaard"/>
    <w:next w:val="Standaard"/>
    <w:link w:val="Kop5Char"/>
    <w:unhideWhenUsed/>
    <w:qFormat/>
    <w:rsid w:val="00A94AB7"/>
    <w:pPr>
      <w:spacing w:before="120" w:after="240"/>
      <w:jc w:val="both"/>
      <w:outlineLvl w:val="4"/>
    </w:pPr>
    <w:rPr>
      <w:rFonts w:eastAsia="Times New Roman" w:cs="Times New Roman"/>
      <w:i/>
      <w:color w:val="365F91"/>
      <w:sz w:val="24"/>
      <w:szCs w:val="32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94AB7"/>
    <w:rPr>
      <w:rFonts w:ascii="Arial" w:hAnsi="Arial" w:cs="Arial"/>
      <w:b/>
      <w:sz w:val="44"/>
      <w:szCs w:val="44"/>
    </w:rPr>
  </w:style>
  <w:style w:type="character" w:customStyle="1" w:styleId="Kop4Char">
    <w:name w:val="Kop 4 Char"/>
    <w:basedOn w:val="Standaardalinea-lettertype"/>
    <w:link w:val="Kop4"/>
    <w:rsid w:val="00A94AB7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character" w:customStyle="1" w:styleId="Kop5Char">
    <w:name w:val="Kop 5 Char"/>
    <w:basedOn w:val="Standaardalinea-lettertype"/>
    <w:link w:val="Kop5"/>
    <w:rsid w:val="00A94AB7"/>
    <w:rPr>
      <w:rFonts w:ascii="Arial" w:eastAsia="Times New Roman" w:hAnsi="Arial" w:cs="Times New Roman"/>
      <w:i/>
      <w:color w:val="365F91"/>
      <w:sz w:val="24"/>
      <w:szCs w:val="32"/>
      <w:lang w:eastAsia="fr-BE"/>
    </w:rPr>
  </w:style>
  <w:style w:type="paragraph" w:styleId="Koptekst">
    <w:name w:val="header"/>
    <w:basedOn w:val="Standaard"/>
    <w:link w:val="KoptekstChar"/>
    <w:unhideWhenUsed/>
    <w:rsid w:val="00A9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A94AB7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59"/>
    <w:rsid w:val="00A94A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94AB7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3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FA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CA00F-1BDF-4EB7-8F1F-92F9E74CCC7A}"/>
</file>

<file path=customXml/itemProps2.xml><?xml version="1.0" encoding="utf-8"?>
<ds:datastoreItem xmlns:ds="http://schemas.openxmlformats.org/officeDocument/2006/customXml" ds:itemID="{78E8EA56-5C9D-4E93-A708-472AE15C6720}"/>
</file>

<file path=customXml/itemProps3.xml><?xml version="1.0" encoding="utf-8"?>
<ds:datastoreItem xmlns:ds="http://schemas.openxmlformats.org/officeDocument/2006/customXml" ds:itemID="{19F0E234-E6C8-43B8-A76D-BAB91423A72B}"/>
</file>

<file path=customXml/itemProps4.xml><?xml version="1.0" encoding="utf-8"?>
<ds:datastoreItem xmlns:ds="http://schemas.openxmlformats.org/officeDocument/2006/customXml" ds:itemID="{83AC6BE4-B314-4BDE-A6EA-773C0150A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4</cp:revision>
  <dcterms:created xsi:type="dcterms:W3CDTF">2018-10-11T10:24:00Z</dcterms:created>
  <dcterms:modified xsi:type="dcterms:W3CDTF">2018-11-08T13:08:00Z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