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47BF" w14:textId="77777777" w:rsidR="00265B6B" w:rsidRPr="007038E4" w:rsidRDefault="00265B6B" w:rsidP="00265B6B">
      <w:pPr>
        <w:pStyle w:val="Heading2"/>
      </w:pPr>
      <w:bookmarkStart w:id="0" w:name="_Toc527021576"/>
      <w:bookmarkStart w:id="1" w:name="_Hlk525550198"/>
      <w:r w:rsidRPr="007038E4">
        <w:t>Checklist Indépendance pour toute entité</w:t>
      </w:r>
      <w:bookmarkEnd w:id="0"/>
      <w:r w:rsidRPr="007038E4">
        <w:t xml:space="preserve"> </w:t>
      </w:r>
      <w:bookmarkEnd w:id="1"/>
    </w:p>
    <w:p w14:paraId="3CB83936" w14:textId="77777777" w:rsidR="00265B6B" w:rsidRDefault="00265B6B" w:rsidP="00265B6B">
      <w:pPr>
        <w:spacing w:after="120" w:line="240" w:lineRule="auto"/>
        <w:jc w:val="both"/>
        <w:rPr>
          <w:rFonts w:eastAsia="Times New Roman" w:cs="Times New Roman"/>
          <w:i/>
          <w:lang w:eastAsia="fr-BE"/>
        </w:rPr>
      </w:pPr>
      <w:r>
        <w:rPr>
          <w:rFonts w:eastAsia="Times New Roman" w:cs="Times New Roman"/>
          <w:i/>
          <w:lang w:eastAsia="fr-BE"/>
        </w:rPr>
        <w:t>La présente checklist permet de documenter les exigences de l’article 13 §1</w:t>
      </w:r>
      <w:r w:rsidRPr="00060CD1">
        <w:rPr>
          <w:rFonts w:eastAsia="Times New Roman" w:cs="Times New Roman"/>
          <w:i/>
          <w:vertAlign w:val="superscript"/>
          <w:lang w:eastAsia="fr-BE"/>
        </w:rPr>
        <w:t>er</w:t>
      </w:r>
      <w:r>
        <w:rPr>
          <w:rFonts w:eastAsia="Times New Roman" w:cs="Times New Roman"/>
          <w:i/>
          <w:lang w:eastAsia="fr-BE"/>
        </w:rPr>
        <w:t xml:space="preserve"> de la loi du 7 décembre 2016.</w:t>
      </w:r>
    </w:p>
    <w:p w14:paraId="0277A9C2" w14:textId="77777777" w:rsidR="00265B6B" w:rsidRDefault="00265B6B" w:rsidP="00265B6B">
      <w:pPr>
        <w:spacing w:after="120" w:line="240" w:lineRule="auto"/>
        <w:jc w:val="both"/>
        <w:rPr>
          <w:rFonts w:eastAsia="Times New Roman" w:cs="Times New Roman"/>
          <w:i/>
          <w:lang w:eastAsia="fr-BE"/>
        </w:rPr>
      </w:pPr>
      <w:r>
        <w:rPr>
          <w:rFonts w:eastAsia="Times New Roman" w:cs="Times New Roman"/>
          <w:i/>
          <w:lang w:eastAsia="fr-BE"/>
        </w:rPr>
        <w:t>Le point 7 de la présente checklist n’est pas applicable aux EIP.</w:t>
      </w:r>
    </w:p>
    <w:p w14:paraId="43B8227C" w14:textId="77777777" w:rsidR="00265B6B" w:rsidRPr="007038E4" w:rsidRDefault="00265B6B" w:rsidP="00265B6B">
      <w:pPr>
        <w:spacing w:after="120" w:line="240" w:lineRule="auto"/>
        <w:jc w:val="both"/>
        <w:rPr>
          <w:rFonts w:eastAsia="Times New Roman" w:cs="Times New Roman"/>
          <w:lang w:eastAsia="fr-BE"/>
        </w:rPr>
      </w:pPr>
      <w:r w:rsidRPr="007038E4">
        <w:rPr>
          <w:rFonts w:eastAsia="Times New Roman" w:cs="Times New Roman"/>
          <w:i/>
          <w:lang w:eastAsia="fr-BE"/>
        </w:rPr>
        <w:t>En cas de menace à l’indépendance identifiée, il y a lieu de consigner dans la documentation, les mesures de sauvegarde existantes ou inexistantes</w:t>
      </w:r>
      <w:r>
        <w:rPr>
          <w:rFonts w:eastAsia="Times New Roman" w:cs="Times New Roman"/>
          <w:i/>
          <w:lang w:eastAsia="fr-BE"/>
        </w:rPr>
        <w:t xml:space="preserve"> (art. 12 §5, de la loi du 7 décembre 2016)</w:t>
      </w:r>
      <w:r w:rsidRPr="007038E4">
        <w:rPr>
          <w:rFonts w:eastAsia="Times New Roman" w:cs="Times New Roman"/>
          <w:i/>
          <w:lang w:eastAsia="fr-BE"/>
        </w:rPr>
        <w:t xml:space="preserve">. </w:t>
      </w:r>
    </w:p>
    <w:p w14:paraId="0A0FD2EF" w14:textId="77777777" w:rsidR="00265B6B" w:rsidRPr="007038E4" w:rsidRDefault="00265B6B" w:rsidP="00265B6B">
      <w:pPr>
        <w:spacing w:after="0"/>
        <w:rPr>
          <w:rFonts w:eastAsia="Times New Roman"/>
          <w:lang w:eastAsia="nl-NL"/>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00"/>
        <w:gridCol w:w="2880"/>
        <w:gridCol w:w="2160"/>
        <w:gridCol w:w="2700"/>
      </w:tblGrid>
      <w:tr w:rsidR="00265B6B" w:rsidRPr="007038E4" w14:paraId="4B35CEC6" w14:textId="77777777" w:rsidTr="00475E8B">
        <w:tc>
          <w:tcPr>
            <w:tcW w:w="1800" w:type="dxa"/>
          </w:tcPr>
          <w:p w14:paraId="1C1BC3D0" w14:textId="77777777" w:rsidR="00265B6B" w:rsidRPr="00991668" w:rsidRDefault="00265B6B" w:rsidP="00475E8B">
            <w:pPr>
              <w:spacing w:before="40" w:after="120" w:line="240" w:lineRule="auto"/>
              <w:jc w:val="both"/>
              <w:rPr>
                <w:rFonts w:eastAsia="Times New Roman" w:cs="Times New Roman"/>
                <w:lang w:eastAsia="fr-BE"/>
              </w:rPr>
            </w:pPr>
            <w:bookmarkStart w:id="2" w:name="_Hlk503185945"/>
            <w:r w:rsidRPr="007038E4">
              <w:rPr>
                <w:rFonts w:eastAsia="Times New Roman" w:cs="Times New Roman"/>
                <w:lang w:eastAsia="fr-BE"/>
              </w:rPr>
              <w:t>Nom du client</w:t>
            </w:r>
          </w:p>
        </w:tc>
        <w:tc>
          <w:tcPr>
            <w:tcW w:w="2880" w:type="dxa"/>
          </w:tcPr>
          <w:p w14:paraId="7033C3BF" w14:textId="77777777" w:rsidR="00265B6B" w:rsidRPr="00312461" w:rsidRDefault="00265B6B" w:rsidP="00475E8B">
            <w:pPr>
              <w:spacing w:before="40" w:after="120" w:line="240"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3"/>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160" w:type="dxa"/>
          </w:tcPr>
          <w:p w14:paraId="0CE977A4" w14:textId="77777777" w:rsidR="00265B6B" w:rsidRPr="007038E4" w:rsidRDefault="00265B6B" w:rsidP="00475E8B">
            <w:pPr>
              <w:spacing w:before="40" w:after="120" w:line="240" w:lineRule="auto"/>
              <w:jc w:val="both"/>
              <w:rPr>
                <w:rFonts w:eastAsia="Times New Roman" w:cs="Times New Roman"/>
                <w:lang w:eastAsia="fr-BE"/>
              </w:rPr>
            </w:pPr>
            <w:r w:rsidRPr="007038E4">
              <w:rPr>
                <w:rFonts w:eastAsia="Times New Roman" w:cs="Times New Roman"/>
                <w:lang w:eastAsia="fr-BE"/>
              </w:rPr>
              <w:t>Référence du dossier</w:t>
            </w:r>
          </w:p>
        </w:tc>
        <w:tc>
          <w:tcPr>
            <w:tcW w:w="2700" w:type="dxa"/>
          </w:tcPr>
          <w:p w14:paraId="739F8ECA" w14:textId="77777777" w:rsidR="00265B6B" w:rsidRPr="00312461" w:rsidRDefault="00265B6B" w:rsidP="00475E8B">
            <w:pPr>
              <w:spacing w:before="40" w:after="120" w:line="240"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7"/>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265B6B" w:rsidRPr="007038E4" w14:paraId="051FB5E0" w14:textId="77777777" w:rsidTr="00475E8B">
        <w:tc>
          <w:tcPr>
            <w:tcW w:w="1800" w:type="dxa"/>
          </w:tcPr>
          <w:p w14:paraId="6A4A5147" w14:textId="77777777" w:rsidR="00265B6B" w:rsidRPr="007038E4" w:rsidRDefault="00265B6B" w:rsidP="00475E8B">
            <w:pPr>
              <w:spacing w:before="40" w:after="120" w:line="240" w:lineRule="auto"/>
              <w:jc w:val="both"/>
              <w:rPr>
                <w:rFonts w:eastAsia="Times New Roman" w:cs="Times New Roman"/>
                <w:lang w:eastAsia="fr-BE"/>
              </w:rPr>
            </w:pPr>
            <w:r w:rsidRPr="007038E4">
              <w:rPr>
                <w:rFonts w:eastAsia="Times New Roman" w:cs="Times New Roman"/>
                <w:lang w:eastAsia="fr-BE"/>
              </w:rPr>
              <w:t>Référence client</w:t>
            </w:r>
          </w:p>
        </w:tc>
        <w:tc>
          <w:tcPr>
            <w:tcW w:w="2880" w:type="dxa"/>
          </w:tcPr>
          <w:p w14:paraId="401CF858" w14:textId="77777777" w:rsidR="00265B6B" w:rsidRPr="00312461" w:rsidRDefault="00265B6B" w:rsidP="00475E8B">
            <w:pPr>
              <w:spacing w:before="40" w:after="120" w:line="240"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160" w:type="dxa"/>
          </w:tcPr>
          <w:p w14:paraId="327022DC" w14:textId="77777777" w:rsidR="00265B6B" w:rsidRPr="00991668" w:rsidRDefault="00265B6B" w:rsidP="00475E8B">
            <w:pPr>
              <w:spacing w:before="40" w:after="120" w:line="240" w:lineRule="auto"/>
              <w:jc w:val="both"/>
              <w:rPr>
                <w:rFonts w:eastAsia="Times New Roman" w:cs="Times New Roman"/>
                <w:lang w:eastAsia="fr-BE"/>
              </w:rPr>
            </w:pPr>
            <w:r w:rsidRPr="007038E4">
              <w:rPr>
                <w:rFonts w:eastAsia="Times New Roman" w:cs="Times New Roman"/>
                <w:lang w:eastAsia="fr-BE"/>
              </w:rPr>
              <w:t>Exercice</w:t>
            </w:r>
          </w:p>
        </w:tc>
        <w:tc>
          <w:tcPr>
            <w:tcW w:w="2700" w:type="dxa"/>
          </w:tcPr>
          <w:p w14:paraId="12F61210" w14:textId="77777777" w:rsidR="00265B6B" w:rsidRPr="00312461" w:rsidRDefault="00265B6B" w:rsidP="00475E8B">
            <w:pPr>
              <w:spacing w:before="40" w:after="120" w:line="240"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8"/>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265B6B" w:rsidRPr="007038E4" w14:paraId="40ED494F" w14:textId="77777777" w:rsidTr="00475E8B">
        <w:tc>
          <w:tcPr>
            <w:tcW w:w="1800" w:type="dxa"/>
          </w:tcPr>
          <w:p w14:paraId="2C90FF7C" w14:textId="77777777" w:rsidR="00265B6B" w:rsidRPr="00991668" w:rsidRDefault="00265B6B" w:rsidP="00475E8B">
            <w:pPr>
              <w:spacing w:before="40" w:after="120" w:line="240" w:lineRule="auto"/>
              <w:jc w:val="both"/>
              <w:rPr>
                <w:rFonts w:eastAsia="Times New Roman" w:cs="Times New Roman"/>
                <w:lang w:eastAsia="fr-BE"/>
              </w:rPr>
            </w:pPr>
            <w:r w:rsidRPr="007038E4">
              <w:rPr>
                <w:rFonts w:eastAsia="Times New Roman" w:cs="Times New Roman"/>
                <w:lang w:eastAsia="fr-BE"/>
              </w:rPr>
              <w:t>Collaborateur</w:t>
            </w:r>
          </w:p>
        </w:tc>
        <w:tc>
          <w:tcPr>
            <w:tcW w:w="2880" w:type="dxa"/>
          </w:tcPr>
          <w:p w14:paraId="51A5F8DC" w14:textId="77777777" w:rsidR="00265B6B" w:rsidRPr="00312461" w:rsidRDefault="00265B6B" w:rsidP="00475E8B">
            <w:pPr>
              <w:spacing w:before="40" w:after="120" w:line="240"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5"/>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160" w:type="dxa"/>
          </w:tcPr>
          <w:p w14:paraId="6748EE54" w14:textId="77777777" w:rsidR="00265B6B" w:rsidRPr="00991668" w:rsidRDefault="00265B6B" w:rsidP="00475E8B">
            <w:pPr>
              <w:spacing w:before="40" w:after="120" w:line="240" w:lineRule="auto"/>
              <w:jc w:val="both"/>
              <w:rPr>
                <w:rFonts w:eastAsia="Times New Roman" w:cs="Times New Roman"/>
                <w:lang w:eastAsia="fr-BE"/>
              </w:rPr>
            </w:pPr>
            <w:r w:rsidRPr="007038E4">
              <w:rPr>
                <w:rFonts w:eastAsia="Times New Roman" w:cs="Times New Roman"/>
                <w:lang w:eastAsia="fr-BE"/>
              </w:rPr>
              <w:t>Date</w:t>
            </w:r>
          </w:p>
        </w:tc>
        <w:tc>
          <w:tcPr>
            <w:tcW w:w="2700" w:type="dxa"/>
          </w:tcPr>
          <w:p w14:paraId="73EC079F" w14:textId="77777777" w:rsidR="00265B6B" w:rsidRPr="00312461" w:rsidRDefault="00265B6B" w:rsidP="00475E8B">
            <w:pPr>
              <w:spacing w:before="40" w:after="120" w:line="240"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9"/>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265B6B" w:rsidRPr="007038E4" w14:paraId="5F8C6A73" w14:textId="77777777" w:rsidTr="00475E8B">
        <w:tc>
          <w:tcPr>
            <w:tcW w:w="1800" w:type="dxa"/>
          </w:tcPr>
          <w:p w14:paraId="6A2240ED" w14:textId="77777777" w:rsidR="00265B6B" w:rsidRPr="00991668" w:rsidRDefault="00265B6B" w:rsidP="00475E8B">
            <w:pPr>
              <w:spacing w:before="40" w:after="120" w:line="240" w:lineRule="auto"/>
              <w:jc w:val="both"/>
              <w:rPr>
                <w:rFonts w:eastAsia="Times New Roman" w:cs="Times New Roman"/>
                <w:lang w:eastAsia="fr-BE"/>
              </w:rPr>
            </w:pPr>
            <w:r w:rsidRPr="007038E4">
              <w:rPr>
                <w:rFonts w:eastAsia="Times New Roman" w:cs="Times New Roman"/>
                <w:lang w:eastAsia="fr-BE"/>
              </w:rPr>
              <w:t>Associé</w:t>
            </w:r>
          </w:p>
        </w:tc>
        <w:tc>
          <w:tcPr>
            <w:tcW w:w="2880" w:type="dxa"/>
          </w:tcPr>
          <w:p w14:paraId="3F21AD26" w14:textId="77777777" w:rsidR="00265B6B" w:rsidRPr="00312461" w:rsidRDefault="00265B6B" w:rsidP="00475E8B">
            <w:pPr>
              <w:spacing w:before="40" w:after="120" w:line="240" w:lineRule="auto"/>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86"/>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2160" w:type="dxa"/>
          </w:tcPr>
          <w:p w14:paraId="09FC579C" w14:textId="77777777" w:rsidR="00265B6B" w:rsidRPr="007038E4" w:rsidRDefault="00265B6B" w:rsidP="00475E8B">
            <w:pPr>
              <w:spacing w:before="40" w:after="120" w:line="240" w:lineRule="auto"/>
              <w:jc w:val="both"/>
              <w:rPr>
                <w:rFonts w:eastAsia="Times New Roman" w:cs="Times New Roman"/>
                <w:lang w:eastAsia="fr-BE"/>
              </w:rPr>
            </w:pPr>
          </w:p>
        </w:tc>
        <w:tc>
          <w:tcPr>
            <w:tcW w:w="2700" w:type="dxa"/>
          </w:tcPr>
          <w:p w14:paraId="30B9B61E" w14:textId="77777777" w:rsidR="00265B6B" w:rsidRPr="007038E4" w:rsidRDefault="00265B6B" w:rsidP="00475E8B">
            <w:pPr>
              <w:spacing w:before="40" w:after="120" w:line="240" w:lineRule="auto"/>
              <w:jc w:val="both"/>
              <w:rPr>
                <w:rFonts w:eastAsia="Times New Roman" w:cs="Times New Roman"/>
                <w:lang w:eastAsia="fr-BE"/>
              </w:rPr>
            </w:pPr>
          </w:p>
        </w:tc>
      </w:tr>
    </w:tbl>
    <w:p w14:paraId="28DC978B" w14:textId="77777777" w:rsidR="00265B6B" w:rsidRPr="007038E4" w:rsidRDefault="00265B6B" w:rsidP="00265B6B">
      <w:pPr>
        <w:spacing w:after="120"/>
        <w:jc w:val="both"/>
        <w:rPr>
          <w:rFonts w:eastAsia="Times New Roman" w:cs="Times New Roman"/>
          <w:lang w:eastAsia="fr-BE"/>
        </w:rPr>
      </w:pPr>
    </w:p>
    <w:tbl>
      <w:tblPr>
        <w:tblW w:w="5236"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6638"/>
        <w:gridCol w:w="9"/>
        <w:gridCol w:w="697"/>
        <w:gridCol w:w="11"/>
        <w:gridCol w:w="958"/>
        <w:gridCol w:w="35"/>
        <w:gridCol w:w="1127"/>
        <w:gridCol w:w="7"/>
      </w:tblGrid>
      <w:tr w:rsidR="00265B6B" w:rsidRPr="007038E4" w14:paraId="168F7686" w14:textId="77777777" w:rsidTr="003D26AD">
        <w:trPr>
          <w:gridAfter w:val="1"/>
          <w:wAfter w:w="7" w:type="dxa"/>
        </w:trPr>
        <w:tc>
          <w:tcPr>
            <w:tcW w:w="6638" w:type="dxa"/>
            <w:shd w:val="clear" w:color="auto" w:fill="auto"/>
          </w:tcPr>
          <w:p w14:paraId="31AE7A33" w14:textId="77777777" w:rsidR="00265B6B" w:rsidRPr="007038E4" w:rsidRDefault="00265B6B" w:rsidP="00475E8B">
            <w:pPr>
              <w:spacing w:before="120" w:after="120" w:line="240" w:lineRule="auto"/>
              <w:jc w:val="center"/>
              <w:rPr>
                <w:rFonts w:eastAsia="Times New Roman" w:cs="Times New Roman"/>
                <w:b/>
                <w:sz w:val="18"/>
                <w:lang w:eastAsia="fr-BE"/>
              </w:rPr>
            </w:pPr>
          </w:p>
        </w:tc>
        <w:tc>
          <w:tcPr>
            <w:tcW w:w="706" w:type="dxa"/>
            <w:gridSpan w:val="2"/>
            <w:shd w:val="clear" w:color="auto" w:fill="auto"/>
          </w:tcPr>
          <w:p w14:paraId="0D92D40B" w14:textId="77777777" w:rsidR="00265B6B" w:rsidRPr="007038E4" w:rsidRDefault="00265B6B" w:rsidP="00475E8B">
            <w:pPr>
              <w:spacing w:before="120" w:after="120" w:line="240" w:lineRule="auto"/>
              <w:jc w:val="center"/>
              <w:rPr>
                <w:rFonts w:eastAsia="Times New Roman"/>
                <w:b/>
                <w:sz w:val="18"/>
                <w:lang w:eastAsia="fr-BE"/>
              </w:rPr>
            </w:pPr>
            <w:r w:rsidRPr="007038E4">
              <w:rPr>
                <w:rFonts w:eastAsia="Times New Roman"/>
                <w:b/>
                <w:sz w:val="18"/>
                <w:lang w:eastAsia="fr-BE"/>
              </w:rPr>
              <w:t>Oui/</w:t>
            </w:r>
          </w:p>
          <w:p w14:paraId="54DD517B" w14:textId="77777777" w:rsidR="00265B6B" w:rsidRPr="007038E4" w:rsidRDefault="00265B6B" w:rsidP="00475E8B">
            <w:pPr>
              <w:spacing w:before="120" w:after="120" w:line="240" w:lineRule="auto"/>
              <w:jc w:val="center"/>
              <w:rPr>
                <w:rFonts w:eastAsia="Times New Roman" w:cs="Times New Roman"/>
                <w:b/>
                <w:sz w:val="18"/>
                <w:lang w:eastAsia="fr-BE"/>
              </w:rPr>
            </w:pPr>
            <w:r w:rsidRPr="007038E4">
              <w:rPr>
                <w:rFonts w:eastAsia="Times New Roman"/>
                <w:b/>
                <w:sz w:val="18"/>
                <w:lang w:eastAsia="fr-BE"/>
              </w:rPr>
              <w:t>Non</w:t>
            </w:r>
          </w:p>
        </w:tc>
        <w:tc>
          <w:tcPr>
            <w:tcW w:w="969" w:type="dxa"/>
            <w:gridSpan w:val="2"/>
          </w:tcPr>
          <w:p w14:paraId="498BD152" w14:textId="77777777" w:rsidR="00265B6B" w:rsidRPr="007038E4" w:rsidRDefault="00265B6B" w:rsidP="00475E8B">
            <w:pPr>
              <w:spacing w:before="120" w:after="120" w:line="240" w:lineRule="auto"/>
              <w:jc w:val="center"/>
              <w:rPr>
                <w:rFonts w:eastAsia="Times New Roman"/>
                <w:b/>
                <w:sz w:val="18"/>
                <w:lang w:eastAsia="fr-BE"/>
              </w:rPr>
            </w:pPr>
            <w:r w:rsidRPr="007038E4">
              <w:rPr>
                <w:rFonts w:eastAsia="Times New Roman"/>
                <w:b/>
                <w:sz w:val="18"/>
                <w:lang w:eastAsia="fr-BE"/>
              </w:rPr>
              <w:t>NA</w:t>
            </w:r>
          </w:p>
        </w:tc>
        <w:tc>
          <w:tcPr>
            <w:tcW w:w="1162" w:type="dxa"/>
            <w:gridSpan w:val="2"/>
            <w:shd w:val="clear" w:color="auto" w:fill="auto"/>
          </w:tcPr>
          <w:p w14:paraId="13EA1760" w14:textId="77777777" w:rsidR="00265B6B" w:rsidRPr="007038E4" w:rsidRDefault="00265B6B" w:rsidP="00475E8B">
            <w:pPr>
              <w:spacing w:before="120" w:after="120" w:line="240" w:lineRule="auto"/>
              <w:jc w:val="center"/>
              <w:rPr>
                <w:rFonts w:eastAsia="Times New Roman" w:cs="Times New Roman"/>
                <w:b/>
                <w:sz w:val="18"/>
                <w:lang w:eastAsia="fr-BE"/>
              </w:rPr>
            </w:pPr>
            <w:proofErr w:type="spellStart"/>
            <w:r w:rsidRPr="007038E4">
              <w:rPr>
                <w:rFonts w:eastAsia="Times New Roman"/>
                <w:b/>
                <w:sz w:val="18"/>
                <w:lang w:eastAsia="fr-BE"/>
              </w:rPr>
              <w:t>Commen-taire</w:t>
            </w:r>
            <w:proofErr w:type="spellEnd"/>
            <w:r w:rsidRPr="007038E4">
              <w:rPr>
                <w:rFonts w:eastAsia="Times New Roman"/>
                <w:b/>
                <w:sz w:val="18"/>
                <w:lang w:eastAsia="fr-BE"/>
              </w:rPr>
              <w:t xml:space="preserve"> ou réf. document de travail</w:t>
            </w:r>
          </w:p>
        </w:tc>
      </w:tr>
      <w:tr w:rsidR="00265B6B" w:rsidRPr="007038E4" w14:paraId="004488FF" w14:textId="77777777" w:rsidTr="003D26AD">
        <w:trPr>
          <w:gridAfter w:val="1"/>
          <w:wAfter w:w="7" w:type="dxa"/>
          <w:trHeight w:val="400"/>
        </w:trPr>
        <w:tc>
          <w:tcPr>
            <w:tcW w:w="9475" w:type="dxa"/>
            <w:gridSpan w:val="7"/>
          </w:tcPr>
          <w:p w14:paraId="18C2B272" w14:textId="77777777" w:rsidR="00265B6B" w:rsidRPr="007038E4" w:rsidRDefault="00265B6B" w:rsidP="00475E8B">
            <w:pPr>
              <w:spacing w:before="120" w:after="120" w:line="240" w:lineRule="auto"/>
              <w:ind w:left="107"/>
              <w:jc w:val="both"/>
              <w:rPr>
                <w:rFonts w:eastAsia="Times New Roman" w:cs="Times New Roman"/>
                <w:sz w:val="24"/>
                <w:lang w:eastAsia="fr-BE"/>
              </w:rPr>
            </w:pPr>
            <w:r w:rsidRPr="007038E4">
              <w:rPr>
                <w:rFonts w:eastAsia="Times New Roman" w:cs="Times New Roman"/>
                <w:lang w:eastAsia="fr-BE"/>
              </w:rPr>
              <w:t>1. Garanties apportées par l’organisation du client</w:t>
            </w:r>
          </w:p>
        </w:tc>
      </w:tr>
      <w:tr w:rsidR="00265B6B" w:rsidRPr="007038E4" w14:paraId="3F68CE09" w14:textId="77777777" w:rsidTr="003D26AD">
        <w:trPr>
          <w:gridAfter w:val="1"/>
          <w:wAfter w:w="7" w:type="dxa"/>
          <w:trHeight w:val="1187"/>
        </w:trPr>
        <w:tc>
          <w:tcPr>
            <w:tcW w:w="6638" w:type="dxa"/>
            <w:shd w:val="clear" w:color="auto" w:fill="auto"/>
          </w:tcPr>
          <w:p w14:paraId="60486059" w14:textId="77777777" w:rsidR="00265B6B" w:rsidRPr="00991668" w:rsidRDefault="00265B6B" w:rsidP="00475E8B">
            <w:pPr>
              <w:keepLines/>
              <w:tabs>
                <w:tab w:val="num" w:pos="360"/>
                <w:tab w:val="left" w:pos="641"/>
              </w:tabs>
              <w:spacing w:before="120" w:after="120" w:line="240" w:lineRule="auto"/>
              <w:ind w:left="551" w:right="193" w:hanging="357"/>
              <w:jc w:val="both"/>
              <w:rPr>
                <w:rFonts w:eastAsia="Times New Roman"/>
                <w:lang w:eastAsia="fr-BE"/>
              </w:rPr>
            </w:pPr>
            <w:r w:rsidRPr="00991668">
              <w:rPr>
                <w:rFonts w:eastAsia="Times New Roman"/>
                <w:lang w:eastAsia="fr-BE"/>
              </w:rPr>
              <w:t xml:space="preserve">Evaluez la structure de l’organe de gestion du client. </w:t>
            </w:r>
          </w:p>
          <w:p w14:paraId="53A51BA3" w14:textId="77777777" w:rsidR="00265B6B" w:rsidRPr="00991668" w:rsidRDefault="00265B6B" w:rsidP="00475E8B">
            <w:pPr>
              <w:pStyle w:val="ListParagraph"/>
              <w:spacing w:line="240" w:lineRule="auto"/>
              <w:ind w:right="192"/>
              <w:rPr>
                <w:lang w:val="fr-BE"/>
              </w:rPr>
            </w:pPr>
            <w:r w:rsidRPr="00991668">
              <w:rPr>
                <w:lang w:val="fr-BE"/>
              </w:rPr>
              <w:t xml:space="preserve">Comporte-il suffisamment de personnel formé et d’experts ? </w:t>
            </w:r>
          </w:p>
          <w:p w14:paraId="00221443" w14:textId="77777777" w:rsidR="00265B6B" w:rsidRPr="00991668" w:rsidRDefault="00265B6B" w:rsidP="00475E8B">
            <w:pPr>
              <w:pStyle w:val="ListParagraph"/>
              <w:spacing w:line="240" w:lineRule="auto"/>
              <w:ind w:right="192"/>
              <w:rPr>
                <w:sz w:val="24"/>
                <w:szCs w:val="24"/>
                <w:lang w:val="fr-BE"/>
              </w:rPr>
            </w:pPr>
            <w:r w:rsidRPr="00991668">
              <w:rPr>
                <w:lang w:val="fr-BE"/>
              </w:rPr>
              <w:t>Existe-t-il un organe de surveillance tel qu’un comité d'audit ?</w:t>
            </w:r>
          </w:p>
        </w:tc>
        <w:tc>
          <w:tcPr>
            <w:tcW w:w="706" w:type="dxa"/>
            <w:gridSpan w:val="2"/>
            <w:shd w:val="clear" w:color="auto" w:fill="auto"/>
          </w:tcPr>
          <w:p w14:paraId="366FEBDD" w14:textId="77777777" w:rsidR="00265B6B" w:rsidRPr="00312461" w:rsidRDefault="00265B6B" w:rsidP="00475E8B">
            <w:pPr>
              <w:spacing w:before="120" w:after="120" w:line="240" w:lineRule="auto"/>
              <w:ind w:left="113" w:right="113"/>
              <w:jc w:val="center"/>
              <w:rPr>
                <w:rFonts w:eastAsia="Times New Roman" w:cs="Times New Roman"/>
                <w:noProof/>
                <w:highlight w:val="yellow"/>
                <w:lang w:eastAsia="fr-BE"/>
              </w:rPr>
            </w:pPr>
          </w:p>
          <w:p w14:paraId="7EB8467D"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7E752364"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Pr>
          <w:p w14:paraId="6EDBA870"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7BD9CD4A"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6DA592C8"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1162" w:type="dxa"/>
            <w:gridSpan w:val="2"/>
            <w:shd w:val="clear" w:color="auto" w:fill="auto"/>
          </w:tcPr>
          <w:p w14:paraId="03FCE916"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1886B029"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4"/>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0220CD18"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265B6B" w:rsidRPr="007038E4" w14:paraId="6770313B" w14:textId="77777777" w:rsidTr="003D26AD">
        <w:trPr>
          <w:gridAfter w:val="1"/>
          <w:wAfter w:w="7" w:type="dxa"/>
          <w:trHeight w:val="400"/>
        </w:trPr>
        <w:tc>
          <w:tcPr>
            <w:tcW w:w="9475" w:type="dxa"/>
            <w:gridSpan w:val="7"/>
          </w:tcPr>
          <w:p w14:paraId="32B51194" w14:textId="77777777" w:rsidR="00265B6B" w:rsidRPr="00420E41" w:rsidRDefault="00265B6B" w:rsidP="00475E8B">
            <w:pPr>
              <w:spacing w:before="120" w:after="120" w:line="240" w:lineRule="auto"/>
              <w:ind w:left="107"/>
              <w:jc w:val="both"/>
              <w:rPr>
                <w:rFonts w:eastAsia="Times New Roman" w:cs="Times New Roman"/>
                <w:b/>
                <w:sz w:val="24"/>
                <w:lang w:eastAsia="fr-BE"/>
              </w:rPr>
            </w:pPr>
            <w:r w:rsidRPr="00420E41">
              <w:rPr>
                <w:b/>
              </w:rPr>
              <w:t xml:space="preserve">Mission révisorale : </w:t>
            </w:r>
          </w:p>
        </w:tc>
      </w:tr>
      <w:tr w:rsidR="00265B6B" w:rsidRPr="007038E4" w14:paraId="4808AC7E" w14:textId="77777777" w:rsidTr="003D26AD">
        <w:trPr>
          <w:gridAfter w:val="1"/>
          <w:wAfter w:w="7" w:type="dxa"/>
        </w:trPr>
        <w:tc>
          <w:tcPr>
            <w:tcW w:w="9475" w:type="dxa"/>
            <w:gridSpan w:val="7"/>
          </w:tcPr>
          <w:p w14:paraId="561D95CD" w14:textId="30EDEE23" w:rsidR="00265B6B" w:rsidRPr="007038E4" w:rsidRDefault="00265B6B" w:rsidP="00475E8B">
            <w:pPr>
              <w:spacing w:before="120" w:after="120" w:line="240" w:lineRule="auto"/>
              <w:ind w:left="107"/>
              <w:jc w:val="both"/>
              <w:rPr>
                <w:rFonts w:eastAsia="Times New Roman" w:cs="Times New Roman"/>
                <w:sz w:val="24"/>
                <w:lang w:eastAsia="fr-BE"/>
              </w:rPr>
            </w:pPr>
            <w:r>
              <w:rPr>
                <w:rFonts w:eastAsia="Times New Roman"/>
                <w:lang w:eastAsia="fr-BE"/>
              </w:rPr>
              <w:t>2</w:t>
            </w:r>
            <w:r w:rsidRPr="007038E4">
              <w:rPr>
                <w:rFonts w:eastAsia="Times New Roman"/>
                <w:lang w:eastAsia="fr-BE"/>
              </w:rPr>
              <w:t xml:space="preserve">. </w:t>
            </w:r>
            <w:r>
              <w:rPr>
                <w:rFonts w:eastAsia="Times New Roman"/>
                <w:lang w:eastAsia="fr-BE"/>
              </w:rPr>
              <w:t>Mission révisorale (</w:t>
            </w:r>
            <w:r>
              <w:t>a</w:t>
            </w:r>
            <w:r w:rsidRPr="007038E4">
              <w:t>rt</w:t>
            </w:r>
            <w:r>
              <w:t xml:space="preserve">. </w:t>
            </w:r>
            <w:r w:rsidRPr="007038E4">
              <w:t xml:space="preserve">12 </w:t>
            </w:r>
            <w:r w:rsidR="003D26AD">
              <w:t>et 14</w:t>
            </w:r>
            <w:r w:rsidR="003D26AD" w:rsidRPr="007038E4">
              <w:t xml:space="preserve"> </w:t>
            </w:r>
            <w:r w:rsidRPr="007038E4">
              <w:t>de la loi du 7 décembre 2016</w:t>
            </w:r>
            <w:r>
              <w:t>)</w:t>
            </w:r>
          </w:p>
        </w:tc>
      </w:tr>
      <w:tr w:rsidR="00265B6B" w:rsidRPr="007038E4" w14:paraId="6521CD73" w14:textId="77777777" w:rsidTr="003D26AD">
        <w:trPr>
          <w:gridAfter w:val="1"/>
          <w:wAfter w:w="7" w:type="dxa"/>
        </w:trPr>
        <w:tc>
          <w:tcPr>
            <w:tcW w:w="6638" w:type="dxa"/>
            <w:tcBorders>
              <w:bottom w:val="single" w:sz="2" w:space="0" w:color="FFFFFF"/>
            </w:tcBorders>
            <w:shd w:val="clear" w:color="auto" w:fill="auto"/>
          </w:tcPr>
          <w:p w14:paraId="0FCE4182" w14:textId="77777777" w:rsidR="00265B6B" w:rsidRPr="007038E4" w:rsidRDefault="00265B6B" w:rsidP="00475E8B">
            <w:pPr>
              <w:spacing w:before="120" w:after="120" w:line="240" w:lineRule="auto"/>
              <w:ind w:left="113" w:right="193"/>
              <w:jc w:val="both"/>
              <w:rPr>
                <w:rFonts w:eastAsia="Times New Roman" w:cs="Times New Roman"/>
                <w:sz w:val="24"/>
                <w:lang w:eastAsia="fr-BE"/>
              </w:rPr>
            </w:pPr>
            <w:r w:rsidRPr="007038E4">
              <w:rPr>
                <w:rFonts w:eastAsia="Times New Roman"/>
                <w:lang w:eastAsia="fr-BE"/>
              </w:rPr>
              <w:t xml:space="preserve">Vérifiez l’application effective des dispositions prévues dans le cadre de la mission : </w:t>
            </w:r>
          </w:p>
        </w:tc>
        <w:tc>
          <w:tcPr>
            <w:tcW w:w="706" w:type="dxa"/>
            <w:gridSpan w:val="2"/>
            <w:tcBorders>
              <w:bottom w:val="single" w:sz="2" w:space="0" w:color="FFFFFF"/>
            </w:tcBorders>
            <w:shd w:val="clear" w:color="auto" w:fill="auto"/>
          </w:tcPr>
          <w:p w14:paraId="76B3C2A2" w14:textId="77777777" w:rsidR="00265B6B" w:rsidRPr="007038E4" w:rsidRDefault="00265B6B" w:rsidP="00475E8B">
            <w:pPr>
              <w:spacing w:before="120" w:after="120" w:line="240" w:lineRule="auto"/>
              <w:ind w:left="113" w:right="113"/>
              <w:jc w:val="center"/>
              <w:rPr>
                <w:rFonts w:eastAsia="Times New Roman" w:cs="Times New Roman"/>
                <w:sz w:val="24"/>
                <w:lang w:eastAsia="fr-BE"/>
              </w:rPr>
            </w:pPr>
          </w:p>
        </w:tc>
        <w:tc>
          <w:tcPr>
            <w:tcW w:w="969" w:type="dxa"/>
            <w:gridSpan w:val="2"/>
            <w:tcBorders>
              <w:bottom w:val="single" w:sz="2" w:space="0" w:color="FFFFFF"/>
            </w:tcBorders>
          </w:tcPr>
          <w:p w14:paraId="693EB9B5" w14:textId="77777777" w:rsidR="00265B6B" w:rsidRPr="007038E4" w:rsidRDefault="00265B6B" w:rsidP="00475E8B">
            <w:pPr>
              <w:spacing w:before="120" w:after="120" w:line="240" w:lineRule="auto"/>
              <w:ind w:left="113" w:right="113"/>
              <w:jc w:val="both"/>
              <w:rPr>
                <w:rFonts w:eastAsia="Times New Roman" w:cs="Times New Roman"/>
                <w:sz w:val="24"/>
                <w:lang w:eastAsia="fr-BE"/>
              </w:rPr>
            </w:pPr>
          </w:p>
        </w:tc>
        <w:tc>
          <w:tcPr>
            <w:tcW w:w="1162" w:type="dxa"/>
            <w:gridSpan w:val="2"/>
            <w:tcBorders>
              <w:bottom w:val="single" w:sz="2" w:space="0" w:color="FFFFFF"/>
            </w:tcBorders>
            <w:shd w:val="clear" w:color="auto" w:fill="auto"/>
          </w:tcPr>
          <w:p w14:paraId="26675482" w14:textId="77777777" w:rsidR="00265B6B" w:rsidRPr="007038E4" w:rsidRDefault="00265B6B" w:rsidP="00475E8B">
            <w:pPr>
              <w:spacing w:before="120" w:after="120" w:line="240" w:lineRule="auto"/>
              <w:ind w:left="113" w:right="113"/>
              <w:jc w:val="both"/>
              <w:rPr>
                <w:rFonts w:eastAsia="Times New Roman" w:cs="Times New Roman"/>
                <w:sz w:val="24"/>
                <w:lang w:eastAsia="fr-BE"/>
              </w:rPr>
            </w:pPr>
          </w:p>
        </w:tc>
      </w:tr>
      <w:tr w:rsidR="00265B6B" w:rsidRPr="007038E4" w14:paraId="67C38FA8" w14:textId="77777777" w:rsidTr="003D26AD">
        <w:trPr>
          <w:gridAfter w:val="1"/>
          <w:wAfter w:w="7" w:type="dxa"/>
        </w:trPr>
        <w:tc>
          <w:tcPr>
            <w:tcW w:w="6638" w:type="dxa"/>
            <w:tcBorders>
              <w:top w:val="single" w:sz="2" w:space="0" w:color="FFFFFF"/>
              <w:bottom w:val="single" w:sz="2" w:space="0" w:color="FFFFFF"/>
            </w:tcBorders>
            <w:shd w:val="clear" w:color="auto" w:fill="auto"/>
          </w:tcPr>
          <w:p w14:paraId="5CD3A6E4" w14:textId="77777777" w:rsidR="00265B6B" w:rsidRPr="00991668" w:rsidRDefault="00265B6B" w:rsidP="00265B6B">
            <w:pPr>
              <w:keepLines/>
              <w:numPr>
                <w:ilvl w:val="0"/>
                <w:numId w:val="11"/>
              </w:numPr>
              <w:tabs>
                <w:tab w:val="left" w:pos="567"/>
              </w:tabs>
              <w:spacing w:before="120" w:after="120" w:line="240" w:lineRule="auto"/>
              <w:ind w:right="193"/>
              <w:jc w:val="both"/>
              <w:rPr>
                <w:rFonts w:eastAsia="Times New Roman"/>
                <w:lang w:eastAsia="fr-BE"/>
              </w:rPr>
            </w:pPr>
            <w:r w:rsidRPr="00991668">
              <w:rPr>
                <w:rFonts w:eastAsia="Times New Roman"/>
                <w:lang w:eastAsia="fr-BE"/>
              </w:rPr>
              <w:t>L'acceptation de cette mission peut-elle compromettre la relation avec nos clients existants ? Un des concurrents de ce client est-il client chez nous et ceci menace-t-il notre indépendance ?</w:t>
            </w:r>
          </w:p>
          <w:p w14:paraId="3EB66B2B" w14:textId="77777777" w:rsidR="00265B6B" w:rsidRPr="0043348D" w:rsidRDefault="00265B6B" w:rsidP="00265B6B">
            <w:pPr>
              <w:keepLines/>
              <w:numPr>
                <w:ilvl w:val="0"/>
                <w:numId w:val="11"/>
              </w:numPr>
              <w:tabs>
                <w:tab w:val="left" w:pos="567"/>
              </w:tabs>
              <w:spacing w:before="120" w:after="120" w:line="240" w:lineRule="auto"/>
              <w:ind w:right="193"/>
              <w:jc w:val="both"/>
              <w:rPr>
                <w:rFonts w:eastAsia="Times New Roman"/>
                <w:lang w:eastAsia="fr-BE"/>
              </w:rPr>
            </w:pPr>
            <w:r w:rsidRPr="00991668">
              <w:rPr>
                <w:rFonts w:eastAsia="Times New Roman"/>
                <w:lang w:eastAsia="fr-BE"/>
              </w:rPr>
              <w:t xml:space="preserve">Les relations </w:t>
            </w:r>
            <w:r>
              <w:rPr>
                <w:rFonts w:eastAsia="Times New Roman"/>
                <w:lang w:eastAsia="fr-BE"/>
              </w:rPr>
              <w:t xml:space="preserve">financières, personnelles, </w:t>
            </w:r>
            <w:r w:rsidRPr="00991668">
              <w:rPr>
                <w:rFonts w:eastAsia="Times New Roman"/>
                <w:lang w:eastAsia="fr-BE"/>
              </w:rPr>
              <w:t xml:space="preserve">d’affaires, </w:t>
            </w:r>
            <w:r>
              <w:rPr>
                <w:rFonts w:eastAsia="Times New Roman"/>
                <w:lang w:eastAsia="fr-BE"/>
              </w:rPr>
              <w:t>d’emploi</w:t>
            </w:r>
            <w:r w:rsidRPr="00991668">
              <w:rPr>
                <w:rFonts w:eastAsia="Times New Roman"/>
                <w:lang w:eastAsia="fr-BE"/>
              </w:rPr>
              <w:t xml:space="preserve"> ou autre avec le client ou sa direction peuvent-elles constituer une menace pour l'indépendance lorsqu’ils ne cadrent pas dans l’exercice ordinaire des activités du cabinet de révision </w:t>
            </w:r>
          </w:p>
        </w:tc>
        <w:tc>
          <w:tcPr>
            <w:tcW w:w="706" w:type="dxa"/>
            <w:gridSpan w:val="2"/>
            <w:tcBorders>
              <w:top w:val="single" w:sz="2" w:space="0" w:color="FFFFFF"/>
              <w:bottom w:val="single" w:sz="2" w:space="0" w:color="FFFFFF"/>
            </w:tcBorders>
            <w:shd w:val="clear" w:color="auto" w:fill="auto"/>
          </w:tcPr>
          <w:p w14:paraId="773A3180"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E89F663"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p>
          <w:p w14:paraId="5DBDE33E"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p>
          <w:p w14:paraId="58C3B2F7"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2" w:space="0" w:color="FFFFFF"/>
              <w:bottom w:val="single" w:sz="2" w:space="0" w:color="FFFFFF"/>
            </w:tcBorders>
          </w:tcPr>
          <w:p w14:paraId="66B587B8"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D247D73"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5BED9C49"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459191DB"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2" w:space="0" w:color="FFFFFF"/>
              <w:bottom w:val="single" w:sz="2" w:space="0" w:color="FFFFFF"/>
            </w:tcBorders>
            <w:shd w:val="clear" w:color="auto" w:fill="auto"/>
          </w:tcPr>
          <w:p w14:paraId="7C9569A1"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B0234FC"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6EB765CF"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0CC9B43B"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3"/>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11402FE" w14:textId="77777777" w:rsidR="00265B6B" w:rsidRPr="00312461" w:rsidRDefault="00265B6B" w:rsidP="00475E8B">
            <w:pPr>
              <w:spacing w:before="120" w:after="120" w:line="240" w:lineRule="auto"/>
              <w:ind w:right="113"/>
              <w:jc w:val="both"/>
              <w:rPr>
                <w:rFonts w:eastAsia="Times New Roman" w:cs="Times New Roman"/>
                <w:sz w:val="24"/>
                <w:highlight w:val="yellow"/>
                <w:lang w:eastAsia="fr-BE"/>
              </w:rPr>
            </w:pPr>
          </w:p>
        </w:tc>
      </w:tr>
      <w:tr w:rsidR="00265B6B" w:rsidRPr="007038E4" w14:paraId="15BDEBB0" w14:textId="77777777" w:rsidTr="003D26AD">
        <w:trPr>
          <w:gridAfter w:val="1"/>
          <w:wAfter w:w="7" w:type="dxa"/>
        </w:trPr>
        <w:tc>
          <w:tcPr>
            <w:tcW w:w="6638" w:type="dxa"/>
            <w:tcBorders>
              <w:top w:val="single" w:sz="2" w:space="0" w:color="FFFFFF"/>
              <w:bottom w:val="single" w:sz="4" w:space="0" w:color="auto"/>
            </w:tcBorders>
            <w:shd w:val="clear" w:color="auto" w:fill="auto"/>
          </w:tcPr>
          <w:p w14:paraId="546B0183" w14:textId="77777777" w:rsidR="00265B6B" w:rsidRPr="00991668" w:rsidRDefault="00265B6B" w:rsidP="00265B6B">
            <w:pPr>
              <w:keepLines/>
              <w:numPr>
                <w:ilvl w:val="0"/>
                <w:numId w:val="11"/>
              </w:numPr>
              <w:tabs>
                <w:tab w:val="left" w:pos="567"/>
              </w:tabs>
              <w:spacing w:after="120" w:line="240" w:lineRule="auto"/>
              <w:ind w:right="193"/>
              <w:jc w:val="both"/>
              <w:rPr>
                <w:rFonts w:eastAsia="Times New Roman"/>
                <w:lang w:eastAsia="fr-BE"/>
              </w:rPr>
            </w:pPr>
            <w:r w:rsidRPr="00991668">
              <w:rPr>
                <w:rFonts w:eastAsia="Times New Roman"/>
                <w:lang w:eastAsia="fr-BE"/>
              </w:rPr>
              <w:t>Pouvons-nous confirmer que l’acceptation du client n’engendra pas de conflits d’intérêts ? Ceci fait-il l’objet d’une documentation suffisante ?</w:t>
            </w:r>
          </w:p>
          <w:p w14:paraId="2825E47E" w14:textId="77C6BE1D" w:rsidR="00BE164C" w:rsidRDefault="00265B6B" w:rsidP="00265B6B">
            <w:pPr>
              <w:keepLines/>
              <w:numPr>
                <w:ilvl w:val="0"/>
                <w:numId w:val="11"/>
              </w:numPr>
              <w:tabs>
                <w:tab w:val="left" w:pos="567"/>
              </w:tabs>
              <w:spacing w:before="120" w:after="120" w:line="240" w:lineRule="auto"/>
              <w:ind w:right="193"/>
              <w:jc w:val="both"/>
              <w:rPr>
                <w:rFonts w:eastAsia="Times New Roman"/>
                <w:lang w:eastAsia="fr-BE"/>
              </w:rPr>
            </w:pPr>
            <w:r w:rsidRPr="0043348D">
              <w:rPr>
                <w:rFonts w:eastAsia="Times New Roman"/>
                <w:lang w:eastAsia="fr-BE"/>
              </w:rPr>
              <w:t>Sommes-nous convaincus qu’aucun autre aspect de la relation commerciale ou des services offerts ne pourrait mener à un conflit d’intérêt, tant pour le cabinet de révision, que le cas échéant, pour les personnes qui font partie du réseau ou les personnes sur lesquelles le réviseur d’entreprises s’appuie dans le cadre de la mission révisorale ?</w:t>
            </w:r>
          </w:p>
          <w:p w14:paraId="1E784CE8" w14:textId="082B2931" w:rsidR="00265B6B" w:rsidRPr="00BE164C" w:rsidRDefault="00BE164C" w:rsidP="00BE164C">
            <w:pPr>
              <w:tabs>
                <w:tab w:val="left" w:pos="4080"/>
              </w:tabs>
              <w:rPr>
                <w:rFonts w:eastAsia="Times New Roman"/>
                <w:lang w:eastAsia="fr-BE"/>
              </w:rPr>
            </w:pPr>
            <w:r>
              <w:rPr>
                <w:rFonts w:eastAsia="Times New Roman"/>
                <w:lang w:eastAsia="fr-BE"/>
              </w:rPr>
              <w:tab/>
            </w:r>
          </w:p>
        </w:tc>
        <w:tc>
          <w:tcPr>
            <w:tcW w:w="706" w:type="dxa"/>
            <w:gridSpan w:val="2"/>
            <w:tcBorders>
              <w:top w:val="single" w:sz="2" w:space="0" w:color="FFFFFF"/>
              <w:bottom w:val="single" w:sz="4" w:space="0" w:color="auto"/>
            </w:tcBorders>
            <w:shd w:val="clear" w:color="auto" w:fill="auto"/>
          </w:tcPr>
          <w:p w14:paraId="50BB90D0"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6AF49A3"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p>
          <w:p w14:paraId="4DA8D665"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135B4E9"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p>
          <w:p w14:paraId="646A2EC7" w14:textId="77777777" w:rsidR="00265B6B" w:rsidRPr="00312461" w:rsidRDefault="00265B6B" w:rsidP="00475E8B">
            <w:pPr>
              <w:spacing w:before="120" w:after="120" w:line="240" w:lineRule="auto"/>
              <w:ind w:right="113"/>
              <w:rPr>
                <w:rFonts w:eastAsia="Times New Roman" w:cs="Times New Roman"/>
                <w:sz w:val="24"/>
                <w:highlight w:val="yellow"/>
                <w:lang w:eastAsia="fr-BE"/>
              </w:rPr>
            </w:pPr>
          </w:p>
        </w:tc>
        <w:tc>
          <w:tcPr>
            <w:tcW w:w="969" w:type="dxa"/>
            <w:gridSpan w:val="2"/>
            <w:tcBorders>
              <w:top w:val="single" w:sz="2" w:space="0" w:color="FFFFFF"/>
              <w:bottom w:val="single" w:sz="4" w:space="0" w:color="auto"/>
            </w:tcBorders>
          </w:tcPr>
          <w:p w14:paraId="589163DB"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CB0A10C"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7F1F370D"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B8FEAED"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0B347405"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tc>
        <w:tc>
          <w:tcPr>
            <w:tcW w:w="1162" w:type="dxa"/>
            <w:gridSpan w:val="2"/>
            <w:tcBorders>
              <w:top w:val="single" w:sz="2" w:space="0" w:color="FFFFFF"/>
              <w:bottom w:val="single" w:sz="4" w:space="0" w:color="auto"/>
            </w:tcBorders>
            <w:shd w:val="clear" w:color="auto" w:fill="auto"/>
          </w:tcPr>
          <w:p w14:paraId="7653A946"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291CAE2"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2E20FBAC"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3"/>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263B879"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06A8D346"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tc>
      </w:tr>
      <w:tr w:rsidR="00265B6B" w:rsidRPr="007038E4" w14:paraId="3C4DCF23" w14:textId="77777777" w:rsidTr="003D26AD">
        <w:trPr>
          <w:gridAfter w:val="1"/>
          <w:wAfter w:w="7" w:type="dxa"/>
        </w:trPr>
        <w:tc>
          <w:tcPr>
            <w:tcW w:w="6638" w:type="dxa"/>
            <w:tcBorders>
              <w:top w:val="single" w:sz="4" w:space="0" w:color="auto"/>
              <w:bottom w:val="single" w:sz="2" w:space="0" w:color="FFFFFF"/>
            </w:tcBorders>
            <w:shd w:val="clear" w:color="auto" w:fill="auto"/>
          </w:tcPr>
          <w:p w14:paraId="32078ED0" w14:textId="77777777" w:rsidR="00265B6B" w:rsidRPr="0043348D" w:rsidRDefault="00265B6B" w:rsidP="00265B6B">
            <w:pPr>
              <w:keepLines/>
              <w:numPr>
                <w:ilvl w:val="0"/>
                <w:numId w:val="11"/>
              </w:numPr>
              <w:tabs>
                <w:tab w:val="left" w:pos="567"/>
              </w:tabs>
              <w:spacing w:before="120" w:after="120" w:line="240" w:lineRule="auto"/>
              <w:ind w:right="193"/>
              <w:jc w:val="both"/>
              <w:rPr>
                <w:rFonts w:eastAsia="Times New Roman"/>
                <w:lang w:eastAsia="fr-BE"/>
              </w:rPr>
            </w:pPr>
            <w:r w:rsidRPr="0043348D">
              <w:rPr>
                <w:rFonts w:eastAsia="Times New Roman"/>
                <w:lang w:eastAsia="fr-BE"/>
              </w:rPr>
              <w:lastRenderedPageBreak/>
              <w:t xml:space="preserve">Si l’entité pour laquelle le réviseur d’entreprises exécute la </w:t>
            </w:r>
            <w:r w:rsidRPr="00060CD1">
              <w:rPr>
                <w:rFonts w:eastAsia="Times New Roman"/>
                <w:b/>
                <w:lang w:eastAsia="fr-BE"/>
              </w:rPr>
              <w:t>mission révisorale</w:t>
            </w:r>
            <w:r w:rsidRPr="0043348D">
              <w:rPr>
                <w:rFonts w:eastAsia="Times New Roman"/>
                <w:lang w:eastAsia="fr-BE"/>
              </w:rPr>
              <w:t xml:space="preserve"> est, pendant la période de la mission révisorale, rachetée par une autre entité, fusionne avec elle ou l’acquiert, le réviseur d’entreprises a-t-il identifié et évalué les intérêts ou relations actuels ou récents avec ladite entité qui seraient de nature à compromettre son indépendance ?</w:t>
            </w:r>
          </w:p>
        </w:tc>
        <w:tc>
          <w:tcPr>
            <w:tcW w:w="706" w:type="dxa"/>
            <w:gridSpan w:val="2"/>
            <w:tcBorders>
              <w:top w:val="single" w:sz="4" w:space="0" w:color="auto"/>
              <w:bottom w:val="single" w:sz="2" w:space="0" w:color="FFFFFF"/>
            </w:tcBorders>
            <w:shd w:val="clear" w:color="auto" w:fill="auto"/>
          </w:tcPr>
          <w:p w14:paraId="66FE8D2A"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E7A68A9"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p>
        </w:tc>
        <w:tc>
          <w:tcPr>
            <w:tcW w:w="969" w:type="dxa"/>
            <w:gridSpan w:val="2"/>
            <w:tcBorders>
              <w:top w:val="single" w:sz="4" w:space="0" w:color="auto"/>
              <w:bottom w:val="single" w:sz="2" w:space="0" w:color="FFFFFF"/>
            </w:tcBorders>
          </w:tcPr>
          <w:p w14:paraId="490E0485"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4" w:space="0" w:color="auto"/>
              <w:bottom w:val="single" w:sz="2" w:space="0" w:color="FFFFFF"/>
            </w:tcBorders>
            <w:shd w:val="clear" w:color="auto" w:fill="auto"/>
          </w:tcPr>
          <w:p w14:paraId="39D03616"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3"/>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3B7C6AF"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tc>
      </w:tr>
      <w:tr w:rsidR="003D26AD" w14:paraId="3A60263B" w14:textId="77777777" w:rsidTr="003D26AD">
        <w:tc>
          <w:tcPr>
            <w:tcW w:w="6647" w:type="dxa"/>
            <w:gridSpan w:val="2"/>
            <w:tcBorders>
              <w:top w:val="nil"/>
              <w:left w:val="single" w:sz="6" w:space="0" w:color="000000"/>
              <w:bottom w:val="single" w:sz="2" w:space="0" w:color="FFFFFF"/>
              <w:right w:val="single" w:sz="6" w:space="0" w:color="000000"/>
            </w:tcBorders>
            <w:hideMark/>
          </w:tcPr>
          <w:p w14:paraId="7D81D0F5" w14:textId="77777777" w:rsidR="003D26AD" w:rsidRDefault="003D26AD" w:rsidP="003D26AD">
            <w:pPr>
              <w:keepLines/>
              <w:numPr>
                <w:ilvl w:val="0"/>
                <w:numId w:val="13"/>
              </w:numPr>
              <w:tabs>
                <w:tab w:val="left" w:pos="567"/>
              </w:tabs>
              <w:spacing w:before="120" w:after="120" w:line="240" w:lineRule="auto"/>
              <w:ind w:right="193"/>
              <w:jc w:val="both"/>
              <w:rPr>
                <w:rFonts w:eastAsia="Times New Roman"/>
                <w:lang w:eastAsia="fr-BE"/>
              </w:rPr>
            </w:pPr>
            <w:bookmarkStart w:id="3" w:name="_Hlk24453320"/>
            <w:r>
              <w:rPr>
                <w:rFonts w:eastAsia="Times New Roman"/>
                <w:lang w:eastAsia="fr-BE"/>
              </w:rPr>
              <w:t xml:space="preserve">L'interdiction pour les actionnaires du cabinet de révision, les membres de </w:t>
            </w:r>
            <w:r>
              <w:t>l'organe</w:t>
            </w:r>
            <w:r>
              <w:rPr>
                <w:rFonts w:eastAsia="Times New Roman"/>
                <w:lang w:eastAsia="fr-BE"/>
              </w:rPr>
              <w:t xml:space="preserve"> de gestion de ce cabinet ou une personne liée d'intervenir dans l'exécution d'un contrôle légal des comptes ou une autre mission révisorale d'une façon pouvant compromettre l'indépendance ou l'objectivité du réviseur d'entreprises qui effectue le contrôle légal des comptes ou la mission </w:t>
            </w:r>
            <w:bookmarkEnd w:id="3"/>
            <w:r>
              <w:rPr>
                <w:rFonts w:eastAsia="Times New Roman"/>
                <w:lang w:eastAsia="fr-BE"/>
              </w:rPr>
              <w:t xml:space="preserve">révisorale a-t-elle été respectée ?  </w:t>
            </w:r>
          </w:p>
        </w:tc>
        <w:tc>
          <w:tcPr>
            <w:tcW w:w="708" w:type="dxa"/>
            <w:gridSpan w:val="2"/>
            <w:tcBorders>
              <w:top w:val="nil"/>
              <w:left w:val="single" w:sz="6" w:space="0" w:color="000000"/>
              <w:bottom w:val="single" w:sz="2" w:space="0" w:color="FFFFFF"/>
              <w:right w:val="single" w:sz="6" w:space="0" w:color="000000"/>
            </w:tcBorders>
          </w:tcPr>
          <w:p w14:paraId="783A536B" w14:textId="77777777" w:rsidR="003D26AD" w:rsidRDefault="003D26AD">
            <w:pPr>
              <w:spacing w:before="120" w:after="120" w:line="240" w:lineRule="auto"/>
              <w:ind w:left="113" w:right="113"/>
              <w:jc w:val="center"/>
              <w:rPr>
                <w:rFonts w:eastAsia="Times New Roman" w:cs="Times New Roman"/>
                <w:sz w:val="24"/>
                <w:highlight w:val="yellow"/>
                <w:lang w:eastAsia="fr-BE"/>
              </w:rPr>
            </w:pPr>
            <w:r>
              <w:rPr>
                <w:rFonts w:eastAsia="Times New Roman" w:cs="Times New Roman"/>
                <w:sz w:val="24"/>
                <w:highlight w:val="yellow"/>
                <w:lang w:eastAsia="fr-BE"/>
              </w:rPr>
              <w:fldChar w:fldCharType="begin">
                <w:ffData>
                  <w:name w:val=""/>
                  <w:enabled/>
                  <w:calcOnExit w:val="0"/>
                  <w:textInput>
                    <w:maxLength w:val="3"/>
                  </w:textInput>
                </w:ffData>
              </w:fldChar>
            </w:r>
            <w:r>
              <w:rPr>
                <w:rFonts w:eastAsia="Times New Roman" w:cs="Times New Roman"/>
                <w:sz w:val="24"/>
                <w:highlight w:val="yellow"/>
                <w:lang w:eastAsia="fr-BE"/>
              </w:rPr>
              <w:instrText xml:space="preserve"> FORMTEXT </w:instrText>
            </w:r>
            <w:r>
              <w:rPr>
                <w:rFonts w:eastAsia="Times New Roman" w:cs="Times New Roman"/>
                <w:sz w:val="24"/>
                <w:highlight w:val="yellow"/>
                <w:lang w:eastAsia="fr-BE"/>
              </w:rPr>
            </w:r>
            <w:r>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sz w:val="24"/>
                <w:highlight w:val="yellow"/>
                <w:lang w:eastAsia="fr-BE"/>
              </w:rPr>
              <w:fldChar w:fldCharType="end"/>
            </w:r>
          </w:p>
          <w:p w14:paraId="709F18FE" w14:textId="77777777" w:rsidR="003D26AD" w:rsidRDefault="003D26AD">
            <w:pPr>
              <w:spacing w:before="120" w:after="120" w:line="240" w:lineRule="auto"/>
              <w:ind w:left="113" w:right="113"/>
              <w:jc w:val="center"/>
              <w:rPr>
                <w:rFonts w:eastAsia="Times New Roman" w:cs="Times New Roman"/>
                <w:sz w:val="24"/>
                <w:highlight w:val="yellow"/>
                <w:lang w:eastAsia="fr-BE"/>
              </w:rPr>
            </w:pPr>
          </w:p>
          <w:p w14:paraId="228EC27C" w14:textId="77777777" w:rsidR="003D26AD" w:rsidRDefault="003D26AD">
            <w:pPr>
              <w:spacing w:before="120" w:after="120" w:line="240" w:lineRule="auto"/>
              <w:ind w:left="113" w:right="113"/>
              <w:jc w:val="center"/>
              <w:rPr>
                <w:rFonts w:eastAsia="Times New Roman" w:cs="Times New Roman"/>
                <w:sz w:val="24"/>
                <w:highlight w:val="yellow"/>
                <w:lang w:eastAsia="fr-BE"/>
              </w:rPr>
            </w:pPr>
          </w:p>
          <w:p w14:paraId="59C7CC69" w14:textId="77777777" w:rsidR="003D26AD" w:rsidRDefault="003D26AD">
            <w:pPr>
              <w:spacing w:before="120" w:after="120" w:line="240" w:lineRule="auto"/>
              <w:ind w:left="113" w:right="113"/>
              <w:jc w:val="center"/>
              <w:rPr>
                <w:rFonts w:eastAsia="Times New Roman" w:cs="Times New Roman"/>
                <w:sz w:val="24"/>
                <w:highlight w:val="yellow"/>
                <w:lang w:eastAsia="fr-BE"/>
              </w:rPr>
            </w:pPr>
          </w:p>
        </w:tc>
        <w:tc>
          <w:tcPr>
            <w:tcW w:w="993" w:type="dxa"/>
            <w:gridSpan w:val="2"/>
            <w:tcBorders>
              <w:top w:val="nil"/>
              <w:left w:val="single" w:sz="6" w:space="0" w:color="000000"/>
              <w:bottom w:val="single" w:sz="2" w:space="0" w:color="FFFFFF"/>
              <w:right w:val="single" w:sz="6" w:space="0" w:color="000000"/>
            </w:tcBorders>
          </w:tcPr>
          <w:p w14:paraId="60F9CF47" w14:textId="77777777" w:rsidR="003D26AD" w:rsidRDefault="003D26AD">
            <w:pPr>
              <w:spacing w:before="120" w:after="120" w:line="240" w:lineRule="auto"/>
              <w:ind w:left="113" w:right="113"/>
              <w:jc w:val="both"/>
              <w:rPr>
                <w:rFonts w:eastAsia="Times New Roman" w:cs="Times New Roman"/>
                <w:sz w:val="24"/>
                <w:highlight w:val="yellow"/>
                <w:lang w:eastAsia="fr-BE"/>
              </w:rPr>
            </w:pPr>
            <w:r>
              <w:rPr>
                <w:rFonts w:eastAsia="Times New Roman" w:cs="Times New Roman"/>
                <w:sz w:val="24"/>
                <w:highlight w:val="yellow"/>
                <w:lang w:eastAsia="fr-BE"/>
              </w:rPr>
              <w:fldChar w:fldCharType="begin">
                <w:ffData>
                  <w:name w:val=""/>
                  <w:enabled/>
                  <w:calcOnExit w:val="0"/>
                  <w:textInput>
                    <w:maxLength w:val="3"/>
                  </w:textInput>
                </w:ffData>
              </w:fldChar>
            </w:r>
            <w:r>
              <w:rPr>
                <w:rFonts w:eastAsia="Times New Roman" w:cs="Times New Roman"/>
                <w:sz w:val="24"/>
                <w:highlight w:val="yellow"/>
                <w:lang w:eastAsia="fr-BE"/>
              </w:rPr>
              <w:instrText xml:space="preserve"> FORMTEXT </w:instrText>
            </w:r>
            <w:r>
              <w:rPr>
                <w:rFonts w:eastAsia="Times New Roman" w:cs="Times New Roman"/>
                <w:sz w:val="24"/>
                <w:highlight w:val="yellow"/>
                <w:lang w:eastAsia="fr-BE"/>
              </w:rPr>
            </w:r>
            <w:r>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sz w:val="24"/>
                <w:highlight w:val="yellow"/>
                <w:lang w:eastAsia="fr-BE"/>
              </w:rPr>
              <w:fldChar w:fldCharType="end"/>
            </w:r>
          </w:p>
          <w:p w14:paraId="6A91CFA6" w14:textId="77777777" w:rsidR="003D26AD" w:rsidRDefault="003D26AD">
            <w:pPr>
              <w:spacing w:before="120" w:after="120" w:line="240" w:lineRule="auto"/>
              <w:ind w:left="113" w:right="113"/>
              <w:jc w:val="both"/>
              <w:rPr>
                <w:rFonts w:eastAsia="Times New Roman" w:cs="Times New Roman"/>
                <w:sz w:val="24"/>
                <w:highlight w:val="yellow"/>
                <w:lang w:eastAsia="fr-BE"/>
              </w:rPr>
            </w:pPr>
          </w:p>
          <w:p w14:paraId="76D812FB" w14:textId="77777777" w:rsidR="003D26AD" w:rsidRDefault="003D26AD">
            <w:pPr>
              <w:spacing w:before="120" w:after="120" w:line="240" w:lineRule="auto"/>
              <w:ind w:left="113" w:right="113"/>
              <w:jc w:val="both"/>
              <w:rPr>
                <w:rFonts w:eastAsia="Times New Roman" w:cs="Times New Roman"/>
                <w:sz w:val="24"/>
                <w:highlight w:val="yellow"/>
                <w:lang w:eastAsia="fr-BE"/>
              </w:rPr>
            </w:pPr>
          </w:p>
          <w:p w14:paraId="5A5D14CD" w14:textId="77777777" w:rsidR="003D26AD" w:rsidRDefault="003D26AD">
            <w:pPr>
              <w:spacing w:before="120" w:after="120" w:line="240" w:lineRule="auto"/>
              <w:ind w:left="113" w:right="113"/>
              <w:jc w:val="both"/>
              <w:rPr>
                <w:rFonts w:eastAsia="Times New Roman" w:cs="Times New Roman"/>
                <w:sz w:val="24"/>
                <w:highlight w:val="yellow"/>
                <w:lang w:eastAsia="fr-BE"/>
              </w:rPr>
            </w:pPr>
          </w:p>
        </w:tc>
        <w:tc>
          <w:tcPr>
            <w:tcW w:w="1134" w:type="dxa"/>
            <w:gridSpan w:val="2"/>
            <w:tcBorders>
              <w:top w:val="nil"/>
              <w:left w:val="single" w:sz="6" w:space="0" w:color="000000"/>
              <w:bottom w:val="single" w:sz="2" w:space="0" w:color="FFFFFF"/>
              <w:right w:val="single" w:sz="6" w:space="0" w:color="000000"/>
            </w:tcBorders>
          </w:tcPr>
          <w:p w14:paraId="3FF3F2C9" w14:textId="77777777" w:rsidR="003D26AD" w:rsidRDefault="003D26AD">
            <w:pPr>
              <w:spacing w:before="120" w:after="120" w:line="240" w:lineRule="auto"/>
              <w:ind w:left="113" w:right="113"/>
              <w:jc w:val="both"/>
              <w:rPr>
                <w:rFonts w:eastAsia="Times New Roman" w:cs="Times New Roman"/>
                <w:sz w:val="24"/>
                <w:highlight w:val="yellow"/>
                <w:lang w:eastAsia="fr-BE"/>
              </w:rPr>
            </w:pPr>
            <w:r>
              <w:rPr>
                <w:rFonts w:eastAsia="Times New Roman" w:cs="Times New Roman"/>
                <w:sz w:val="24"/>
                <w:highlight w:val="yellow"/>
                <w:lang w:eastAsia="fr-BE"/>
              </w:rPr>
              <w:fldChar w:fldCharType="begin">
                <w:ffData>
                  <w:name w:val="Texte118"/>
                  <w:enabled/>
                  <w:calcOnExit w:val="0"/>
                  <w:textInput/>
                </w:ffData>
              </w:fldChar>
            </w:r>
            <w:r>
              <w:rPr>
                <w:rFonts w:eastAsia="Times New Roman" w:cs="Times New Roman"/>
                <w:sz w:val="24"/>
                <w:highlight w:val="yellow"/>
                <w:lang w:eastAsia="fr-BE"/>
              </w:rPr>
              <w:instrText xml:space="preserve"> FORMTEXT </w:instrText>
            </w:r>
            <w:r>
              <w:rPr>
                <w:rFonts w:eastAsia="Times New Roman" w:cs="Times New Roman"/>
                <w:sz w:val="24"/>
                <w:highlight w:val="yellow"/>
                <w:lang w:eastAsia="fr-BE"/>
              </w:rPr>
            </w:r>
            <w:r>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sz w:val="24"/>
                <w:highlight w:val="yellow"/>
                <w:lang w:eastAsia="fr-BE"/>
              </w:rPr>
              <w:fldChar w:fldCharType="end"/>
            </w:r>
          </w:p>
          <w:p w14:paraId="0CB5DB98" w14:textId="77777777" w:rsidR="003D26AD" w:rsidRDefault="003D26AD">
            <w:pPr>
              <w:spacing w:before="120" w:after="120" w:line="240" w:lineRule="auto"/>
              <w:ind w:left="113" w:right="113"/>
              <w:jc w:val="both"/>
              <w:rPr>
                <w:rFonts w:eastAsia="Times New Roman" w:cs="Times New Roman"/>
                <w:sz w:val="24"/>
                <w:highlight w:val="yellow"/>
                <w:lang w:eastAsia="fr-BE"/>
              </w:rPr>
            </w:pPr>
          </w:p>
          <w:p w14:paraId="37B61024" w14:textId="77777777" w:rsidR="003D26AD" w:rsidRDefault="003D26AD">
            <w:pPr>
              <w:spacing w:before="120" w:after="120" w:line="240" w:lineRule="auto"/>
              <w:ind w:left="113" w:right="113"/>
              <w:jc w:val="both"/>
              <w:rPr>
                <w:rFonts w:eastAsia="Times New Roman" w:cs="Times New Roman"/>
                <w:sz w:val="24"/>
                <w:highlight w:val="yellow"/>
                <w:lang w:eastAsia="fr-BE"/>
              </w:rPr>
            </w:pPr>
          </w:p>
          <w:p w14:paraId="5E95F836" w14:textId="77777777" w:rsidR="003D26AD" w:rsidRDefault="003D26AD">
            <w:pPr>
              <w:spacing w:before="120" w:after="120" w:line="240" w:lineRule="auto"/>
              <w:ind w:left="113" w:right="113"/>
              <w:jc w:val="both"/>
              <w:rPr>
                <w:rFonts w:eastAsia="Times New Roman" w:cs="Times New Roman"/>
                <w:sz w:val="24"/>
                <w:highlight w:val="yellow"/>
                <w:lang w:eastAsia="fr-BE"/>
              </w:rPr>
            </w:pPr>
          </w:p>
        </w:tc>
      </w:tr>
      <w:tr w:rsidR="00265B6B" w:rsidRPr="007038E4" w14:paraId="5BA55E77" w14:textId="77777777" w:rsidTr="003D26AD">
        <w:trPr>
          <w:gridAfter w:val="1"/>
          <w:wAfter w:w="7" w:type="dxa"/>
          <w:trHeight w:val="400"/>
        </w:trPr>
        <w:tc>
          <w:tcPr>
            <w:tcW w:w="9475" w:type="dxa"/>
            <w:gridSpan w:val="7"/>
          </w:tcPr>
          <w:p w14:paraId="101047F6" w14:textId="77777777" w:rsidR="00265B6B" w:rsidRPr="00420E41" w:rsidRDefault="00265B6B" w:rsidP="00475E8B">
            <w:pPr>
              <w:spacing w:before="120" w:after="120" w:line="240" w:lineRule="auto"/>
              <w:ind w:left="107"/>
              <w:jc w:val="both"/>
              <w:rPr>
                <w:rFonts w:eastAsia="Times New Roman" w:cs="Times New Roman"/>
                <w:lang w:eastAsia="fr-BE"/>
              </w:rPr>
            </w:pPr>
            <w:r>
              <w:rPr>
                <w:rFonts w:eastAsia="Times New Roman" w:cs="Times New Roman"/>
                <w:lang w:eastAsia="fr-BE"/>
              </w:rPr>
              <w:t>3</w:t>
            </w:r>
            <w:r w:rsidRPr="00420E41">
              <w:rPr>
                <w:rFonts w:eastAsia="Times New Roman" w:cs="Times New Roman"/>
                <w:lang w:eastAsia="fr-BE"/>
              </w:rPr>
              <w:t>.</w:t>
            </w:r>
            <w:r>
              <w:rPr>
                <w:rFonts w:eastAsia="Times New Roman" w:cs="Times New Roman"/>
                <w:lang w:eastAsia="fr-BE"/>
              </w:rPr>
              <w:t xml:space="preserve"> Mission révisorale : </w:t>
            </w:r>
            <w:r w:rsidRPr="00420E41">
              <w:rPr>
                <w:rFonts w:eastAsia="Times New Roman" w:cs="Times New Roman"/>
                <w:lang w:eastAsia="fr-BE"/>
              </w:rPr>
              <w:t>Indépendance</w:t>
            </w:r>
            <w:r w:rsidRPr="007038E4">
              <w:t xml:space="preserve"> financière </w:t>
            </w:r>
            <w:r>
              <w:t>(</w:t>
            </w:r>
            <w:r w:rsidRPr="007038E4">
              <w:t>art</w:t>
            </w:r>
            <w:r>
              <w:t>.</w:t>
            </w:r>
            <w:r w:rsidRPr="007038E4">
              <w:t>16 de la loi du 7 décembre 2016</w:t>
            </w:r>
            <w:r>
              <w:t>)</w:t>
            </w:r>
          </w:p>
        </w:tc>
      </w:tr>
      <w:tr w:rsidR="00265B6B" w:rsidRPr="007038E4" w14:paraId="46B7E52B" w14:textId="77777777" w:rsidTr="003D26AD">
        <w:trPr>
          <w:gridAfter w:val="1"/>
          <w:wAfter w:w="7" w:type="dxa"/>
          <w:trHeight w:val="1187"/>
        </w:trPr>
        <w:tc>
          <w:tcPr>
            <w:tcW w:w="6638" w:type="dxa"/>
            <w:shd w:val="clear" w:color="auto" w:fill="auto"/>
          </w:tcPr>
          <w:p w14:paraId="7225DA9D" w14:textId="77777777" w:rsidR="00265B6B" w:rsidRPr="007038E4" w:rsidRDefault="00265B6B" w:rsidP="00475E8B">
            <w:pPr>
              <w:tabs>
                <w:tab w:val="left" w:pos="641"/>
              </w:tabs>
              <w:spacing w:before="240" w:line="240" w:lineRule="auto"/>
              <w:ind w:left="130" w:right="193"/>
              <w:jc w:val="both"/>
            </w:pPr>
            <w:r>
              <w:t xml:space="preserve">3.1. </w:t>
            </w:r>
            <w:r w:rsidRPr="007038E4">
              <w:t>N’existe-t-il aucune forme de dépendance financière vis-à-vis du client ?</w:t>
            </w:r>
          </w:p>
          <w:p w14:paraId="31409BA4" w14:textId="77777777" w:rsidR="00265B6B" w:rsidRPr="007038E4" w:rsidRDefault="00265B6B" w:rsidP="00475E8B">
            <w:pPr>
              <w:tabs>
                <w:tab w:val="left" w:pos="641"/>
              </w:tabs>
              <w:spacing w:line="240" w:lineRule="auto"/>
              <w:ind w:left="130" w:right="193"/>
              <w:jc w:val="both"/>
            </w:pPr>
            <w:r>
              <w:t xml:space="preserve">3.2. </w:t>
            </w:r>
            <w:r w:rsidRPr="007038E4">
              <w:t>Le réviseur d'entreprises, ne détient-il aucun intérêt financier dans l'entité pour laquelle il exécute une mission révisorale à l’exception d’intérêts détenus dans des organismes de placement collectif, y compris des fonds gérés tels que des fonds de pension ou des assurances sur la vie ?</w:t>
            </w:r>
          </w:p>
          <w:p w14:paraId="169FBDEB" w14:textId="77777777" w:rsidR="00265B6B" w:rsidRPr="007038E4" w:rsidRDefault="00265B6B" w:rsidP="00475E8B">
            <w:pPr>
              <w:tabs>
                <w:tab w:val="left" w:pos="641"/>
              </w:tabs>
              <w:spacing w:line="240" w:lineRule="auto"/>
              <w:ind w:left="130" w:right="193"/>
              <w:jc w:val="both"/>
            </w:pPr>
            <w:r>
              <w:t xml:space="preserve">3.3. </w:t>
            </w:r>
            <w:r w:rsidRPr="007038E4">
              <w:t>Le réviseur d'entreprises a-t-il acheté ou vendu, pour lui-même ou pour ses enfants mineurs, des instruments financiers qui sont émis, garantis ou autrement soutenus par l'entité pour laquelle il exécute une mission révisorale, ou a-t-il été concerné par la conclusion d'une transaction portant sur de tels instruments financiers, à l’exception d’intérêts détenus dans des organismes de placement collectif, y compris des fonds gérés tels que des fonds de pension ou des assurances sur la vie ?</w:t>
            </w:r>
          </w:p>
          <w:p w14:paraId="0945A3F6" w14:textId="77777777" w:rsidR="00265B6B" w:rsidRPr="007038E4" w:rsidRDefault="00265B6B" w:rsidP="00475E8B">
            <w:pPr>
              <w:tabs>
                <w:tab w:val="left" w:pos="641"/>
              </w:tabs>
              <w:spacing w:line="240" w:lineRule="auto"/>
              <w:ind w:left="130" w:right="193"/>
              <w:jc w:val="both"/>
            </w:pPr>
            <w:r>
              <w:t xml:space="preserve">3.4. </w:t>
            </w:r>
            <w:r w:rsidRPr="007038E4">
              <w:t>Le réviseur d'entreprises a-t-il accepté de l'argent, ou d'autres cadeaux, ou des faveurs de l'entité pour laquelle il exécute une mission révisorale ou de toute entité liée à celle-ci, à l'exception des avantages mineurs susceptibles d'être considérés par un tiers objectif, raisonnable et informé comme insignifiante ou négligeable ?</w:t>
            </w:r>
          </w:p>
          <w:p w14:paraId="4FAFC1B3" w14:textId="77777777" w:rsidR="00265B6B" w:rsidRPr="007038E4" w:rsidRDefault="00265B6B" w:rsidP="00475E8B">
            <w:pPr>
              <w:tabs>
                <w:tab w:val="left" w:pos="641"/>
              </w:tabs>
              <w:spacing w:line="240" w:lineRule="auto"/>
              <w:ind w:left="130" w:right="193"/>
              <w:jc w:val="both"/>
            </w:pPr>
            <w:r>
              <w:t xml:space="preserve">3.5. </w:t>
            </w:r>
            <w:r w:rsidRPr="007038E4">
              <w:t xml:space="preserve">Les dispositions ci-dessus ont-elles également été prises en compte </w:t>
            </w:r>
            <w:proofErr w:type="gramStart"/>
            <w:r w:rsidRPr="007038E4">
              <w:t>par:</w:t>
            </w:r>
            <w:proofErr w:type="gramEnd"/>
          </w:p>
          <w:p w14:paraId="24A6C5BF" w14:textId="77777777" w:rsidR="00265B6B" w:rsidRPr="007038E4" w:rsidRDefault="00265B6B" w:rsidP="00475E8B">
            <w:pPr>
              <w:keepLines/>
              <w:tabs>
                <w:tab w:val="num" w:pos="360"/>
                <w:tab w:val="left" w:pos="641"/>
              </w:tabs>
              <w:spacing w:before="120" w:after="120" w:line="240" w:lineRule="auto"/>
              <w:ind w:left="551" w:right="193" w:hanging="357"/>
              <w:jc w:val="both"/>
            </w:pPr>
            <w:r w:rsidRPr="007038E4">
              <w:t xml:space="preserve">a) le cabinet de révision auquel appartient le réviseur d'entreprises personne physique, </w:t>
            </w:r>
            <w:r>
              <w:t xml:space="preserve">les </w:t>
            </w:r>
            <w:r w:rsidRPr="007038E4">
              <w:t xml:space="preserve">associés, </w:t>
            </w:r>
            <w:r>
              <w:t>les</w:t>
            </w:r>
            <w:r w:rsidRPr="007038E4">
              <w:t xml:space="preserve"> actionnaires, </w:t>
            </w:r>
            <w:r>
              <w:t>les</w:t>
            </w:r>
            <w:r w:rsidRPr="007038E4">
              <w:t xml:space="preserve"> membres de l'organe de gestion et </w:t>
            </w:r>
            <w:r>
              <w:t>les</w:t>
            </w:r>
            <w:r w:rsidRPr="007038E4">
              <w:t xml:space="preserve"> employés du cabinet de révision en ce qui concerne, pour ces employés, les entités faisant l'objet d'une mission révisorale à l'exécution de laquelle ils participent directement</w:t>
            </w:r>
            <w:r>
              <w:t> ?</w:t>
            </w:r>
          </w:p>
          <w:p w14:paraId="2CFD026F" w14:textId="77777777" w:rsidR="00265B6B" w:rsidRPr="007038E4" w:rsidRDefault="00265B6B" w:rsidP="00475E8B">
            <w:pPr>
              <w:keepLines/>
              <w:tabs>
                <w:tab w:val="num" w:pos="360"/>
                <w:tab w:val="left" w:pos="641"/>
              </w:tabs>
              <w:spacing w:before="120" w:after="120" w:line="240" w:lineRule="auto"/>
              <w:ind w:left="551" w:right="193" w:hanging="357"/>
              <w:jc w:val="both"/>
            </w:pPr>
            <w:r w:rsidRPr="007038E4">
              <w:t>b) toutes autres personnes sur lesquelles le réviseur d'entreprises s'appuie et qui sont directement impliquées dans les activités de contrôle de la société concernée</w:t>
            </w:r>
            <w:r>
              <w:t> ?</w:t>
            </w:r>
          </w:p>
          <w:p w14:paraId="01533232" w14:textId="77777777" w:rsidR="00265B6B" w:rsidRPr="007038E4" w:rsidRDefault="00265B6B" w:rsidP="00475E8B">
            <w:pPr>
              <w:keepLines/>
              <w:tabs>
                <w:tab w:val="num" w:pos="360"/>
                <w:tab w:val="left" w:pos="641"/>
              </w:tabs>
              <w:spacing w:before="120" w:after="120" w:line="240" w:lineRule="auto"/>
              <w:ind w:left="551" w:right="193" w:hanging="357"/>
              <w:jc w:val="both"/>
            </w:pPr>
            <w:r w:rsidRPr="007038E4">
              <w:t>c) les personnes qui sont étroitement liées au réviseur d'entreprises</w:t>
            </w:r>
            <w:r>
              <w:t> ?</w:t>
            </w:r>
          </w:p>
          <w:p w14:paraId="6FB961C8" w14:textId="67D75DF3" w:rsidR="00265B6B" w:rsidRPr="007038E4" w:rsidRDefault="009758FD" w:rsidP="00475E8B">
            <w:pPr>
              <w:tabs>
                <w:tab w:val="left" w:pos="641"/>
              </w:tabs>
              <w:spacing w:line="240" w:lineRule="auto"/>
              <w:ind w:left="130" w:right="193"/>
              <w:jc w:val="both"/>
            </w:pPr>
            <w:r>
              <w:t>3</w:t>
            </w:r>
            <w:r w:rsidR="00265B6B">
              <w:t xml:space="preserve">.6. </w:t>
            </w:r>
            <w:r w:rsidR="00265B6B" w:rsidRPr="007038E4">
              <w:t xml:space="preserve">Le réviseur d'entreprises a-t-il vérifié et consigné par écrit que ni lui, ni les personnes visées ci-avant, ne participent ou n'exercent d'une </w:t>
            </w:r>
            <w:r w:rsidR="00265B6B" w:rsidRPr="007038E4">
              <w:lastRenderedPageBreak/>
              <w:t>autre manière une influence sur le résultat de la mission révisorale exécutée au sein d'une entité déterminée, s'ils</w:t>
            </w:r>
          </w:p>
          <w:p w14:paraId="35E929A6" w14:textId="77777777" w:rsidR="00265B6B" w:rsidRPr="007038E4" w:rsidRDefault="00265B6B" w:rsidP="00475E8B">
            <w:pPr>
              <w:keepLines/>
              <w:tabs>
                <w:tab w:val="num" w:pos="360"/>
                <w:tab w:val="left" w:pos="641"/>
              </w:tabs>
              <w:spacing w:before="120" w:after="120" w:line="240" w:lineRule="auto"/>
              <w:ind w:left="551" w:right="193" w:hanging="357"/>
              <w:jc w:val="both"/>
            </w:pPr>
            <w:r w:rsidRPr="007038E4">
              <w:t>1°</w:t>
            </w:r>
            <w:r>
              <w:tab/>
            </w:r>
            <w:r w:rsidRPr="007038E4">
              <w:t xml:space="preserve">détiennent des instruments financiers de l'entité autres que des intérêts détenus indirectement par l'intermédiaire d'organismes de placement collectif </w:t>
            </w:r>
            <w:proofErr w:type="gramStart"/>
            <w:r w:rsidRPr="007038E4">
              <w:t>diversifiés;</w:t>
            </w:r>
            <w:proofErr w:type="gramEnd"/>
          </w:p>
          <w:p w14:paraId="4CEF8B36" w14:textId="77777777" w:rsidR="00265B6B" w:rsidRPr="007038E4" w:rsidRDefault="00265B6B" w:rsidP="00475E8B">
            <w:pPr>
              <w:keepLines/>
              <w:tabs>
                <w:tab w:val="num" w:pos="360"/>
                <w:tab w:val="left" w:pos="641"/>
              </w:tabs>
              <w:spacing w:before="120" w:after="120" w:line="240" w:lineRule="auto"/>
              <w:ind w:left="551" w:right="193" w:hanging="357"/>
              <w:jc w:val="both"/>
            </w:pPr>
            <w:r w:rsidRPr="007038E4">
              <w:t xml:space="preserve">2° </w:t>
            </w:r>
            <w:r>
              <w:tab/>
            </w:r>
            <w:r w:rsidRPr="007038E4">
              <w:t xml:space="preserve">détiennent des instruments financiers d'une entité liée, autres que des intérêts détenus indirectement par l'intermédiaire d'organismes de placement collectif diversifiés, dont la possession est susceptible de causer un conflit </w:t>
            </w:r>
            <w:proofErr w:type="gramStart"/>
            <w:r w:rsidRPr="007038E4">
              <w:t>d'intérêts;</w:t>
            </w:r>
            <w:proofErr w:type="gramEnd"/>
          </w:p>
          <w:p w14:paraId="1CBC8284" w14:textId="77777777" w:rsidR="00265B6B" w:rsidRPr="007038E4" w:rsidRDefault="00265B6B" w:rsidP="00475E8B">
            <w:pPr>
              <w:tabs>
                <w:tab w:val="left" w:pos="555"/>
              </w:tabs>
              <w:spacing w:line="240" w:lineRule="auto"/>
              <w:ind w:left="555" w:right="193" w:hanging="425"/>
              <w:jc w:val="both"/>
            </w:pPr>
            <w:r w:rsidRPr="007038E4">
              <w:t xml:space="preserve">3° </w:t>
            </w:r>
            <w:r>
              <w:tab/>
            </w:r>
            <w:r w:rsidRPr="007038E4">
              <w:t>ont été liés à cette entité, au cours des deux années précédant la mission révisorale, par un contrat de travail, une relation d'affaires ou tout autre type de relation susceptible de causer un conflit d'intérêts.</w:t>
            </w:r>
          </w:p>
        </w:tc>
        <w:tc>
          <w:tcPr>
            <w:tcW w:w="706" w:type="dxa"/>
            <w:gridSpan w:val="2"/>
            <w:shd w:val="clear" w:color="auto" w:fill="auto"/>
          </w:tcPr>
          <w:p w14:paraId="06E7CB03"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lastRenderedPageBreak/>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563E964"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64FD56C0"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5F5F125"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2730F9C6"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1CEAF8E6"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7D5B4C78"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2918B49"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14993462"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547B444E"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17F840BA"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29D7D1A0"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5791A77D"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9D34160"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087FC6FC"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2901737C"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37B82FE4"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3012217C"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429B5BDA"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D1F90D0"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1F035481"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5DCDA3A4"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350BAF0F"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1C479C2E"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23F605D"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460867B"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16140D75"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1A54F3C9"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481914ED"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054496B4"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3561942"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0913D6B7"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5920E6DF"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E45E249"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3A06EC3A"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p>
          <w:p w14:paraId="36A14184"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35B33A0" w14:textId="77777777" w:rsidR="00265B6B" w:rsidRPr="00312461" w:rsidRDefault="00265B6B" w:rsidP="00475E8B">
            <w:pPr>
              <w:spacing w:before="120" w:after="120" w:line="240" w:lineRule="auto"/>
              <w:ind w:left="113" w:right="113"/>
              <w:jc w:val="center"/>
              <w:rPr>
                <w:rFonts w:eastAsia="Times New Roman" w:cs="Times New Roman"/>
                <w:noProof/>
                <w:highlight w:val="yellow"/>
                <w:lang w:eastAsia="fr-BE"/>
              </w:rPr>
            </w:pPr>
          </w:p>
        </w:tc>
        <w:tc>
          <w:tcPr>
            <w:tcW w:w="969" w:type="dxa"/>
            <w:gridSpan w:val="2"/>
          </w:tcPr>
          <w:p w14:paraId="3CD876B0"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lastRenderedPageBreak/>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574E178D"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69EA5F5A"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F58E572"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706739E0"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4324430E"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612D5384"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22E9CA38"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7DFF82F5"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4E4FEF2F"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6B97B36A"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35CAE571"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43D0E450"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FD396BF"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334AF461"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5D8E02A8"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2C08C392"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67437807"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22608308"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6B8F7F41"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7B11C709"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740DB028"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4C2BF387"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4D2A6BC4"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F75235B"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7BDA3C23"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7E420212"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45567A61"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21A1AF3C"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52CC5C06"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04F33A1C"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0208F52E"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2CB2913F"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597AE5D2"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5ACF8227"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65C0FC57"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79D7E35"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tc>
        <w:tc>
          <w:tcPr>
            <w:tcW w:w="1162" w:type="dxa"/>
            <w:gridSpan w:val="2"/>
            <w:shd w:val="clear" w:color="auto" w:fill="auto"/>
          </w:tcPr>
          <w:p w14:paraId="2FFF809C"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lastRenderedPageBreak/>
              <w:fldChar w:fldCharType="begin">
                <w:ffData>
                  <w:name w:val="Texte114"/>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77F5B3D7"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280130C6"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50B8E489"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602435FB"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6837D2B2"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409AE1D0"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10D5B8AA"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721A0BE6"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6C4774F5"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0C5EC555"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2AC4F7C4"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6161E248"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0332DA52"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50EE406C"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5F2A57C3"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7675AD3A"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1B837EA9"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1E9EE526"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0C9AEC8"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64430F89"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7BB7F5A6"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5B57DD4F"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54D21137"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19EB4BF1"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72CD11AC"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402BEB5F"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6FF166F6"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1B07E833" w14:textId="77777777" w:rsidR="00265B6B" w:rsidRPr="00312461" w:rsidRDefault="00265B6B" w:rsidP="00475E8B">
            <w:pPr>
              <w:spacing w:before="120" w:after="120" w:line="240" w:lineRule="auto"/>
              <w:ind w:left="113" w:right="113"/>
              <w:jc w:val="both"/>
              <w:rPr>
                <w:rFonts w:eastAsia="Times New Roman" w:cs="Times New Roman"/>
                <w:noProof/>
                <w:highlight w:val="yellow"/>
                <w:lang w:eastAsia="fr-BE"/>
              </w:rPr>
            </w:pPr>
          </w:p>
          <w:p w14:paraId="1963B7AF"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218A6F2C"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56D7A01C"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292623B2"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37342F1E"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6800685D" w14:textId="77777777" w:rsidR="00265B6B" w:rsidRPr="00312461" w:rsidRDefault="00265B6B" w:rsidP="00475E8B">
            <w:pPr>
              <w:spacing w:before="120" w:after="120" w:line="240" w:lineRule="auto"/>
              <w:ind w:left="113" w:right="113"/>
              <w:jc w:val="both"/>
              <w:rPr>
                <w:rFonts w:eastAsia="Times New Roman" w:cs="Times New Roman"/>
                <w:highlight w:val="yellow"/>
                <w:lang w:eastAsia="fr-BE"/>
              </w:rPr>
            </w:pPr>
          </w:p>
          <w:p w14:paraId="72B0A926" w14:textId="77777777" w:rsidR="00265B6B" w:rsidRPr="00312461" w:rsidRDefault="00265B6B" w:rsidP="00475E8B">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7E56102F" w14:textId="77777777" w:rsidR="00265B6B" w:rsidRPr="00312461" w:rsidRDefault="00265B6B" w:rsidP="00475E8B">
            <w:pPr>
              <w:spacing w:before="120" w:after="120" w:line="240" w:lineRule="auto"/>
              <w:ind w:left="113" w:right="113"/>
              <w:jc w:val="both"/>
              <w:rPr>
                <w:rFonts w:eastAsia="Times New Roman" w:cs="Times New Roman"/>
                <w:b/>
                <w:highlight w:val="yellow"/>
                <w:lang w:eastAsia="fr-BE"/>
              </w:rPr>
            </w:pPr>
          </w:p>
        </w:tc>
      </w:tr>
      <w:tr w:rsidR="00265B6B" w:rsidRPr="007038E4" w14:paraId="725D9C0E" w14:textId="77777777" w:rsidTr="003D26AD">
        <w:trPr>
          <w:gridAfter w:val="1"/>
          <w:wAfter w:w="7" w:type="dxa"/>
        </w:trPr>
        <w:tc>
          <w:tcPr>
            <w:tcW w:w="9475" w:type="dxa"/>
            <w:gridSpan w:val="7"/>
          </w:tcPr>
          <w:p w14:paraId="17DF7379" w14:textId="77777777" w:rsidR="00265B6B" w:rsidRPr="0043348D" w:rsidRDefault="00265B6B" w:rsidP="00475E8B">
            <w:pPr>
              <w:spacing w:before="120" w:after="120" w:line="240" w:lineRule="auto"/>
              <w:ind w:left="107"/>
              <w:jc w:val="both"/>
              <w:rPr>
                <w:rFonts w:eastAsia="Times New Roman" w:cs="Times New Roman"/>
                <w:b/>
                <w:sz w:val="24"/>
                <w:lang w:eastAsia="fr-BE"/>
              </w:rPr>
            </w:pPr>
            <w:r w:rsidRPr="0043348D">
              <w:rPr>
                <w:rFonts w:eastAsia="Times New Roman"/>
                <w:b/>
                <w:lang w:eastAsia="fr-BE"/>
              </w:rPr>
              <w:lastRenderedPageBreak/>
              <w:t xml:space="preserve">Mandat de commissaire : </w:t>
            </w:r>
          </w:p>
        </w:tc>
      </w:tr>
      <w:tr w:rsidR="00265B6B" w:rsidRPr="007038E4" w14:paraId="784341A5" w14:textId="77777777" w:rsidTr="003D26AD">
        <w:trPr>
          <w:gridAfter w:val="1"/>
          <w:wAfter w:w="7" w:type="dxa"/>
        </w:trPr>
        <w:tc>
          <w:tcPr>
            <w:tcW w:w="9475" w:type="dxa"/>
            <w:gridSpan w:val="7"/>
          </w:tcPr>
          <w:p w14:paraId="0C38C0A5" w14:textId="77777777" w:rsidR="00265B6B" w:rsidRPr="007038E4" w:rsidRDefault="00265B6B" w:rsidP="00475E8B">
            <w:pPr>
              <w:spacing w:before="120" w:after="120" w:line="240" w:lineRule="auto"/>
              <w:ind w:left="107"/>
              <w:jc w:val="both"/>
              <w:rPr>
                <w:rFonts w:eastAsia="Times New Roman"/>
                <w:lang w:eastAsia="fr-BE"/>
              </w:rPr>
            </w:pPr>
            <w:r>
              <w:rPr>
                <w:rFonts w:eastAsia="Times New Roman"/>
                <w:lang w:eastAsia="fr-BE"/>
              </w:rPr>
              <w:t>4</w:t>
            </w:r>
            <w:r w:rsidRPr="007038E4">
              <w:rPr>
                <w:rFonts w:eastAsia="Times New Roman"/>
                <w:lang w:eastAsia="fr-BE"/>
              </w:rPr>
              <w:t xml:space="preserve">. </w:t>
            </w:r>
            <w:r>
              <w:rPr>
                <w:rFonts w:eastAsia="Times New Roman"/>
                <w:lang w:eastAsia="fr-BE"/>
              </w:rPr>
              <w:t xml:space="preserve">Mandat de commissaire </w:t>
            </w:r>
            <w:r w:rsidRPr="007038E4">
              <w:rPr>
                <w:rFonts w:eastAsia="Times New Roman"/>
                <w:lang w:eastAsia="fr-BE"/>
              </w:rPr>
              <w:t>(</w:t>
            </w:r>
            <w:r w:rsidRPr="007038E4">
              <w:t>art.12 de la loi du 7 décembre 2016)</w:t>
            </w:r>
          </w:p>
        </w:tc>
      </w:tr>
      <w:tr w:rsidR="00265B6B" w:rsidRPr="007038E4" w14:paraId="6E7C25CD" w14:textId="77777777" w:rsidTr="003D26AD">
        <w:trPr>
          <w:gridAfter w:val="1"/>
          <w:wAfter w:w="7" w:type="dxa"/>
        </w:trPr>
        <w:tc>
          <w:tcPr>
            <w:tcW w:w="6638" w:type="dxa"/>
            <w:tcBorders>
              <w:top w:val="single" w:sz="2" w:space="0" w:color="000000"/>
              <w:left w:val="single" w:sz="2" w:space="0" w:color="000000"/>
              <w:bottom w:val="single" w:sz="2" w:space="0" w:color="FFFFFF"/>
              <w:right w:val="single" w:sz="2" w:space="0" w:color="auto"/>
            </w:tcBorders>
            <w:shd w:val="clear" w:color="auto" w:fill="auto"/>
          </w:tcPr>
          <w:p w14:paraId="473A50A0" w14:textId="77777777" w:rsidR="00265B6B" w:rsidRPr="007038E4" w:rsidRDefault="00265B6B" w:rsidP="00475E8B">
            <w:pPr>
              <w:spacing w:before="120" w:after="120" w:line="240" w:lineRule="auto"/>
              <w:ind w:left="113" w:right="193"/>
              <w:jc w:val="both"/>
              <w:rPr>
                <w:rFonts w:eastAsia="Times New Roman" w:cs="Times New Roman"/>
                <w:bCs/>
                <w:lang w:eastAsia="fr-BE"/>
              </w:rPr>
            </w:pPr>
            <w:r w:rsidRPr="003946DA">
              <w:rPr>
                <w:rFonts w:eastAsia="Times New Roman" w:cs="Times New Roman"/>
                <w:bCs/>
                <w:lang w:eastAsia="fr-BE"/>
              </w:rPr>
              <w:t>En cas de contrôle légal des comptes ou des comptes consolidés, le</w:t>
            </w:r>
            <w:r>
              <w:rPr>
                <w:rFonts w:eastAsia="Times New Roman" w:cs="Times New Roman"/>
                <w:bCs/>
                <w:lang w:eastAsia="fr-BE"/>
              </w:rPr>
              <w:t xml:space="preserve"> </w:t>
            </w:r>
            <w:r w:rsidRPr="003946DA">
              <w:rPr>
                <w:rFonts w:eastAsia="Times New Roman" w:cs="Times New Roman"/>
                <w:bCs/>
                <w:lang w:eastAsia="fr-BE"/>
              </w:rPr>
              <w:t xml:space="preserve">commissaire </w:t>
            </w:r>
            <w:r>
              <w:rPr>
                <w:rFonts w:eastAsia="Times New Roman" w:cs="Times New Roman"/>
                <w:bCs/>
                <w:lang w:eastAsia="fr-BE"/>
              </w:rPr>
              <w:t xml:space="preserve">a-t-il pris </w:t>
            </w:r>
            <w:r w:rsidRPr="003946DA">
              <w:rPr>
                <w:rFonts w:eastAsia="Times New Roman" w:cs="Times New Roman"/>
                <w:bCs/>
                <w:lang w:eastAsia="fr-BE"/>
              </w:rPr>
              <w:t xml:space="preserve">le plus tôt possible </w:t>
            </w:r>
            <w:r>
              <w:rPr>
                <w:rFonts w:eastAsia="Times New Roman" w:cs="Times New Roman"/>
                <w:bCs/>
                <w:lang w:eastAsia="fr-BE"/>
              </w:rPr>
              <w:t xml:space="preserve">et en tout cas dans un délai de </w:t>
            </w:r>
            <w:r w:rsidRPr="003946DA">
              <w:rPr>
                <w:rFonts w:eastAsia="Times New Roman" w:cs="Times New Roman"/>
                <w:bCs/>
                <w:lang w:eastAsia="fr-BE"/>
              </w:rPr>
              <w:t>trois mois, toutes les mesures nécessaires pour mettre fin aux éventuels</w:t>
            </w:r>
            <w:r>
              <w:rPr>
                <w:rFonts w:eastAsia="Times New Roman" w:cs="Times New Roman"/>
                <w:bCs/>
                <w:lang w:eastAsia="fr-BE"/>
              </w:rPr>
              <w:t xml:space="preserve"> </w:t>
            </w:r>
            <w:r w:rsidRPr="003946DA">
              <w:rPr>
                <w:rFonts w:eastAsia="Times New Roman" w:cs="Times New Roman"/>
                <w:bCs/>
                <w:lang w:eastAsia="fr-BE"/>
              </w:rPr>
              <w:t>intérêts ou relations actuels qui compromettraient son indépendance, et</w:t>
            </w:r>
            <w:r>
              <w:rPr>
                <w:rFonts w:eastAsia="Times New Roman" w:cs="Times New Roman"/>
                <w:bCs/>
                <w:lang w:eastAsia="fr-BE"/>
              </w:rPr>
              <w:t xml:space="preserve"> a-t-il pris</w:t>
            </w:r>
            <w:r w:rsidRPr="003946DA">
              <w:rPr>
                <w:rFonts w:eastAsia="Times New Roman" w:cs="Times New Roman"/>
                <w:bCs/>
                <w:lang w:eastAsia="fr-BE"/>
              </w:rPr>
              <w:t>, si possible, des mesures de sauvegarde pour minimiser toute</w:t>
            </w:r>
            <w:r>
              <w:rPr>
                <w:rFonts w:eastAsia="Times New Roman" w:cs="Times New Roman"/>
                <w:bCs/>
                <w:lang w:eastAsia="fr-BE"/>
              </w:rPr>
              <w:t xml:space="preserve"> </w:t>
            </w:r>
            <w:r w:rsidRPr="003946DA">
              <w:rPr>
                <w:rFonts w:eastAsia="Times New Roman" w:cs="Times New Roman"/>
                <w:bCs/>
                <w:lang w:eastAsia="fr-BE"/>
              </w:rPr>
              <w:t>menace que des intérêts et des relations antérieurs et actuels feraient</w:t>
            </w:r>
            <w:r>
              <w:rPr>
                <w:rFonts w:eastAsia="Times New Roman" w:cs="Times New Roman"/>
                <w:bCs/>
                <w:lang w:eastAsia="fr-BE"/>
              </w:rPr>
              <w:t xml:space="preserve"> peser sur son indépendance ?</w:t>
            </w:r>
          </w:p>
        </w:tc>
        <w:tc>
          <w:tcPr>
            <w:tcW w:w="706" w:type="dxa"/>
            <w:gridSpan w:val="2"/>
            <w:tcBorders>
              <w:top w:val="single" w:sz="2" w:space="0" w:color="000000"/>
              <w:left w:val="single" w:sz="2" w:space="0" w:color="auto"/>
              <w:bottom w:val="single" w:sz="2" w:space="0" w:color="FFFFFF"/>
              <w:right w:val="single" w:sz="2" w:space="0" w:color="000000"/>
            </w:tcBorders>
            <w:shd w:val="clear" w:color="auto" w:fill="auto"/>
          </w:tcPr>
          <w:p w14:paraId="2333E35E"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2" w:space="0" w:color="000000"/>
              <w:left w:val="single" w:sz="2" w:space="0" w:color="000000"/>
              <w:bottom w:val="single" w:sz="2" w:space="0" w:color="FFFFFF"/>
              <w:right w:val="single" w:sz="2" w:space="0" w:color="000000"/>
            </w:tcBorders>
          </w:tcPr>
          <w:p w14:paraId="18A64D71" w14:textId="77777777" w:rsidR="00265B6B" w:rsidRPr="00312461" w:rsidRDefault="00265B6B" w:rsidP="00475E8B">
            <w:pPr>
              <w:spacing w:before="120" w:after="120" w:line="240" w:lineRule="auto"/>
              <w:ind w:left="532" w:right="113" w:hanging="419"/>
              <w:jc w:val="both"/>
              <w:rPr>
                <w:rFonts w:eastAsia="Times New Roman"/>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2" w:space="0" w:color="000000"/>
              <w:left w:val="single" w:sz="2" w:space="0" w:color="000000"/>
              <w:bottom w:val="single" w:sz="2" w:space="0" w:color="FFFFFF"/>
              <w:right w:val="single" w:sz="4" w:space="0" w:color="auto"/>
            </w:tcBorders>
            <w:shd w:val="clear" w:color="auto" w:fill="auto"/>
          </w:tcPr>
          <w:p w14:paraId="3EF595AF" w14:textId="77777777" w:rsidR="00265B6B" w:rsidRPr="00312461" w:rsidRDefault="00265B6B" w:rsidP="00475E8B">
            <w:pPr>
              <w:spacing w:before="120" w:after="120" w:line="240" w:lineRule="auto"/>
              <w:ind w:left="532" w:right="113" w:hanging="419"/>
              <w:jc w:val="both"/>
              <w:rPr>
                <w:rFonts w:eastAsia="Times New Roman"/>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144B76" w:rsidRPr="007038E4" w14:paraId="5F75C6EA" w14:textId="77777777" w:rsidTr="003D26AD">
        <w:trPr>
          <w:gridAfter w:val="1"/>
          <w:wAfter w:w="7" w:type="dxa"/>
        </w:trPr>
        <w:tc>
          <w:tcPr>
            <w:tcW w:w="9475" w:type="dxa"/>
            <w:gridSpan w:val="7"/>
          </w:tcPr>
          <w:p w14:paraId="06C21A40" w14:textId="77777777" w:rsidR="00144B76" w:rsidRPr="007038E4" w:rsidRDefault="00144B76" w:rsidP="00DB5079">
            <w:pPr>
              <w:spacing w:before="120" w:after="120" w:line="240" w:lineRule="auto"/>
              <w:ind w:left="107"/>
              <w:jc w:val="both"/>
              <w:rPr>
                <w:rFonts w:eastAsia="Times New Roman" w:cs="Times New Roman"/>
                <w:sz w:val="24"/>
                <w:lang w:eastAsia="fr-BE"/>
              </w:rPr>
            </w:pPr>
            <w:r>
              <w:rPr>
                <w:rFonts w:eastAsia="Times New Roman"/>
                <w:lang w:eastAsia="fr-BE"/>
              </w:rPr>
              <w:t>5</w:t>
            </w:r>
            <w:r w:rsidRPr="007038E4">
              <w:rPr>
                <w:rFonts w:eastAsia="Times New Roman"/>
                <w:lang w:eastAsia="fr-BE"/>
              </w:rPr>
              <w:t xml:space="preserve">. </w:t>
            </w:r>
            <w:r>
              <w:rPr>
                <w:rFonts w:eastAsia="Times New Roman"/>
                <w:lang w:eastAsia="fr-BE"/>
              </w:rPr>
              <w:t xml:space="preserve">Mandat de commissaire </w:t>
            </w:r>
            <w:r w:rsidRPr="007038E4">
              <w:rPr>
                <w:rFonts w:eastAsia="Times New Roman"/>
                <w:lang w:eastAsia="fr-BE"/>
              </w:rPr>
              <w:t>(</w:t>
            </w:r>
            <w:r w:rsidRPr="007038E4">
              <w:t>art.</w:t>
            </w:r>
            <w:r>
              <w:t xml:space="preserve">133 C. </w:t>
            </w:r>
            <w:proofErr w:type="gramStart"/>
            <w:r>
              <w:t>Soc./</w:t>
            </w:r>
            <w:proofErr w:type="gramEnd"/>
            <w:r>
              <w:t>art. 3:62 CSA</w:t>
            </w:r>
            <w:r w:rsidRPr="007038E4">
              <w:t>)</w:t>
            </w:r>
          </w:p>
        </w:tc>
      </w:tr>
      <w:tr w:rsidR="00144B76" w:rsidRPr="007038E4" w14:paraId="2143EE9E" w14:textId="77777777" w:rsidTr="003D26AD">
        <w:trPr>
          <w:gridAfter w:val="1"/>
          <w:wAfter w:w="7" w:type="dxa"/>
        </w:trPr>
        <w:tc>
          <w:tcPr>
            <w:tcW w:w="6638" w:type="dxa"/>
            <w:tcBorders>
              <w:top w:val="single" w:sz="2" w:space="0" w:color="FFFFFF"/>
              <w:bottom w:val="single" w:sz="2" w:space="0" w:color="FFFFFF"/>
            </w:tcBorders>
            <w:shd w:val="clear" w:color="auto" w:fill="auto"/>
          </w:tcPr>
          <w:p w14:paraId="445CEBA7" w14:textId="77777777" w:rsidR="00144B76" w:rsidRPr="00991668" w:rsidRDefault="00144B76" w:rsidP="00DB5079">
            <w:pPr>
              <w:tabs>
                <w:tab w:val="left" w:pos="641"/>
              </w:tabs>
              <w:spacing w:before="240" w:line="240" w:lineRule="auto"/>
              <w:ind w:left="130" w:right="193"/>
              <w:jc w:val="both"/>
              <w:rPr>
                <w:rFonts w:eastAsia="Times New Roman"/>
                <w:lang w:eastAsia="fr-BE"/>
              </w:rPr>
            </w:pPr>
            <w:r>
              <w:rPr>
                <w:rFonts w:eastAsia="Times New Roman"/>
                <w:lang w:eastAsia="fr-BE"/>
              </w:rPr>
              <w:t xml:space="preserve">5.1. </w:t>
            </w:r>
            <w:r w:rsidRPr="00991668">
              <w:rPr>
                <w:rFonts w:eastAsia="Times New Roman"/>
                <w:lang w:eastAsia="fr-BE"/>
              </w:rPr>
              <w:t xml:space="preserve">Le </w:t>
            </w:r>
            <w:r w:rsidRPr="0043348D">
              <w:t>commissaire</w:t>
            </w:r>
            <w:r w:rsidRPr="00991668">
              <w:rPr>
                <w:rFonts w:eastAsia="Times New Roman"/>
                <w:lang w:eastAsia="fr-BE"/>
              </w:rPr>
              <w:t xml:space="preserve"> </w:t>
            </w:r>
            <w:r>
              <w:rPr>
                <w:rFonts w:eastAsia="Times New Roman"/>
                <w:lang w:eastAsia="fr-BE"/>
              </w:rPr>
              <w:t xml:space="preserve">ou les </w:t>
            </w:r>
            <w:r w:rsidRPr="000841A5">
              <w:rPr>
                <w:rFonts w:eastAsia="Times New Roman"/>
                <w:lang w:eastAsia="fr-BE"/>
              </w:rPr>
              <w:t xml:space="preserve">personnes avec lesquelles le commissaire a conclu un contrat de travail ou avec lesquelles il se trouve, sous l'angle professionnel, dans des liens de collaboration ainsi que les membres du réseau visé à l'article 16/2 </w:t>
            </w:r>
            <w:r>
              <w:rPr>
                <w:rFonts w:eastAsia="Times New Roman"/>
                <w:lang w:eastAsia="fr-BE"/>
              </w:rPr>
              <w:t>C. Soc. /</w:t>
            </w:r>
            <w:r w:rsidRPr="00316A68">
              <w:rPr>
                <w:rFonts w:eastAsia="Times New Roman" w:cs="Times New Roman"/>
                <w:lang w:eastAsia="fr-BE"/>
              </w:rPr>
              <w:t xml:space="preserve">article </w:t>
            </w:r>
            <w:proofErr w:type="gramStart"/>
            <w:r w:rsidRPr="00316A68">
              <w:rPr>
                <w:rFonts w:eastAsia="Times New Roman" w:cs="Times New Roman"/>
                <w:lang w:eastAsia="fr-BE"/>
              </w:rPr>
              <w:t>3:</w:t>
            </w:r>
            <w:proofErr w:type="gramEnd"/>
            <w:r w:rsidRPr="00316A68">
              <w:rPr>
                <w:rFonts w:eastAsia="Times New Roman" w:cs="Times New Roman"/>
                <w:lang w:eastAsia="fr-BE"/>
              </w:rPr>
              <w:t>56</w:t>
            </w:r>
            <w:r>
              <w:rPr>
                <w:rFonts w:eastAsia="Times New Roman" w:cs="Times New Roman"/>
                <w:lang w:eastAsia="fr-BE"/>
              </w:rPr>
              <w:t xml:space="preserve"> CSA</w:t>
            </w:r>
            <w:r>
              <w:rPr>
                <w:rFonts w:eastAsia="Times New Roman"/>
                <w:i/>
                <w:lang w:eastAsia="nl-NL"/>
              </w:rPr>
              <w:t xml:space="preserve"> </w:t>
            </w:r>
            <w:r w:rsidRPr="000841A5">
              <w:rPr>
                <w:rFonts w:eastAsia="Times New Roman"/>
                <w:lang w:eastAsia="fr-BE"/>
              </w:rPr>
              <w:t>dont relève le commissaire et aux sociétés ou personnes liées au commissaire visées à l'article 11</w:t>
            </w:r>
            <w:r>
              <w:rPr>
                <w:rFonts w:eastAsia="Times New Roman"/>
                <w:lang w:eastAsia="fr-BE"/>
              </w:rPr>
              <w:t xml:space="preserve"> C. Soc./1:20 CSA , </w:t>
            </w:r>
            <w:r w:rsidRPr="00991668">
              <w:rPr>
                <w:rFonts w:eastAsia="Times New Roman"/>
                <w:lang w:eastAsia="fr-BE"/>
              </w:rPr>
              <w:t>n’accompli</w:t>
            </w:r>
            <w:r>
              <w:rPr>
                <w:rFonts w:eastAsia="Times New Roman"/>
                <w:lang w:eastAsia="fr-BE"/>
              </w:rPr>
              <w:t>ssen</w:t>
            </w:r>
            <w:r w:rsidRPr="00991668">
              <w:rPr>
                <w:rFonts w:eastAsia="Times New Roman"/>
                <w:lang w:eastAsia="fr-BE"/>
              </w:rPr>
              <w:t>t-il</w:t>
            </w:r>
            <w:r>
              <w:rPr>
                <w:rFonts w:eastAsia="Times New Roman"/>
                <w:lang w:eastAsia="fr-BE"/>
              </w:rPr>
              <w:t>s</w:t>
            </w:r>
            <w:r w:rsidRPr="00991668">
              <w:rPr>
                <w:rFonts w:eastAsia="Times New Roman"/>
                <w:lang w:eastAsia="fr-BE"/>
              </w:rPr>
              <w:t xml:space="preserve"> pas, dans l’entité contrôlée ou dans une entreprise liée à celle-ci de fonction, de mandat ni de mission, autre qu'une mission révisorale, à exercer au cours de son mandat, qui serait de nature à mettre en cause l'indépendance de l'exercice de sa mission ? </w:t>
            </w:r>
          </w:p>
          <w:p w14:paraId="3BC94E0B" w14:textId="77777777" w:rsidR="00144B76" w:rsidRDefault="00144B76" w:rsidP="00DB5079">
            <w:pPr>
              <w:tabs>
                <w:tab w:val="left" w:pos="641"/>
              </w:tabs>
              <w:spacing w:before="240" w:line="240" w:lineRule="auto"/>
              <w:ind w:left="130" w:right="193"/>
              <w:jc w:val="both"/>
            </w:pPr>
            <w:r>
              <w:t>5.2. L</w:t>
            </w:r>
            <w:r w:rsidRPr="00991668">
              <w:t xml:space="preserve">e réviseur </w:t>
            </w:r>
            <w:r w:rsidRPr="0043348D">
              <w:rPr>
                <w:rFonts w:eastAsia="Times New Roman"/>
                <w:lang w:eastAsia="fr-BE"/>
              </w:rPr>
              <w:t>d'entreprises</w:t>
            </w:r>
            <w:r w:rsidRPr="00991668">
              <w:t xml:space="preserve"> ou un membre de son réseau a-t-il</w:t>
            </w:r>
            <w:r>
              <w:t>/est-il</w:t>
            </w:r>
            <w:r w:rsidRPr="00991668">
              <w:t xml:space="preserve">, dans les deux ans précédant la nomination du </w:t>
            </w:r>
            <w:proofErr w:type="gramStart"/>
            <w:r w:rsidRPr="00991668">
              <w:t>commissaire:</w:t>
            </w:r>
            <w:proofErr w:type="gramEnd"/>
          </w:p>
          <w:p w14:paraId="34C3D6CF" w14:textId="77777777" w:rsidR="00144B76" w:rsidRDefault="00144B76" w:rsidP="00DB5079">
            <w:pPr>
              <w:keepLines/>
              <w:tabs>
                <w:tab w:val="left" w:pos="567"/>
              </w:tabs>
              <w:spacing w:before="120" w:after="120" w:line="240" w:lineRule="auto"/>
              <w:ind w:left="914" w:right="193"/>
              <w:jc w:val="both"/>
            </w:pPr>
            <w:r w:rsidRPr="00991668">
              <w:t>1° assisté ou participé de manière régulière à la tenue de la comptabilité ou à l'établissement des comptes annuels ou des comptes consolidés de la société visée, d'une société belge qui la contrôle ou de l'une de ses filiales belges ou étrangères significatives</w:t>
            </w:r>
            <w:r>
              <w:t xml:space="preserve"> ?</w:t>
            </w:r>
          </w:p>
          <w:p w14:paraId="5814A2BB" w14:textId="77777777" w:rsidR="00144B76" w:rsidRPr="00991668" w:rsidRDefault="00144B76" w:rsidP="00DB5079">
            <w:pPr>
              <w:keepLines/>
              <w:tabs>
                <w:tab w:val="left" w:pos="567"/>
              </w:tabs>
              <w:spacing w:before="120" w:after="120" w:line="240" w:lineRule="auto"/>
              <w:ind w:left="914" w:right="193"/>
              <w:jc w:val="both"/>
            </w:pPr>
            <w:r w:rsidRPr="00991668">
              <w:t xml:space="preserve">2° intervenu dans le recrutement de personnes appartenant à un organe ou faisant partie du personnel dirigeant de la société visée, d'une société belge qui la contrôle ou de l'une de ses filiales belges ou étrangères </w:t>
            </w:r>
            <w:proofErr w:type="gramStart"/>
            <w:r w:rsidRPr="00991668">
              <w:t>significatives</w:t>
            </w:r>
            <w:r>
              <w:t> ?</w:t>
            </w:r>
            <w:r w:rsidRPr="00991668">
              <w:t>.</w:t>
            </w:r>
            <w:proofErr w:type="gramEnd"/>
          </w:p>
        </w:tc>
        <w:tc>
          <w:tcPr>
            <w:tcW w:w="706" w:type="dxa"/>
            <w:gridSpan w:val="2"/>
            <w:tcBorders>
              <w:top w:val="single" w:sz="2" w:space="0" w:color="FFFFFF"/>
              <w:bottom w:val="single" w:sz="2" w:space="0" w:color="FFFFFF"/>
            </w:tcBorders>
            <w:shd w:val="clear" w:color="auto" w:fill="auto"/>
          </w:tcPr>
          <w:p w14:paraId="2AB3D07A"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F51AB6A"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p>
          <w:p w14:paraId="0B29EC36"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p>
          <w:p w14:paraId="625779E7"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p>
          <w:p w14:paraId="50EC8C27"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p>
          <w:p w14:paraId="1DC989F7"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p>
          <w:p w14:paraId="57BE7B62"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p>
          <w:p w14:paraId="41903059"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p>
          <w:p w14:paraId="539BA6B0"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p>
          <w:p w14:paraId="15569E68"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p>
          <w:p w14:paraId="3707C7E9"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08CFE1A"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p>
          <w:p w14:paraId="7BFCF7B8"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p>
          <w:p w14:paraId="32B84A9A"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2" w:space="0" w:color="FFFFFF"/>
              <w:bottom w:val="single" w:sz="2" w:space="0" w:color="FFFFFF"/>
            </w:tcBorders>
          </w:tcPr>
          <w:p w14:paraId="6312BA0E"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0788932"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0B342267"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6A1877B9"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47B5D7C9"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26242339"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5367F615"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56585C31"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16D5B878"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20127FF4"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00C37B80"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6659864"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62942BB0"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695CF1CD"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2" w:space="0" w:color="FFFFFF"/>
              <w:bottom w:val="single" w:sz="2" w:space="0" w:color="FFFFFF"/>
            </w:tcBorders>
            <w:shd w:val="clear" w:color="auto" w:fill="auto"/>
          </w:tcPr>
          <w:p w14:paraId="2DB530C5"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1B1CD39B"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3BEE9336"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4A925768"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6B3013FC"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2E7B9745"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5666FB1F"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47BCB1EC"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2D028686"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54EF89B6"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0482EC74"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2DB5CFBF"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32EF8F4E"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p>
          <w:p w14:paraId="2B5970AA"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144B76" w:rsidRPr="007038E4" w14:paraId="3A06839E" w14:textId="77777777" w:rsidTr="003D26AD">
        <w:trPr>
          <w:gridAfter w:val="1"/>
          <w:wAfter w:w="7" w:type="dxa"/>
        </w:trPr>
        <w:tc>
          <w:tcPr>
            <w:tcW w:w="9475" w:type="dxa"/>
            <w:gridSpan w:val="7"/>
          </w:tcPr>
          <w:p w14:paraId="4625FA77" w14:textId="77777777" w:rsidR="00144B76" w:rsidRPr="007038E4" w:rsidRDefault="00144B76" w:rsidP="00DB5079">
            <w:pPr>
              <w:spacing w:before="120" w:after="120" w:line="240" w:lineRule="auto"/>
              <w:ind w:left="107"/>
              <w:jc w:val="both"/>
              <w:rPr>
                <w:rFonts w:eastAsia="Times New Roman" w:cs="Times New Roman"/>
                <w:sz w:val="24"/>
                <w:lang w:eastAsia="fr-BE"/>
              </w:rPr>
            </w:pPr>
            <w:r>
              <w:rPr>
                <w:rFonts w:eastAsia="Times New Roman"/>
                <w:lang w:eastAsia="fr-BE"/>
              </w:rPr>
              <w:t>6</w:t>
            </w:r>
            <w:r w:rsidRPr="007038E4">
              <w:rPr>
                <w:rFonts w:eastAsia="Times New Roman"/>
                <w:lang w:eastAsia="fr-BE"/>
              </w:rPr>
              <w:t xml:space="preserve">. </w:t>
            </w:r>
            <w:r>
              <w:rPr>
                <w:rFonts w:eastAsia="Times New Roman"/>
                <w:lang w:eastAsia="fr-BE"/>
              </w:rPr>
              <w:t xml:space="preserve">Mandat de commissaire : </w:t>
            </w:r>
            <w:r w:rsidRPr="007038E4">
              <w:rPr>
                <w:rFonts w:eastAsia="Times New Roman"/>
                <w:lang w:eastAsia="fr-BE"/>
              </w:rPr>
              <w:t>Prestations de services non audit interdits (Art 133/1 §1</w:t>
            </w:r>
            <w:r>
              <w:rPr>
                <w:rFonts w:eastAsia="Times New Roman"/>
                <w:lang w:eastAsia="fr-BE"/>
              </w:rPr>
              <w:t>, 2, et 6, alinéa 1,</w:t>
            </w:r>
            <w:r w:rsidRPr="00991668">
              <w:rPr>
                <w:rFonts w:eastAsia="Times New Roman"/>
                <w:lang w:eastAsia="fr-BE"/>
              </w:rPr>
              <w:t xml:space="preserve"> C. </w:t>
            </w:r>
            <w:proofErr w:type="gramStart"/>
            <w:r w:rsidRPr="00991668">
              <w:rPr>
                <w:rFonts w:eastAsia="Times New Roman"/>
                <w:lang w:eastAsia="fr-BE"/>
              </w:rPr>
              <w:t>Soc.</w:t>
            </w:r>
            <w:r>
              <w:rPr>
                <w:rFonts w:eastAsia="Times New Roman"/>
                <w:lang w:eastAsia="fr-BE"/>
              </w:rPr>
              <w:t>/</w:t>
            </w:r>
            <w:proofErr w:type="gramEnd"/>
            <w:r>
              <w:rPr>
                <w:rFonts w:eastAsia="Times New Roman"/>
                <w:lang w:eastAsia="fr-BE"/>
              </w:rPr>
              <w:t>art. 3:63</w:t>
            </w:r>
            <w:r w:rsidRPr="007038E4">
              <w:rPr>
                <w:rFonts w:eastAsia="Times New Roman"/>
                <w:lang w:eastAsia="fr-BE"/>
              </w:rPr>
              <w:t xml:space="preserve"> §1</w:t>
            </w:r>
            <w:r>
              <w:rPr>
                <w:rFonts w:eastAsia="Times New Roman"/>
                <w:lang w:eastAsia="fr-BE"/>
              </w:rPr>
              <w:t>, 2, et 6, alinéa 1, CSA</w:t>
            </w:r>
            <w:r w:rsidRPr="007038E4">
              <w:rPr>
                <w:rFonts w:eastAsia="Times New Roman"/>
                <w:lang w:eastAsia="fr-BE"/>
              </w:rPr>
              <w:t>)</w:t>
            </w:r>
            <w:r>
              <w:rPr>
                <w:rFonts w:eastAsia="Times New Roman"/>
                <w:lang w:eastAsia="fr-BE"/>
              </w:rPr>
              <w:t xml:space="preserve"> </w:t>
            </w:r>
          </w:p>
        </w:tc>
      </w:tr>
      <w:tr w:rsidR="00144B76" w:rsidRPr="007038E4" w14:paraId="3AFC9C09" w14:textId="77777777" w:rsidTr="003D26AD">
        <w:trPr>
          <w:gridAfter w:val="1"/>
          <w:wAfter w:w="7" w:type="dxa"/>
        </w:trPr>
        <w:tc>
          <w:tcPr>
            <w:tcW w:w="6638" w:type="dxa"/>
            <w:tcBorders>
              <w:top w:val="single" w:sz="2" w:space="0" w:color="000000"/>
              <w:left w:val="single" w:sz="2" w:space="0" w:color="000000"/>
              <w:bottom w:val="single" w:sz="2" w:space="0" w:color="FFFFFF"/>
              <w:right w:val="single" w:sz="2" w:space="0" w:color="auto"/>
            </w:tcBorders>
            <w:shd w:val="clear" w:color="auto" w:fill="auto"/>
          </w:tcPr>
          <w:p w14:paraId="26F41CD1" w14:textId="77777777" w:rsidR="00144B76" w:rsidRPr="007038E4" w:rsidRDefault="00144B76" w:rsidP="00DB5079">
            <w:pPr>
              <w:spacing w:before="120" w:after="120" w:line="240" w:lineRule="auto"/>
              <w:ind w:left="113" w:right="193"/>
              <w:jc w:val="both"/>
              <w:rPr>
                <w:rFonts w:eastAsia="Times New Roman"/>
                <w:lang w:eastAsia="fr-BE"/>
              </w:rPr>
            </w:pPr>
            <w:r w:rsidRPr="007038E4">
              <w:rPr>
                <w:rFonts w:eastAsia="Times New Roman"/>
                <w:lang w:eastAsia="fr-BE"/>
              </w:rPr>
              <w:lastRenderedPageBreak/>
              <w:t xml:space="preserve">Le </w:t>
            </w:r>
            <w:r>
              <w:rPr>
                <w:rFonts w:eastAsia="Times New Roman"/>
                <w:lang w:eastAsia="fr-BE"/>
              </w:rPr>
              <w:t>commissaire</w:t>
            </w:r>
            <w:r w:rsidRPr="007038E4">
              <w:rPr>
                <w:rFonts w:eastAsia="Times New Roman"/>
                <w:lang w:eastAsia="fr-BE"/>
              </w:rPr>
              <w:t xml:space="preserve"> doit s’assurer qu'aucun service incompatible n’a été fourni à l’entité contrôlée, à sa société-mère ou les sociétés contrôlées par l’entité contrôlée au sein de l’union Européenne, soit par lui-même, soit par à un membre de son réseau.</w:t>
            </w:r>
          </w:p>
          <w:p w14:paraId="7E023E49" w14:textId="77777777" w:rsidR="00144B76" w:rsidRPr="007038E4" w:rsidRDefault="00144B76" w:rsidP="00DB5079">
            <w:pPr>
              <w:spacing w:before="120" w:after="120" w:line="240" w:lineRule="auto"/>
              <w:ind w:left="113" w:right="193"/>
              <w:jc w:val="both"/>
              <w:rPr>
                <w:rFonts w:eastAsia="Times New Roman" w:cs="Times New Roman"/>
                <w:bCs/>
                <w:lang w:eastAsia="fr-BE"/>
              </w:rPr>
            </w:pPr>
            <w:r w:rsidRPr="007038E4">
              <w:rPr>
                <w:rFonts w:eastAsia="Times New Roman"/>
                <w:lang w:eastAsia="fr-BE"/>
              </w:rPr>
              <w:t>Les services incompatibles suivants ont-ils été fourni à la société contrôlée non EIP (Art 133/1</w:t>
            </w:r>
            <w:r w:rsidRPr="00991668">
              <w:rPr>
                <w:rFonts w:eastAsia="Times New Roman"/>
                <w:lang w:eastAsia="fr-BE"/>
              </w:rPr>
              <w:t xml:space="preserve"> C. </w:t>
            </w:r>
            <w:proofErr w:type="gramStart"/>
            <w:r w:rsidRPr="00991668">
              <w:rPr>
                <w:rFonts w:eastAsia="Times New Roman"/>
                <w:lang w:eastAsia="fr-BE"/>
              </w:rPr>
              <w:t>Soc.</w:t>
            </w:r>
            <w:r>
              <w:rPr>
                <w:rFonts w:eastAsia="Times New Roman"/>
                <w:lang w:eastAsia="fr-BE"/>
              </w:rPr>
              <w:t>/</w:t>
            </w:r>
            <w:proofErr w:type="gramEnd"/>
            <w:r>
              <w:rPr>
                <w:rFonts w:eastAsia="Times New Roman"/>
                <w:lang w:eastAsia="fr-BE"/>
              </w:rPr>
              <w:t>art. 3:63</w:t>
            </w:r>
            <w:r w:rsidRPr="007038E4">
              <w:rPr>
                <w:rFonts w:eastAsia="Times New Roman"/>
                <w:lang w:eastAsia="fr-BE"/>
              </w:rPr>
              <w:t xml:space="preserve"> </w:t>
            </w:r>
            <w:r>
              <w:rPr>
                <w:rFonts w:eastAsia="Times New Roman"/>
                <w:lang w:eastAsia="fr-BE"/>
              </w:rPr>
              <w:t>CSA</w:t>
            </w:r>
            <w:r w:rsidRPr="007038E4">
              <w:rPr>
                <w:rFonts w:eastAsia="Times New Roman"/>
                <w:lang w:eastAsia="fr-BE"/>
              </w:rPr>
              <w:t>) au cours de la période :</w:t>
            </w:r>
            <w:r w:rsidRPr="007038E4">
              <w:rPr>
                <w:rFonts w:eastAsia="Times New Roman" w:cs="Times New Roman"/>
                <w:bCs/>
                <w:lang w:eastAsia="fr-BE"/>
              </w:rPr>
              <w:t xml:space="preserve"> </w:t>
            </w:r>
          </w:p>
        </w:tc>
        <w:tc>
          <w:tcPr>
            <w:tcW w:w="706" w:type="dxa"/>
            <w:gridSpan w:val="2"/>
            <w:tcBorders>
              <w:top w:val="single" w:sz="2" w:space="0" w:color="000000"/>
              <w:left w:val="single" w:sz="2" w:space="0" w:color="auto"/>
              <w:bottom w:val="single" w:sz="2" w:space="0" w:color="FFFFFF"/>
              <w:right w:val="single" w:sz="2" w:space="0" w:color="000000"/>
            </w:tcBorders>
            <w:shd w:val="clear" w:color="auto" w:fill="auto"/>
          </w:tcPr>
          <w:p w14:paraId="371C77D9"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2" w:space="0" w:color="000000"/>
              <w:left w:val="single" w:sz="2" w:space="0" w:color="000000"/>
              <w:bottom w:val="single" w:sz="2" w:space="0" w:color="FFFFFF"/>
              <w:right w:val="single" w:sz="2" w:space="0" w:color="000000"/>
            </w:tcBorders>
          </w:tcPr>
          <w:p w14:paraId="5A2E8716" w14:textId="77777777" w:rsidR="00144B76" w:rsidRPr="00312461" w:rsidRDefault="00144B76" w:rsidP="00DB5079">
            <w:pPr>
              <w:spacing w:before="120" w:after="120" w:line="240" w:lineRule="auto"/>
              <w:ind w:left="532" w:right="113" w:hanging="419"/>
              <w:jc w:val="both"/>
              <w:rPr>
                <w:rFonts w:eastAsia="Times New Roman"/>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2" w:space="0" w:color="000000"/>
              <w:left w:val="single" w:sz="2" w:space="0" w:color="000000"/>
              <w:bottom w:val="single" w:sz="2" w:space="0" w:color="FFFFFF"/>
              <w:right w:val="single" w:sz="4" w:space="0" w:color="auto"/>
            </w:tcBorders>
            <w:shd w:val="clear" w:color="auto" w:fill="auto"/>
          </w:tcPr>
          <w:p w14:paraId="46014D3B" w14:textId="77777777" w:rsidR="00144B76" w:rsidRPr="00312461" w:rsidRDefault="00144B76" w:rsidP="00DB5079">
            <w:pPr>
              <w:spacing w:before="120" w:after="120" w:line="240" w:lineRule="auto"/>
              <w:ind w:left="532" w:right="113" w:hanging="419"/>
              <w:jc w:val="both"/>
              <w:rPr>
                <w:rFonts w:eastAsia="Times New Roman"/>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265B6B" w:rsidRPr="007038E4" w14:paraId="1FFF3D15" w14:textId="77777777" w:rsidTr="003D26AD">
        <w:trPr>
          <w:gridAfter w:val="1"/>
          <w:wAfter w:w="7" w:type="dxa"/>
        </w:trPr>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4384033E" w14:textId="77777777" w:rsidR="00265B6B" w:rsidRPr="00991668" w:rsidRDefault="00265B6B" w:rsidP="00265B6B">
            <w:pPr>
              <w:keepLines/>
              <w:numPr>
                <w:ilvl w:val="0"/>
                <w:numId w:val="8"/>
              </w:numPr>
              <w:spacing w:before="120" w:after="120" w:line="240" w:lineRule="auto"/>
              <w:ind w:left="714" w:right="193" w:hanging="357"/>
              <w:jc w:val="both"/>
              <w:rPr>
                <w:rFonts w:eastAsia="Times New Roman" w:cs="Times New Roman"/>
                <w:lang w:eastAsia="fr-BE"/>
              </w:rPr>
            </w:pPr>
            <w:proofErr w:type="gramStart"/>
            <w:r w:rsidRPr="007038E4">
              <w:rPr>
                <w:rFonts w:eastAsia="Times New Roman" w:cs="Times New Roman"/>
                <w:bCs/>
                <w:lang w:eastAsia="fr-BE"/>
              </w:rPr>
              <w:t>entre</w:t>
            </w:r>
            <w:proofErr w:type="gramEnd"/>
            <w:r w:rsidRPr="007038E4">
              <w:rPr>
                <w:rFonts w:eastAsia="Times New Roman" w:cs="Times New Roman"/>
                <w:bCs/>
                <w:lang w:eastAsia="fr-BE"/>
              </w:rPr>
              <w:t xml:space="preserve"> le commencement de la période contrôlée et la publication du rapport d'audit, </w:t>
            </w:r>
            <w:r>
              <w:rPr>
                <w:rFonts w:eastAsia="Times New Roman" w:cs="Times New Roman"/>
                <w:lang w:eastAsia="fr-BE"/>
              </w:rPr>
              <w:t>prise de</w:t>
            </w:r>
            <w:r w:rsidRPr="007038E4">
              <w:rPr>
                <w:rFonts w:eastAsia="Times New Roman" w:cs="Times New Roman"/>
                <w:lang w:eastAsia="fr-BE"/>
              </w:rPr>
              <w:t xml:space="preserve"> décision ou </w:t>
            </w:r>
            <w:r>
              <w:rPr>
                <w:rFonts w:eastAsia="Times New Roman" w:cs="Times New Roman"/>
                <w:lang w:eastAsia="fr-BE"/>
              </w:rPr>
              <w:t>prestation</w:t>
            </w:r>
            <w:r w:rsidRPr="007038E4">
              <w:rPr>
                <w:rFonts w:eastAsia="Times New Roman" w:cs="Times New Roman"/>
                <w:lang w:eastAsia="fr-BE"/>
              </w:rPr>
              <w:t xml:space="preserve"> </w:t>
            </w:r>
            <w:r w:rsidRPr="007038E4">
              <w:rPr>
                <w:rFonts w:eastAsia="Times New Roman" w:cs="Times New Roman"/>
                <w:bCs/>
                <w:lang w:eastAsia="fr-BE"/>
              </w:rPr>
              <w:t>des services qui supposent d'être associé à la gestion ou à la prise de décision de la société soumise au contrôle légal</w:t>
            </w:r>
          </w:p>
        </w:tc>
        <w:tc>
          <w:tcPr>
            <w:tcW w:w="706" w:type="dxa"/>
            <w:gridSpan w:val="2"/>
            <w:tcBorders>
              <w:top w:val="single" w:sz="2" w:space="0" w:color="FFFFFF"/>
              <w:left w:val="single" w:sz="2" w:space="0" w:color="auto"/>
              <w:bottom w:val="single" w:sz="2" w:space="0" w:color="FFFFFF"/>
              <w:right w:val="single" w:sz="2" w:space="0" w:color="000000"/>
            </w:tcBorders>
            <w:shd w:val="clear" w:color="auto" w:fill="auto"/>
          </w:tcPr>
          <w:p w14:paraId="3A7D35AB"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2" w:space="0" w:color="FFFFFF"/>
              <w:left w:val="single" w:sz="2" w:space="0" w:color="000000"/>
              <w:bottom w:val="single" w:sz="2" w:space="0" w:color="FFFFFF"/>
              <w:right w:val="single" w:sz="2" w:space="0" w:color="000000"/>
            </w:tcBorders>
          </w:tcPr>
          <w:p w14:paraId="7080BA48"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2" w:space="0" w:color="FFFFFF"/>
              <w:left w:val="single" w:sz="2" w:space="0" w:color="000000"/>
              <w:bottom w:val="single" w:sz="2" w:space="0" w:color="FFFFFF"/>
              <w:right w:val="single" w:sz="4" w:space="0" w:color="auto"/>
            </w:tcBorders>
            <w:shd w:val="clear" w:color="auto" w:fill="auto"/>
          </w:tcPr>
          <w:p w14:paraId="15776235"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265B6B" w:rsidRPr="007038E4" w14:paraId="540A9C2F" w14:textId="77777777" w:rsidTr="003D26AD">
        <w:trPr>
          <w:gridAfter w:val="1"/>
          <w:wAfter w:w="7" w:type="dxa"/>
        </w:trPr>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1DD72074" w14:textId="77777777" w:rsidR="00265B6B" w:rsidRPr="00991668" w:rsidRDefault="00265B6B" w:rsidP="00265B6B">
            <w:pPr>
              <w:keepLines/>
              <w:numPr>
                <w:ilvl w:val="0"/>
                <w:numId w:val="8"/>
              </w:numPr>
              <w:spacing w:before="120" w:after="120" w:line="240" w:lineRule="auto"/>
              <w:ind w:left="714" w:right="193" w:hanging="357"/>
              <w:jc w:val="both"/>
              <w:rPr>
                <w:rFonts w:eastAsia="Times New Roman"/>
                <w:lang w:eastAsia="fr-BE"/>
              </w:rPr>
            </w:pPr>
            <w:proofErr w:type="gramStart"/>
            <w:r w:rsidRPr="007038E4">
              <w:rPr>
                <w:rFonts w:eastAsia="Times New Roman" w:cs="Times New Roman"/>
                <w:bCs/>
                <w:lang w:eastAsia="fr-BE"/>
              </w:rPr>
              <w:t>entre</w:t>
            </w:r>
            <w:proofErr w:type="gramEnd"/>
            <w:r w:rsidRPr="007038E4">
              <w:rPr>
                <w:rFonts w:eastAsia="Times New Roman" w:cs="Times New Roman"/>
                <w:bCs/>
                <w:lang w:eastAsia="fr-BE"/>
              </w:rPr>
              <w:t xml:space="preserve"> le commencement de la période contrôlée et la publication du rapport d'audit, </w:t>
            </w:r>
            <w:r>
              <w:rPr>
                <w:rFonts w:eastAsia="Times New Roman"/>
                <w:lang w:eastAsia="fr-BE"/>
              </w:rPr>
              <w:t>assistance ou participation</w:t>
            </w:r>
            <w:r w:rsidRPr="007038E4">
              <w:rPr>
                <w:rFonts w:eastAsia="Times New Roman"/>
                <w:lang w:eastAsia="fr-BE"/>
              </w:rPr>
              <w:t xml:space="preserve"> à la tenue de la comptabilité, ou à l’établissement des comptes annuels individuels ou consolidés ?</w:t>
            </w:r>
          </w:p>
        </w:tc>
        <w:tc>
          <w:tcPr>
            <w:tcW w:w="706" w:type="dxa"/>
            <w:gridSpan w:val="2"/>
            <w:tcBorders>
              <w:top w:val="single" w:sz="2" w:space="0" w:color="FFFFFF"/>
              <w:left w:val="single" w:sz="2" w:space="0" w:color="auto"/>
              <w:bottom w:val="single" w:sz="2" w:space="0" w:color="FFFFFF"/>
              <w:right w:val="single" w:sz="2" w:space="0" w:color="000000"/>
            </w:tcBorders>
            <w:shd w:val="clear" w:color="auto" w:fill="auto"/>
          </w:tcPr>
          <w:p w14:paraId="6104C31A"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2" w:space="0" w:color="FFFFFF"/>
              <w:left w:val="single" w:sz="2" w:space="0" w:color="000000"/>
              <w:bottom w:val="single" w:sz="2" w:space="0" w:color="FFFFFF"/>
              <w:right w:val="single" w:sz="2" w:space="0" w:color="000000"/>
            </w:tcBorders>
          </w:tcPr>
          <w:p w14:paraId="0EBDA8CC"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2" w:space="0" w:color="FFFFFF"/>
              <w:left w:val="single" w:sz="2" w:space="0" w:color="000000"/>
              <w:bottom w:val="single" w:sz="2" w:space="0" w:color="FFFFFF"/>
              <w:right w:val="single" w:sz="4" w:space="0" w:color="auto"/>
            </w:tcBorders>
            <w:shd w:val="clear" w:color="auto" w:fill="auto"/>
          </w:tcPr>
          <w:p w14:paraId="1D014040"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265B6B" w:rsidRPr="007038E4" w14:paraId="527DE066" w14:textId="77777777" w:rsidTr="003D26AD">
        <w:trPr>
          <w:gridAfter w:val="1"/>
          <w:wAfter w:w="7" w:type="dxa"/>
        </w:trPr>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3616951C" w14:textId="77777777" w:rsidR="00265B6B" w:rsidRPr="00991668" w:rsidRDefault="00265B6B" w:rsidP="00265B6B">
            <w:pPr>
              <w:keepLines/>
              <w:numPr>
                <w:ilvl w:val="0"/>
                <w:numId w:val="8"/>
              </w:numPr>
              <w:spacing w:before="120" w:after="120" w:line="240" w:lineRule="auto"/>
              <w:ind w:left="714" w:right="193" w:hanging="357"/>
              <w:jc w:val="both"/>
              <w:rPr>
                <w:rFonts w:eastAsia="Times New Roman"/>
                <w:lang w:eastAsia="fr-BE"/>
              </w:rPr>
            </w:pPr>
            <w:proofErr w:type="gramStart"/>
            <w:r w:rsidRPr="007038E4">
              <w:rPr>
                <w:rFonts w:eastAsia="Times New Roman" w:cs="Times New Roman"/>
                <w:bCs/>
                <w:lang w:eastAsia="fr-BE"/>
              </w:rPr>
              <w:t>entre</w:t>
            </w:r>
            <w:proofErr w:type="gramEnd"/>
            <w:r w:rsidRPr="007038E4">
              <w:rPr>
                <w:rFonts w:eastAsia="Times New Roman" w:cs="Times New Roman"/>
                <w:bCs/>
                <w:lang w:eastAsia="fr-BE"/>
              </w:rPr>
              <w:t xml:space="preserve"> le commencement de la période contrôlée et la publication du rapport d'audit et au cours de l'exercice précédant immédiatement le commencement de la période contrôlée, </w:t>
            </w:r>
            <w:r>
              <w:rPr>
                <w:rFonts w:eastAsia="Times New Roman" w:cs="Times New Roman"/>
                <w:bCs/>
                <w:lang w:eastAsia="fr-BE"/>
              </w:rPr>
              <w:t>conception et mise en œuvre</w:t>
            </w:r>
            <w:r w:rsidRPr="007038E4">
              <w:rPr>
                <w:rFonts w:eastAsia="Times New Roman" w:cs="Times New Roman"/>
                <w:bCs/>
                <w:lang w:eastAsia="fr-BE"/>
              </w:rPr>
              <w:t xml:space="preserve"> des procédures de contrôle interne ou de gestion des risques en rapport avec la préparation et/ou le contrôle de l'information financière ou la conception et la mise en œuvre de systèmes techniques relatifs à l'information financière de l’entité contrôlée ou sa société mère ?</w:t>
            </w:r>
          </w:p>
        </w:tc>
        <w:tc>
          <w:tcPr>
            <w:tcW w:w="706" w:type="dxa"/>
            <w:gridSpan w:val="2"/>
            <w:tcBorders>
              <w:top w:val="single" w:sz="2" w:space="0" w:color="FFFFFF"/>
              <w:left w:val="single" w:sz="2" w:space="0" w:color="auto"/>
              <w:bottom w:val="single" w:sz="2" w:space="0" w:color="FFFFFF"/>
              <w:right w:val="single" w:sz="2" w:space="0" w:color="000000"/>
            </w:tcBorders>
            <w:shd w:val="clear" w:color="auto" w:fill="auto"/>
          </w:tcPr>
          <w:p w14:paraId="1B632B71"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2" w:space="0" w:color="FFFFFF"/>
              <w:left w:val="single" w:sz="2" w:space="0" w:color="000000"/>
              <w:bottom w:val="single" w:sz="2" w:space="0" w:color="FFFFFF"/>
              <w:right w:val="single" w:sz="2" w:space="0" w:color="000000"/>
            </w:tcBorders>
          </w:tcPr>
          <w:p w14:paraId="4686407A"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2" w:space="0" w:color="FFFFFF"/>
              <w:left w:val="single" w:sz="2" w:space="0" w:color="000000"/>
              <w:bottom w:val="single" w:sz="2" w:space="0" w:color="FFFFFF"/>
              <w:right w:val="single" w:sz="4" w:space="0" w:color="auto"/>
            </w:tcBorders>
            <w:shd w:val="clear" w:color="auto" w:fill="auto"/>
          </w:tcPr>
          <w:p w14:paraId="27646B87"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265B6B" w:rsidRPr="007038E4" w14:paraId="0966EE6D" w14:textId="77777777" w:rsidTr="003D26AD">
        <w:trPr>
          <w:gridAfter w:val="1"/>
          <w:wAfter w:w="7" w:type="dxa"/>
        </w:trPr>
        <w:tc>
          <w:tcPr>
            <w:tcW w:w="6638" w:type="dxa"/>
            <w:vMerge w:val="restart"/>
            <w:tcBorders>
              <w:top w:val="single" w:sz="2" w:space="0" w:color="FFFFFF"/>
              <w:left w:val="single" w:sz="2" w:space="0" w:color="000000"/>
              <w:right w:val="single" w:sz="2" w:space="0" w:color="auto"/>
            </w:tcBorders>
            <w:shd w:val="clear" w:color="auto" w:fill="auto"/>
          </w:tcPr>
          <w:p w14:paraId="42169866" w14:textId="2814B3B1" w:rsidR="00265B6B" w:rsidRDefault="00265B6B" w:rsidP="00265B6B">
            <w:pPr>
              <w:keepLines/>
              <w:numPr>
                <w:ilvl w:val="0"/>
                <w:numId w:val="8"/>
              </w:numPr>
              <w:spacing w:before="120" w:after="120" w:line="240" w:lineRule="auto"/>
              <w:ind w:left="714" w:right="193" w:hanging="357"/>
              <w:jc w:val="both"/>
              <w:rPr>
                <w:rFonts w:eastAsia="Times New Roman"/>
                <w:lang w:eastAsia="fr-BE"/>
              </w:rPr>
            </w:pPr>
            <w:proofErr w:type="gramStart"/>
            <w:r w:rsidRPr="007038E4">
              <w:rPr>
                <w:rFonts w:eastAsia="Times New Roman" w:cs="Times New Roman"/>
                <w:bCs/>
                <w:lang w:eastAsia="fr-BE"/>
              </w:rPr>
              <w:t>entre</w:t>
            </w:r>
            <w:proofErr w:type="gramEnd"/>
            <w:r w:rsidRPr="007038E4">
              <w:rPr>
                <w:rFonts w:eastAsia="Times New Roman" w:cs="Times New Roman"/>
                <w:bCs/>
                <w:lang w:eastAsia="fr-BE"/>
              </w:rPr>
              <w:t xml:space="preserve"> le commencement de la période contrôlée et la publication du rapport d'audit</w:t>
            </w:r>
            <w:r>
              <w:rPr>
                <w:rFonts w:eastAsia="Times New Roman" w:cs="Times New Roman"/>
                <w:bCs/>
                <w:lang w:eastAsia="fr-BE"/>
              </w:rPr>
              <w:t>,</w:t>
            </w:r>
            <w:r w:rsidRPr="007038E4">
              <w:rPr>
                <w:rFonts w:eastAsia="Times New Roman"/>
                <w:lang w:eastAsia="fr-BE"/>
              </w:rPr>
              <w:t xml:space="preserve"> </w:t>
            </w:r>
            <w:r>
              <w:rPr>
                <w:rFonts w:eastAsia="Times New Roman"/>
                <w:lang w:eastAsia="fr-BE"/>
              </w:rPr>
              <w:t>prestation de</w:t>
            </w:r>
            <w:r w:rsidRPr="007038E4">
              <w:rPr>
                <w:rFonts w:eastAsia="Times New Roman" w:cs="Times New Roman"/>
                <w:bCs/>
                <w:lang w:eastAsia="fr-BE"/>
              </w:rPr>
              <w:t xml:space="preserve"> services d'évaluation, notamment les évaluations réalisées en rapport avec les services actuariels ou les services d'aide en cas de litige</w:t>
            </w:r>
            <w:r w:rsidRPr="007038E4">
              <w:rPr>
                <w:rFonts w:eastAsia="Times New Roman"/>
                <w:lang w:eastAsia="fr-BE"/>
              </w:rPr>
              <w:t xml:space="preserve"> de l’entité contrôlée ou sa société mère ?</w:t>
            </w:r>
          </w:p>
          <w:p w14:paraId="77E157BE" w14:textId="77777777" w:rsidR="00265B6B" w:rsidRPr="00856CB2" w:rsidRDefault="00265B6B" w:rsidP="00475E8B">
            <w:pPr>
              <w:keepLines/>
              <w:spacing w:before="120" w:after="120" w:line="240" w:lineRule="auto"/>
              <w:ind w:left="714" w:right="193"/>
              <w:jc w:val="both"/>
              <w:rPr>
                <w:rFonts w:eastAsia="Times New Roman"/>
                <w:lang w:eastAsia="fr-BE"/>
              </w:rPr>
            </w:pPr>
            <w:r w:rsidRPr="00856CB2">
              <w:rPr>
                <w:rFonts w:eastAsia="Times New Roman"/>
                <w:lang w:eastAsia="fr-BE"/>
              </w:rPr>
              <w:t xml:space="preserve">Ces services d’évaluation remplissent-ils les exigences cumulatives suivantes : </w:t>
            </w:r>
          </w:p>
          <w:p w14:paraId="1AF01A4C" w14:textId="77777777" w:rsidR="00265B6B" w:rsidRPr="00581449" w:rsidRDefault="00265B6B" w:rsidP="00265B6B">
            <w:pPr>
              <w:pStyle w:val="ListParagraph"/>
              <w:numPr>
                <w:ilvl w:val="1"/>
                <w:numId w:val="10"/>
              </w:numPr>
              <w:spacing w:line="240" w:lineRule="auto"/>
              <w:ind w:right="193"/>
            </w:pPr>
            <w:proofErr w:type="gramStart"/>
            <w:r w:rsidRPr="00856CB2">
              <w:t>les</w:t>
            </w:r>
            <w:proofErr w:type="gramEnd"/>
            <w:r w:rsidRPr="00856CB2">
              <w:t xml:space="preserve"> services n'ont pas d'effet direct ou ont un effet peu significatif, séparément ou dans leur ensemble, sur les comptes annuels contrôlés ?</w:t>
            </w:r>
          </w:p>
          <w:p w14:paraId="082D9C45" w14:textId="77777777" w:rsidR="00265B6B" w:rsidRPr="00097214" w:rsidRDefault="00265B6B" w:rsidP="00265B6B">
            <w:pPr>
              <w:pStyle w:val="ListParagraph"/>
              <w:numPr>
                <w:ilvl w:val="1"/>
                <w:numId w:val="10"/>
              </w:numPr>
              <w:spacing w:line="240" w:lineRule="auto"/>
              <w:ind w:right="193"/>
            </w:pPr>
            <w:proofErr w:type="gramStart"/>
            <w:r w:rsidRPr="00C439F5">
              <w:t>l'appréciation</w:t>
            </w:r>
            <w:proofErr w:type="gramEnd"/>
            <w:r w:rsidRPr="00C439F5">
              <w:t xml:space="preserve"> de l'effet sur les comptes annuels contrôlés est documenté et expliqué de manière complète dans le rapport complémentaire destiné au comité d'audit visé à l'article 11 du règlement (UE) n° 537/2014 ?</w:t>
            </w:r>
          </w:p>
          <w:p w14:paraId="58D0C18E" w14:textId="77777777" w:rsidR="00265B6B" w:rsidRPr="00D52183" w:rsidRDefault="00265B6B" w:rsidP="00265B6B">
            <w:pPr>
              <w:pStyle w:val="ListParagraph"/>
              <w:numPr>
                <w:ilvl w:val="1"/>
                <w:numId w:val="10"/>
              </w:numPr>
              <w:spacing w:line="240" w:lineRule="auto"/>
              <w:ind w:right="193"/>
            </w:pPr>
            <w:proofErr w:type="gramStart"/>
            <w:r w:rsidRPr="006F1B03">
              <w:t>le</w:t>
            </w:r>
            <w:proofErr w:type="gramEnd"/>
            <w:r w:rsidRPr="006F1B03">
              <w:t xml:space="preserve"> commissaire respecte les principes généraux en matière d'indépendance ?</w:t>
            </w:r>
          </w:p>
        </w:tc>
        <w:tc>
          <w:tcPr>
            <w:tcW w:w="706" w:type="dxa"/>
            <w:gridSpan w:val="2"/>
            <w:tcBorders>
              <w:top w:val="single" w:sz="2" w:space="0" w:color="FFFFFF"/>
              <w:left w:val="single" w:sz="2" w:space="0" w:color="auto"/>
              <w:bottom w:val="single" w:sz="2" w:space="0" w:color="FFFFFF"/>
              <w:right w:val="single" w:sz="2" w:space="0" w:color="000000"/>
            </w:tcBorders>
            <w:shd w:val="clear" w:color="auto" w:fill="auto"/>
          </w:tcPr>
          <w:p w14:paraId="5B9E5128"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2" w:space="0" w:color="FFFFFF"/>
              <w:left w:val="single" w:sz="2" w:space="0" w:color="000000"/>
              <w:bottom w:val="single" w:sz="2" w:space="0" w:color="FFFFFF"/>
              <w:right w:val="single" w:sz="2" w:space="0" w:color="000000"/>
            </w:tcBorders>
          </w:tcPr>
          <w:p w14:paraId="639C4CF0"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2" w:space="0" w:color="FFFFFF"/>
              <w:left w:val="single" w:sz="2" w:space="0" w:color="000000"/>
              <w:bottom w:val="single" w:sz="2" w:space="0" w:color="FFFFFF"/>
              <w:right w:val="single" w:sz="4" w:space="0" w:color="auto"/>
            </w:tcBorders>
            <w:shd w:val="clear" w:color="auto" w:fill="auto"/>
          </w:tcPr>
          <w:p w14:paraId="7E40721E"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265B6B" w:rsidRPr="007038E4" w14:paraId="212C7E1E" w14:textId="77777777" w:rsidTr="003D26AD">
        <w:trPr>
          <w:gridAfter w:val="1"/>
          <w:wAfter w:w="7" w:type="dxa"/>
        </w:trPr>
        <w:tc>
          <w:tcPr>
            <w:tcW w:w="6638" w:type="dxa"/>
            <w:vMerge/>
            <w:tcBorders>
              <w:left w:val="single" w:sz="2" w:space="0" w:color="000000"/>
              <w:bottom w:val="single" w:sz="2" w:space="0" w:color="FFFFFF"/>
              <w:right w:val="single" w:sz="2" w:space="0" w:color="auto"/>
            </w:tcBorders>
            <w:shd w:val="clear" w:color="auto" w:fill="auto"/>
          </w:tcPr>
          <w:p w14:paraId="4CD57316" w14:textId="77777777" w:rsidR="00265B6B" w:rsidRPr="007038E4" w:rsidRDefault="00265B6B" w:rsidP="00265B6B">
            <w:pPr>
              <w:keepLines/>
              <w:numPr>
                <w:ilvl w:val="0"/>
                <w:numId w:val="8"/>
              </w:numPr>
              <w:spacing w:before="120" w:after="120" w:line="240" w:lineRule="auto"/>
              <w:ind w:left="714" w:right="193" w:hanging="357"/>
              <w:jc w:val="both"/>
              <w:rPr>
                <w:rFonts w:eastAsia="Times New Roman"/>
                <w:lang w:eastAsia="fr-BE"/>
              </w:rPr>
            </w:pPr>
          </w:p>
        </w:tc>
        <w:tc>
          <w:tcPr>
            <w:tcW w:w="706" w:type="dxa"/>
            <w:gridSpan w:val="2"/>
            <w:tcBorders>
              <w:top w:val="single" w:sz="2" w:space="0" w:color="FFFFFF"/>
              <w:left w:val="single" w:sz="2" w:space="0" w:color="auto"/>
              <w:bottom w:val="single" w:sz="2" w:space="0" w:color="FFFFFF"/>
              <w:right w:val="single" w:sz="2" w:space="0" w:color="000000"/>
            </w:tcBorders>
            <w:shd w:val="clear" w:color="auto" w:fill="auto"/>
          </w:tcPr>
          <w:p w14:paraId="33ACE244" w14:textId="77777777" w:rsidR="00265B6B"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A712B4A" w14:textId="77777777" w:rsidR="00265B6B" w:rsidRDefault="00265B6B" w:rsidP="00475E8B">
            <w:pPr>
              <w:spacing w:before="120" w:after="120" w:line="240" w:lineRule="auto"/>
              <w:ind w:left="113" w:right="113"/>
              <w:jc w:val="center"/>
              <w:rPr>
                <w:rFonts w:eastAsia="Times New Roman" w:cs="Times New Roman"/>
                <w:sz w:val="24"/>
                <w:highlight w:val="yellow"/>
                <w:lang w:eastAsia="fr-BE"/>
              </w:rPr>
            </w:pPr>
          </w:p>
          <w:p w14:paraId="32966E88" w14:textId="77777777" w:rsidR="00265B6B" w:rsidRDefault="00265B6B" w:rsidP="00475E8B">
            <w:pPr>
              <w:spacing w:before="120" w:after="120" w:line="240" w:lineRule="auto"/>
              <w:ind w:left="113" w:right="113"/>
              <w:jc w:val="center"/>
              <w:rPr>
                <w:rFonts w:eastAsia="Times New Roman" w:cs="Times New Roman"/>
                <w:sz w:val="24"/>
                <w:highlight w:val="yellow"/>
                <w:lang w:eastAsia="fr-BE"/>
              </w:rPr>
            </w:pPr>
          </w:p>
          <w:p w14:paraId="501B172B" w14:textId="77777777" w:rsidR="00265B6B"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A54BC91" w14:textId="77777777" w:rsidR="00265B6B" w:rsidRDefault="00265B6B" w:rsidP="00475E8B">
            <w:pPr>
              <w:spacing w:before="120" w:after="120" w:line="240" w:lineRule="auto"/>
              <w:ind w:left="113" w:right="113"/>
              <w:jc w:val="center"/>
              <w:rPr>
                <w:rFonts w:eastAsia="Times New Roman" w:cs="Times New Roman"/>
                <w:sz w:val="24"/>
                <w:highlight w:val="yellow"/>
                <w:lang w:eastAsia="fr-BE"/>
              </w:rPr>
            </w:pPr>
          </w:p>
          <w:p w14:paraId="5FD2C863" w14:textId="77777777" w:rsidR="00265B6B"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45E6345" w14:textId="77777777" w:rsidR="00265B6B" w:rsidRDefault="00265B6B" w:rsidP="00475E8B">
            <w:pPr>
              <w:spacing w:before="120" w:after="120" w:line="240" w:lineRule="auto"/>
              <w:ind w:left="113" w:right="113"/>
              <w:jc w:val="center"/>
              <w:rPr>
                <w:rFonts w:eastAsia="Times New Roman" w:cs="Times New Roman"/>
                <w:sz w:val="24"/>
                <w:highlight w:val="yellow"/>
                <w:lang w:eastAsia="fr-BE"/>
              </w:rPr>
            </w:pPr>
          </w:p>
          <w:p w14:paraId="241317B9" w14:textId="77777777" w:rsidR="00265B6B" w:rsidRDefault="00265B6B" w:rsidP="00475E8B">
            <w:pPr>
              <w:spacing w:before="120" w:after="120" w:line="240" w:lineRule="auto"/>
              <w:ind w:left="113" w:right="113"/>
              <w:jc w:val="center"/>
              <w:rPr>
                <w:rFonts w:eastAsia="Times New Roman" w:cs="Times New Roman"/>
                <w:sz w:val="24"/>
                <w:highlight w:val="yellow"/>
                <w:lang w:eastAsia="fr-BE"/>
              </w:rPr>
            </w:pPr>
          </w:p>
          <w:p w14:paraId="0B81DCE4"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2" w:space="0" w:color="FFFFFF"/>
              <w:left w:val="single" w:sz="2" w:space="0" w:color="000000"/>
              <w:bottom w:val="single" w:sz="2" w:space="0" w:color="FFFFFF"/>
              <w:right w:val="single" w:sz="2" w:space="0" w:color="000000"/>
            </w:tcBorders>
          </w:tcPr>
          <w:p w14:paraId="1003D1A6" w14:textId="77777777" w:rsidR="00265B6B"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7D8E9755" w14:textId="77777777" w:rsidR="00265B6B" w:rsidRDefault="00265B6B" w:rsidP="00475E8B">
            <w:pPr>
              <w:spacing w:before="120" w:after="120" w:line="240" w:lineRule="auto"/>
              <w:ind w:left="113" w:right="113"/>
              <w:jc w:val="both"/>
              <w:rPr>
                <w:rFonts w:eastAsia="Times New Roman" w:cs="Times New Roman"/>
                <w:sz w:val="24"/>
                <w:highlight w:val="yellow"/>
                <w:lang w:eastAsia="fr-BE"/>
              </w:rPr>
            </w:pPr>
          </w:p>
          <w:p w14:paraId="62508366" w14:textId="77777777" w:rsidR="00265B6B" w:rsidRDefault="00265B6B" w:rsidP="00475E8B">
            <w:pPr>
              <w:spacing w:before="120" w:after="120" w:line="240" w:lineRule="auto"/>
              <w:ind w:left="113" w:right="113"/>
              <w:jc w:val="both"/>
              <w:rPr>
                <w:rFonts w:eastAsia="Times New Roman" w:cs="Times New Roman"/>
                <w:sz w:val="24"/>
                <w:highlight w:val="yellow"/>
                <w:lang w:eastAsia="fr-BE"/>
              </w:rPr>
            </w:pPr>
          </w:p>
          <w:p w14:paraId="45CDD312" w14:textId="77777777" w:rsidR="00265B6B"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4272C6A" w14:textId="77777777" w:rsidR="00265B6B" w:rsidRDefault="00265B6B" w:rsidP="00475E8B">
            <w:pPr>
              <w:spacing w:before="120" w:after="120" w:line="240" w:lineRule="auto"/>
              <w:ind w:left="113" w:right="113"/>
              <w:jc w:val="both"/>
              <w:rPr>
                <w:rFonts w:eastAsia="Times New Roman" w:cs="Times New Roman"/>
                <w:sz w:val="24"/>
                <w:highlight w:val="yellow"/>
                <w:lang w:eastAsia="fr-BE"/>
              </w:rPr>
            </w:pPr>
          </w:p>
          <w:p w14:paraId="6DDF8DEF" w14:textId="77777777" w:rsidR="00265B6B"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4550934" w14:textId="77777777" w:rsidR="00265B6B" w:rsidRDefault="00265B6B" w:rsidP="00475E8B">
            <w:pPr>
              <w:spacing w:before="120" w:after="120" w:line="240" w:lineRule="auto"/>
              <w:ind w:left="113" w:right="113"/>
              <w:jc w:val="both"/>
              <w:rPr>
                <w:rFonts w:eastAsia="Times New Roman" w:cs="Times New Roman"/>
                <w:sz w:val="24"/>
                <w:highlight w:val="yellow"/>
                <w:lang w:eastAsia="fr-BE"/>
              </w:rPr>
            </w:pPr>
          </w:p>
          <w:p w14:paraId="3D4EE1A3" w14:textId="77777777" w:rsidR="00265B6B" w:rsidRDefault="00265B6B" w:rsidP="00475E8B">
            <w:pPr>
              <w:spacing w:before="120" w:after="120" w:line="240" w:lineRule="auto"/>
              <w:ind w:left="113" w:right="113"/>
              <w:jc w:val="both"/>
              <w:rPr>
                <w:rFonts w:eastAsia="Times New Roman" w:cs="Times New Roman"/>
                <w:sz w:val="24"/>
                <w:highlight w:val="yellow"/>
                <w:lang w:eastAsia="fr-BE"/>
              </w:rPr>
            </w:pPr>
          </w:p>
          <w:p w14:paraId="16330A93"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2" w:space="0" w:color="FFFFFF"/>
              <w:left w:val="single" w:sz="2" w:space="0" w:color="000000"/>
              <w:bottom w:val="single" w:sz="2" w:space="0" w:color="FFFFFF"/>
              <w:right w:val="single" w:sz="4" w:space="0" w:color="auto"/>
            </w:tcBorders>
            <w:shd w:val="clear" w:color="auto" w:fill="auto"/>
          </w:tcPr>
          <w:p w14:paraId="3F297382" w14:textId="77777777" w:rsidR="00265B6B"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4410E5B" w14:textId="77777777" w:rsidR="00265B6B" w:rsidRDefault="00265B6B" w:rsidP="00475E8B">
            <w:pPr>
              <w:spacing w:before="120" w:after="120" w:line="240" w:lineRule="auto"/>
              <w:ind w:left="113" w:right="113"/>
              <w:jc w:val="both"/>
              <w:rPr>
                <w:rFonts w:eastAsia="Times New Roman" w:cs="Times New Roman"/>
                <w:sz w:val="24"/>
                <w:highlight w:val="yellow"/>
                <w:lang w:eastAsia="fr-BE"/>
              </w:rPr>
            </w:pPr>
          </w:p>
          <w:p w14:paraId="3ED08184" w14:textId="77777777" w:rsidR="00265B6B" w:rsidRDefault="00265B6B" w:rsidP="00475E8B">
            <w:pPr>
              <w:spacing w:before="120" w:after="120" w:line="240" w:lineRule="auto"/>
              <w:ind w:left="113" w:right="113"/>
              <w:jc w:val="both"/>
              <w:rPr>
                <w:rFonts w:eastAsia="Times New Roman" w:cs="Times New Roman"/>
                <w:sz w:val="24"/>
                <w:highlight w:val="yellow"/>
                <w:lang w:eastAsia="fr-BE"/>
              </w:rPr>
            </w:pPr>
          </w:p>
          <w:p w14:paraId="6005713A" w14:textId="77777777" w:rsidR="00265B6B"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BD5BAD3" w14:textId="77777777" w:rsidR="00265B6B" w:rsidRDefault="00265B6B" w:rsidP="00475E8B">
            <w:pPr>
              <w:spacing w:before="120" w:after="120" w:line="240" w:lineRule="auto"/>
              <w:ind w:left="113" w:right="113"/>
              <w:jc w:val="both"/>
              <w:rPr>
                <w:rFonts w:eastAsia="Times New Roman" w:cs="Times New Roman"/>
                <w:sz w:val="24"/>
                <w:highlight w:val="yellow"/>
                <w:lang w:eastAsia="fr-BE"/>
              </w:rPr>
            </w:pPr>
          </w:p>
          <w:p w14:paraId="616D1B0C" w14:textId="77777777" w:rsidR="00265B6B"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1B398DE" w14:textId="77777777" w:rsidR="00265B6B" w:rsidRDefault="00265B6B" w:rsidP="00475E8B">
            <w:pPr>
              <w:spacing w:before="120" w:after="120" w:line="240" w:lineRule="auto"/>
              <w:ind w:left="113" w:right="113"/>
              <w:jc w:val="both"/>
              <w:rPr>
                <w:rFonts w:eastAsia="Times New Roman" w:cs="Times New Roman"/>
                <w:sz w:val="24"/>
                <w:highlight w:val="yellow"/>
                <w:lang w:eastAsia="fr-BE"/>
              </w:rPr>
            </w:pPr>
          </w:p>
          <w:p w14:paraId="51FC39A4" w14:textId="77777777" w:rsidR="00265B6B" w:rsidRDefault="00265B6B" w:rsidP="00475E8B">
            <w:pPr>
              <w:spacing w:before="120" w:after="120" w:line="240" w:lineRule="auto"/>
              <w:ind w:left="113" w:right="113"/>
              <w:jc w:val="both"/>
              <w:rPr>
                <w:rFonts w:eastAsia="Times New Roman" w:cs="Times New Roman"/>
                <w:sz w:val="24"/>
                <w:highlight w:val="yellow"/>
                <w:lang w:eastAsia="fr-BE"/>
              </w:rPr>
            </w:pPr>
          </w:p>
          <w:p w14:paraId="543C1CDF"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265B6B" w:rsidRPr="007038E4" w14:paraId="5340C944" w14:textId="77777777" w:rsidTr="003D26AD">
        <w:trPr>
          <w:gridAfter w:val="1"/>
          <w:wAfter w:w="7" w:type="dxa"/>
        </w:trPr>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42EEF5FA" w14:textId="77777777" w:rsidR="00265B6B" w:rsidRPr="00991668" w:rsidRDefault="00265B6B" w:rsidP="00265B6B">
            <w:pPr>
              <w:keepLines/>
              <w:numPr>
                <w:ilvl w:val="0"/>
                <w:numId w:val="8"/>
              </w:numPr>
              <w:spacing w:before="120" w:after="120" w:line="240" w:lineRule="auto"/>
              <w:ind w:left="714" w:right="193" w:hanging="357"/>
              <w:jc w:val="both"/>
              <w:rPr>
                <w:rFonts w:eastAsia="Times New Roman"/>
                <w:lang w:eastAsia="fr-BE"/>
              </w:rPr>
            </w:pPr>
            <w:proofErr w:type="gramStart"/>
            <w:r w:rsidRPr="007038E4">
              <w:rPr>
                <w:rFonts w:eastAsia="Times New Roman" w:cs="Times New Roman"/>
                <w:bCs/>
                <w:lang w:eastAsia="fr-BE"/>
              </w:rPr>
              <w:t>entre</w:t>
            </w:r>
            <w:proofErr w:type="gramEnd"/>
            <w:r w:rsidRPr="007038E4">
              <w:rPr>
                <w:rFonts w:eastAsia="Times New Roman" w:cs="Times New Roman"/>
                <w:bCs/>
                <w:lang w:eastAsia="fr-BE"/>
              </w:rPr>
              <w:t xml:space="preserve"> le commencement de la période contrôlée et la publication du rapport d'audit</w:t>
            </w:r>
            <w:r>
              <w:rPr>
                <w:rFonts w:eastAsia="Times New Roman" w:cs="Times New Roman"/>
                <w:bCs/>
                <w:lang w:eastAsia="fr-BE"/>
              </w:rPr>
              <w:t>,</w:t>
            </w:r>
            <w:r w:rsidRPr="007038E4">
              <w:rPr>
                <w:rFonts w:eastAsia="Times New Roman"/>
                <w:lang w:eastAsia="fr-BE"/>
              </w:rPr>
              <w:t xml:space="preserve"> </w:t>
            </w:r>
            <w:r>
              <w:rPr>
                <w:rFonts w:eastAsia="Times New Roman"/>
                <w:lang w:eastAsia="fr-BE"/>
              </w:rPr>
              <w:t>participation</w:t>
            </w:r>
            <w:r w:rsidRPr="007038E4">
              <w:rPr>
                <w:rFonts w:eastAsia="Times New Roman"/>
                <w:lang w:eastAsia="fr-BE"/>
              </w:rPr>
              <w:t xml:space="preserve"> à une fonction d'audit interne ?</w:t>
            </w:r>
          </w:p>
        </w:tc>
        <w:tc>
          <w:tcPr>
            <w:tcW w:w="706" w:type="dxa"/>
            <w:gridSpan w:val="2"/>
            <w:tcBorders>
              <w:top w:val="single" w:sz="2" w:space="0" w:color="FFFFFF"/>
              <w:left w:val="single" w:sz="2" w:space="0" w:color="auto"/>
              <w:bottom w:val="single" w:sz="2" w:space="0" w:color="FFFFFF"/>
              <w:right w:val="single" w:sz="2" w:space="0" w:color="000000"/>
            </w:tcBorders>
            <w:shd w:val="clear" w:color="auto" w:fill="auto"/>
          </w:tcPr>
          <w:p w14:paraId="645F50AF"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2" w:space="0" w:color="FFFFFF"/>
              <w:left w:val="single" w:sz="2" w:space="0" w:color="000000"/>
              <w:bottom w:val="single" w:sz="2" w:space="0" w:color="FFFFFF"/>
              <w:right w:val="single" w:sz="2" w:space="0" w:color="000000"/>
            </w:tcBorders>
          </w:tcPr>
          <w:p w14:paraId="37A733C0"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2" w:space="0" w:color="FFFFFF"/>
              <w:left w:val="single" w:sz="2" w:space="0" w:color="000000"/>
              <w:bottom w:val="single" w:sz="2" w:space="0" w:color="FFFFFF"/>
              <w:right w:val="single" w:sz="4" w:space="0" w:color="auto"/>
            </w:tcBorders>
            <w:shd w:val="clear" w:color="auto" w:fill="auto"/>
          </w:tcPr>
          <w:p w14:paraId="24790EFD"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265B6B" w:rsidRPr="007038E4" w14:paraId="5C4B7A37" w14:textId="77777777" w:rsidTr="003D26AD">
        <w:trPr>
          <w:gridAfter w:val="1"/>
          <w:wAfter w:w="7" w:type="dxa"/>
        </w:trPr>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777608DF" w14:textId="77777777" w:rsidR="00265B6B" w:rsidRDefault="00265B6B" w:rsidP="00265B6B">
            <w:pPr>
              <w:keepLines/>
              <w:numPr>
                <w:ilvl w:val="0"/>
                <w:numId w:val="8"/>
              </w:numPr>
              <w:spacing w:before="120" w:after="120" w:line="240" w:lineRule="auto"/>
              <w:ind w:right="193"/>
              <w:jc w:val="both"/>
              <w:rPr>
                <w:rFonts w:eastAsia="Times New Roman" w:cs="Times New Roman"/>
                <w:bCs/>
                <w:lang w:eastAsia="fr-BE"/>
              </w:rPr>
            </w:pPr>
            <w:proofErr w:type="gramStart"/>
            <w:r w:rsidRPr="007038E4">
              <w:rPr>
                <w:rFonts w:eastAsia="Times New Roman" w:cs="Times New Roman"/>
                <w:bCs/>
                <w:lang w:eastAsia="fr-BE"/>
              </w:rPr>
              <w:t>entre</w:t>
            </w:r>
            <w:proofErr w:type="gramEnd"/>
            <w:r w:rsidRPr="007038E4">
              <w:rPr>
                <w:rFonts w:eastAsia="Times New Roman" w:cs="Times New Roman"/>
                <w:bCs/>
                <w:lang w:eastAsia="fr-BE"/>
              </w:rPr>
              <w:t xml:space="preserve"> le commencement de la période contrôlée et la publication du rapport d'audit</w:t>
            </w:r>
            <w:r>
              <w:rPr>
                <w:rFonts w:eastAsia="Times New Roman" w:cs="Times New Roman"/>
                <w:bCs/>
                <w:lang w:eastAsia="fr-BE"/>
              </w:rPr>
              <w:t>, prestation de</w:t>
            </w:r>
            <w:r w:rsidRPr="007038E4">
              <w:rPr>
                <w:rFonts w:eastAsia="Times New Roman" w:cs="Times New Roman"/>
                <w:bCs/>
                <w:lang w:eastAsia="fr-BE"/>
              </w:rPr>
              <w:t xml:space="preserve"> services ayant trait </w:t>
            </w:r>
            <w:r>
              <w:rPr>
                <w:rFonts w:eastAsia="Times New Roman" w:cs="Times New Roman"/>
                <w:bCs/>
                <w:lang w:eastAsia="fr-BE"/>
              </w:rPr>
              <w:t>à :</w:t>
            </w:r>
          </w:p>
          <w:p w14:paraId="063F44AF" w14:textId="77777777" w:rsidR="00265B6B" w:rsidRPr="007038E4" w:rsidRDefault="00265B6B" w:rsidP="00475E8B">
            <w:pPr>
              <w:keepLines/>
              <w:spacing w:before="120" w:after="120" w:line="240" w:lineRule="auto"/>
              <w:ind w:left="720" w:right="193"/>
              <w:jc w:val="both"/>
              <w:rPr>
                <w:rFonts w:eastAsia="Times New Roman" w:cs="Times New Roman"/>
                <w:bCs/>
                <w:lang w:eastAsia="fr-BE"/>
              </w:rPr>
            </w:pPr>
            <w:r>
              <w:rPr>
                <w:rFonts w:eastAsia="Times New Roman" w:cs="Times New Roman"/>
                <w:bCs/>
                <w:lang w:eastAsia="fr-BE"/>
              </w:rPr>
              <w:t xml:space="preserve">a) </w:t>
            </w:r>
            <w:r w:rsidRPr="007038E4">
              <w:rPr>
                <w:rFonts w:eastAsia="Times New Roman" w:cs="Times New Roman"/>
                <w:bCs/>
                <w:lang w:eastAsia="fr-BE"/>
              </w:rPr>
              <w:t>à la négociation au nom de la l’entité soumise au contrôle légal</w:t>
            </w:r>
            <w:r>
              <w:rPr>
                <w:rFonts w:eastAsia="Times New Roman" w:cs="Times New Roman"/>
                <w:bCs/>
                <w:lang w:eastAsia="fr-BE"/>
              </w:rPr>
              <w:t> ?</w:t>
            </w:r>
          </w:p>
        </w:tc>
        <w:tc>
          <w:tcPr>
            <w:tcW w:w="706" w:type="dxa"/>
            <w:gridSpan w:val="2"/>
            <w:tcBorders>
              <w:top w:val="single" w:sz="2" w:space="0" w:color="FFFFFF"/>
              <w:left w:val="single" w:sz="2" w:space="0" w:color="auto"/>
              <w:bottom w:val="single" w:sz="2" w:space="0" w:color="FFFFFF"/>
              <w:right w:val="single" w:sz="2" w:space="0" w:color="000000"/>
            </w:tcBorders>
            <w:shd w:val="clear" w:color="auto" w:fill="auto"/>
          </w:tcPr>
          <w:p w14:paraId="443A8FD1"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2" w:space="0" w:color="FFFFFF"/>
              <w:left w:val="single" w:sz="2" w:space="0" w:color="000000"/>
              <w:bottom w:val="single" w:sz="2" w:space="0" w:color="FFFFFF"/>
              <w:right w:val="single" w:sz="2" w:space="0" w:color="000000"/>
            </w:tcBorders>
          </w:tcPr>
          <w:p w14:paraId="15AC1F24"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2" w:space="0" w:color="FFFFFF"/>
              <w:left w:val="single" w:sz="2" w:space="0" w:color="000000"/>
              <w:bottom w:val="single" w:sz="2" w:space="0" w:color="FFFFFF"/>
              <w:right w:val="single" w:sz="4" w:space="0" w:color="auto"/>
            </w:tcBorders>
            <w:shd w:val="clear" w:color="auto" w:fill="auto"/>
          </w:tcPr>
          <w:p w14:paraId="0733763B"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265B6B" w:rsidRPr="007038E4" w14:paraId="7BDB903F" w14:textId="77777777" w:rsidTr="003D26AD">
        <w:trPr>
          <w:gridAfter w:val="1"/>
          <w:wAfter w:w="7" w:type="dxa"/>
        </w:trPr>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569C8671" w14:textId="77777777" w:rsidR="00265B6B" w:rsidRPr="00991668" w:rsidRDefault="00265B6B" w:rsidP="00475E8B">
            <w:pPr>
              <w:pStyle w:val="ListeLettre"/>
              <w:numPr>
                <w:ilvl w:val="0"/>
                <w:numId w:val="0"/>
              </w:numPr>
              <w:ind w:left="720"/>
            </w:pPr>
            <w:r w:rsidRPr="00BD6CCF">
              <w:rPr>
                <w:rFonts w:cs="Times New Roman"/>
                <w:bCs/>
              </w:rPr>
              <w:t>b)</w:t>
            </w:r>
            <w:r>
              <w:t xml:space="preserve"> </w:t>
            </w:r>
            <w:r w:rsidRPr="007038E4">
              <w:t>l'exercice d'un rôle de défenseur dans le cadre de la résolution d'un litige</w:t>
            </w:r>
            <w:r>
              <w:t> ?</w:t>
            </w:r>
          </w:p>
        </w:tc>
        <w:tc>
          <w:tcPr>
            <w:tcW w:w="706" w:type="dxa"/>
            <w:gridSpan w:val="2"/>
            <w:tcBorders>
              <w:top w:val="single" w:sz="2" w:space="0" w:color="FFFFFF"/>
              <w:left w:val="single" w:sz="2" w:space="0" w:color="auto"/>
              <w:bottom w:val="single" w:sz="2" w:space="0" w:color="FFFFFF"/>
              <w:right w:val="single" w:sz="2" w:space="0" w:color="000000"/>
            </w:tcBorders>
            <w:shd w:val="clear" w:color="auto" w:fill="auto"/>
          </w:tcPr>
          <w:p w14:paraId="4DDE7D8F"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2" w:space="0" w:color="FFFFFF"/>
              <w:left w:val="single" w:sz="2" w:space="0" w:color="000000"/>
              <w:bottom w:val="single" w:sz="2" w:space="0" w:color="FFFFFF"/>
              <w:right w:val="single" w:sz="2" w:space="0" w:color="000000"/>
            </w:tcBorders>
          </w:tcPr>
          <w:p w14:paraId="6B83AEFD"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2" w:space="0" w:color="FFFFFF"/>
              <w:left w:val="single" w:sz="2" w:space="0" w:color="000000"/>
              <w:bottom w:val="single" w:sz="2" w:space="0" w:color="FFFFFF"/>
              <w:right w:val="single" w:sz="4" w:space="0" w:color="auto"/>
            </w:tcBorders>
            <w:shd w:val="clear" w:color="auto" w:fill="auto"/>
          </w:tcPr>
          <w:p w14:paraId="35DD0A29"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265B6B" w:rsidRPr="007038E4" w14:paraId="1C38F40B" w14:textId="77777777" w:rsidTr="003D26AD">
        <w:trPr>
          <w:gridAfter w:val="1"/>
          <w:wAfter w:w="7" w:type="dxa"/>
        </w:trPr>
        <w:tc>
          <w:tcPr>
            <w:tcW w:w="6638" w:type="dxa"/>
            <w:tcBorders>
              <w:top w:val="single" w:sz="2" w:space="0" w:color="FFFFFF"/>
              <w:left w:val="single" w:sz="2" w:space="0" w:color="000000"/>
              <w:bottom w:val="single" w:sz="2" w:space="0" w:color="FFFFFF"/>
              <w:right w:val="single" w:sz="2" w:space="0" w:color="auto"/>
            </w:tcBorders>
            <w:shd w:val="clear" w:color="auto" w:fill="auto"/>
          </w:tcPr>
          <w:p w14:paraId="3139BA6C" w14:textId="77777777" w:rsidR="00265B6B" w:rsidRPr="00991668" w:rsidRDefault="00265B6B" w:rsidP="00475E8B">
            <w:pPr>
              <w:pStyle w:val="ListeLettre"/>
              <w:numPr>
                <w:ilvl w:val="0"/>
                <w:numId w:val="0"/>
              </w:numPr>
              <w:ind w:left="720"/>
            </w:pPr>
            <w:r>
              <w:lastRenderedPageBreak/>
              <w:t>c) la représentation de</w:t>
            </w:r>
            <w:r w:rsidRPr="007038E4">
              <w:t xml:space="preserve"> l’entité contrôlée dans le règlement de litiges fiscaux ou autres ?</w:t>
            </w:r>
          </w:p>
        </w:tc>
        <w:tc>
          <w:tcPr>
            <w:tcW w:w="706" w:type="dxa"/>
            <w:gridSpan w:val="2"/>
            <w:tcBorders>
              <w:top w:val="single" w:sz="2" w:space="0" w:color="FFFFFF"/>
              <w:left w:val="single" w:sz="2" w:space="0" w:color="auto"/>
              <w:bottom w:val="single" w:sz="2" w:space="0" w:color="FFFFFF"/>
              <w:right w:val="single" w:sz="2" w:space="0" w:color="000000"/>
            </w:tcBorders>
            <w:shd w:val="clear" w:color="auto" w:fill="auto"/>
          </w:tcPr>
          <w:p w14:paraId="0EB18CB1"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2" w:space="0" w:color="FFFFFF"/>
              <w:left w:val="single" w:sz="2" w:space="0" w:color="000000"/>
              <w:bottom w:val="single" w:sz="2" w:space="0" w:color="FFFFFF"/>
              <w:right w:val="single" w:sz="2" w:space="0" w:color="000000"/>
            </w:tcBorders>
          </w:tcPr>
          <w:p w14:paraId="4C6F1268"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2" w:space="0" w:color="FFFFFF"/>
              <w:left w:val="single" w:sz="2" w:space="0" w:color="000000"/>
              <w:bottom w:val="single" w:sz="2" w:space="0" w:color="FFFFFF"/>
              <w:right w:val="single" w:sz="4" w:space="0" w:color="auto"/>
            </w:tcBorders>
            <w:shd w:val="clear" w:color="auto" w:fill="auto"/>
          </w:tcPr>
          <w:p w14:paraId="5C21EAC8"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265B6B" w:rsidRPr="007038E4" w14:paraId="4D254874" w14:textId="77777777" w:rsidTr="003D26AD">
        <w:trPr>
          <w:gridAfter w:val="1"/>
          <w:wAfter w:w="7" w:type="dxa"/>
        </w:trPr>
        <w:tc>
          <w:tcPr>
            <w:tcW w:w="6638" w:type="dxa"/>
            <w:tcBorders>
              <w:top w:val="single" w:sz="2" w:space="0" w:color="FFFFFF"/>
              <w:left w:val="single" w:sz="2" w:space="0" w:color="000000"/>
              <w:bottom w:val="single" w:sz="4" w:space="0" w:color="auto"/>
              <w:right w:val="single" w:sz="2" w:space="0" w:color="auto"/>
            </w:tcBorders>
            <w:shd w:val="clear" w:color="auto" w:fill="auto"/>
          </w:tcPr>
          <w:p w14:paraId="4FF7075D" w14:textId="77777777" w:rsidR="00265B6B" w:rsidRDefault="00265B6B" w:rsidP="00265B6B">
            <w:pPr>
              <w:pStyle w:val="ListeLettre"/>
              <w:numPr>
                <w:ilvl w:val="0"/>
                <w:numId w:val="8"/>
              </w:numPr>
            </w:pPr>
            <w:proofErr w:type="gramStart"/>
            <w:r w:rsidRPr="007038E4">
              <w:rPr>
                <w:rFonts w:cs="Times New Roman"/>
                <w:bCs/>
              </w:rPr>
              <w:t>entre</w:t>
            </w:r>
            <w:proofErr w:type="gramEnd"/>
            <w:r w:rsidRPr="007038E4">
              <w:rPr>
                <w:rFonts w:cs="Times New Roman"/>
                <w:bCs/>
              </w:rPr>
              <w:t xml:space="preserve"> le commencement de la période contrôlée et la publication du rapport d'audit</w:t>
            </w:r>
            <w:r>
              <w:rPr>
                <w:rFonts w:cs="Times New Roman"/>
                <w:bCs/>
              </w:rPr>
              <w:t>,</w:t>
            </w:r>
            <w:r w:rsidRPr="007038E4">
              <w:t xml:space="preserve"> </w:t>
            </w:r>
            <w:r>
              <w:t>intervention</w:t>
            </w:r>
            <w:r w:rsidRPr="007038E4">
              <w:t xml:space="preserve"> dans le recrutement de personnes faisant partie d'un organe de personnel dirigeant de l’entité contrôlée ?</w:t>
            </w:r>
          </w:p>
          <w:p w14:paraId="52E24B8F" w14:textId="77777777" w:rsidR="00265B6B" w:rsidRPr="00BE7B63" w:rsidRDefault="00265B6B" w:rsidP="00265B6B">
            <w:pPr>
              <w:pStyle w:val="ListeLettre"/>
              <w:numPr>
                <w:ilvl w:val="0"/>
                <w:numId w:val="8"/>
              </w:numPr>
            </w:pPr>
            <w:proofErr w:type="gramStart"/>
            <w:r w:rsidRPr="007038E4">
              <w:rPr>
                <w:rFonts w:cs="Times New Roman"/>
                <w:bCs/>
              </w:rPr>
              <w:t>entre</w:t>
            </w:r>
            <w:proofErr w:type="gramEnd"/>
            <w:r w:rsidRPr="007038E4">
              <w:rPr>
                <w:rFonts w:cs="Times New Roman"/>
                <w:bCs/>
              </w:rPr>
              <w:t xml:space="preserve"> le commencement de la période contrôlée et la publication du rapport d'audit</w:t>
            </w:r>
            <w:r>
              <w:rPr>
                <w:rFonts w:cs="Times New Roman"/>
                <w:bCs/>
              </w:rPr>
              <w:t>, prestation de</w:t>
            </w:r>
            <w:r w:rsidRPr="00BE7B63">
              <w:t xml:space="preserve"> services de ressources humaines ayant trait :</w:t>
            </w:r>
          </w:p>
          <w:p w14:paraId="4E797F72" w14:textId="77777777" w:rsidR="00265B6B" w:rsidRPr="00BE7B63" w:rsidRDefault="00265B6B" w:rsidP="00475E8B">
            <w:pPr>
              <w:pStyle w:val="ListParagraph"/>
              <w:numPr>
                <w:ilvl w:val="1"/>
                <w:numId w:val="6"/>
              </w:numPr>
              <w:spacing w:line="240" w:lineRule="auto"/>
              <w:ind w:right="193"/>
            </w:pPr>
            <w:proofErr w:type="gramStart"/>
            <w:r w:rsidRPr="00BE7B63">
              <w:t>aux</w:t>
            </w:r>
            <w:proofErr w:type="gramEnd"/>
            <w:r w:rsidRPr="00BE7B63">
              <w:t xml:space="preserve"> membres de la direction en mesure d'exercer une influence significative sur l'élaboration des documents comptables ou des états financiers faisant l'objet du contrôle légal, dès lors que ces services englobent:</w:t>
            </w:r>
          </w:p>
          <w:p w14:paraId="261B11BB" w14:textId="77777777" w:rsidR="00265B6B" w:rsidRPr="00BE7B63" w:rsidRDefault="00265B6B" w:rsidP="00475E8B">
            <w:pPr>
              <w:keepLines/>
              <w:spacing w:before="120" w:after="120" w:line="240" w:lineRule="auto"/>
              <w:ind w:left="1416" w:right="193"/>
              <w:jc w:val="both"/>
              <w:rPr>
                <w:rFonts w:eastAsia="Times New Roman"/>
                <w:lang w:eastAsia="fr-BE"/>
              </w:rPr>
            </w:pPr>
            <w:r w:rsidRPr="00BE7B63">
              <w:rPr>
                <w:rFonts w:eastAsia="Times New Roman"/>
                <w:lang w:eastAsia="fr-BE"/>
              </w:rPr>
              <w:t xml:space="preserve">   i) la recherche ou la sélecti</w:t>
            </w:r>
            <w:r>
              <w:rPr>
                <w:rFonts w:eastAsia="Times New Roman"/>
                <w:lang w:eastAsia="fr-BE"/>
              </w:rPr>
              <w:t>on de candidats à ces fonctions ?</w:t>
            </w:r>
            <w:r w:rsidRPr="00BE7B63">
              <w:rPr>
                <w:rFonts w:eastAsia="Times New Roman"/>
                <w:lang w:eastAsia="fr-BE"/>
              </w:rPr>
              <w:t xml:space="preserve"> </w:t>
            </w:r>
            <w:proofErr w:type="gramStart"/>
            <w:r w:rsidRPr="00BE7B63">
              <w:rPr>
                <w:rFonts w:eastAsia="Times New Roman"/>
                <w:lang w:eastAsia="fr-BE"/>
              </w:rPr>
              <w:t>ou</w:t>
            </w:r>
            <w:proofErr w:type="gramEnd"/>
          </w:p>
          <w:p w14:paraId="7783FA30" w14:textId="77777777" w:rsidR="00265B6B" w:rsidRPr="00BE7B63" w:rsidRDefault="00265B6B" w:rsidP="00475E8B">
            <w:pPr>
              <w:keepLines/>
              <w:spacing w:before="120" w:after="120" w:line="240" w:lineRule="auto"/>
              <w:ind w:left="1416" w:right="193"/>
              <w:jc w:val="both"/>
              <w:rPr>
                <w:rFonts w:eastAsia="Times New Roman"/>
                <w:lang w:eastAsia="fr-BE"/>
              </w:rPr>
            </w:pPr>
            <w:r w:rsidRPr="00BE7B63">
              <w:rPr>
                <w:rFonts w:eastAsia="Times New Roman"/>
                <w:lang w:eastAsia="fr-BE"/>
              </w:rPr>
              <w:t xml:space="preserve">   ii) la vérification des référence</w:t>
            </w:r>
            <w:r>
              <w:rPr>
                <w:rFonts w:eastAsia="Times New Roman"/>
                <w:lang w:eastAsia="fr-BE"/>
              </w:rPr>
              <w:t>s des candidats à ces fonctions ?</w:t>
            </w:r>
          </w:p>
          <w:p w14:paraId="1D21F9AD" w14:textId="77777777" w:rsidR="00265B6B" w:rsidRDefault="00265B6B" w:rsidP="00475E8B">
            <w:pPr>
              <w:pStyle w:val="ListParagraph"/>
              <w:numPr>
                <w:ilvl w:val="1"/>
                <w:numId w:val="6"/>
              </w:numPr>
              <w:spacing w:line="240" w:lineRule="auto"/>
              <w:ind w:right="193"/>
            </w:pPr>
            <w:proofErr w:type="gramStart"/>
            <w:r w:rsidRPr="00BE7B63">
              <w:t>à</w:t>
            </w:r>
            <w:proofErr w:type="gramEnd"/>
            <w:r w:rsidRPr="00BE7B63">
              <w:t xml:space="preserve"> la structuration du modèle organisati</w:t>
            </w:r>
            <w:r>
              <w:t>onnel ?</w:t>
            </w:r>
            <w:r w:rsidRPr="00BE7B63">
              <w:t xml:space="preserve"> et</w:t>
            </w:r>
          </w:p>
          <w:p w14:paraId="3B742D9A" w14:textId="77777777" w:rsidR="00265B6B" w:rsidRPr="007038E4" w:rsidRDefault="00265B6B" w:rsidP="00475E8B">
            <w:pPr>
              <w:pStyle w:val="ListParagraph"/>
              <w:numPr>
                <w:ilvl w:val="1"/>
                <w:numId w:val="6"/>
              </w:numPr>
              <w:spacing w:line="240" w:lineRule="auto"/>
              <w:ind w:right="193"/>
            </w:pPr>
            <w:r w:rsidRPr="00BE7B63">
              <w:t xml:space="preserve"> </w:t>
            </w:r>
            <w:proofErr w:type="gramStart"/>
            <w:r w:rsidRPr="00BE7B63">
              <w:t>au</w:t>
            </w:r>
            <w:proofErr w:type="gramEnd"/>
            <w:r w:rsidRPr="00BE7B63">
              <w:t xml:space="preserve"> contrôle des coûts</w:t>
            </w:r>
            <w:r>
              <w:t> ?</w:t>
            </w:r>
          </w:p>
        </w:tc>
        <w:tc>
          <w:tcPr>
            <w:tcW w:w="706" w:type="dxa"/>
            <w:gridSpan w:val="2"/>
            <w:tcBorders>
              <w:top w:val="single" w:sz="2" w:space="0" w:color="FFFFFF"/>
              <w:left w:val="single" w:sz="2" w:space="0" w:color="auto"/>
              <w:bottom w:val="single" w:sz="4" w:space="0" w:color="auto"/>
              <w:right w:val="single" w:sz="2" w:space="0" w:color="000000"/>
            </w:tcBorders>
            <w:shd w:val="clear" w:color="auto" w:fill="auto"/>
          </w:tcPr>
          <w:p w14:paraId="730638EB"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0C2969E"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p>
          <w:p w14:paraId="5418FFFE"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p>
          <w:p w14:paraId="5E218FE2"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p>
          <w:p w14:paraId="4899BE6C"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p>
          <w:p w14:paraId="4D2B0F99"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p>
          <w:p w14:paraId="08023CAC"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p>
          <w:p w14:paraId="58DE4F06"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38A9064"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p>
          <w:p w14:paraId="55D225CB"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7A00B1F0"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7B73230" w14:textId="77777777" w:rsidR="00265B6B" w:rsidRPr="00312461" w:rsidRDefault="00265B6B" w:rsidP="00475E8B">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2" w:space="0" w:color="FFFFFF"/>
              <w:left w:val="single" w:sz="2" w:space="0" w:color="000000"/>
              <w:bottom w:val="single" w:sz="4" w:space="0" w:color="auto"/>
              <w:right w:val="single" w:sz="2" w:space="0" w:color="000000"/>
            </w:tcBorders>
          </w:tcPr>
          <w:p w14:paraId="1A0D016E"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7FFC8FF4"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172B9049"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7D4AF1BE"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3F291330"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25D1FA5F"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037ED180"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3337DDD0"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014544E4"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59708783"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4D0B9EA2"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1D17D53"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2" w:space="0" w:color="FFFFFF"/>
              <w:left w:val="single" w:sz="2" w:space="0" w:color="000000"/>
              <w:bottom w:val="single" w:sz="4" w:space="0" w:color="auto"/>
              <w:right w:val="single" w:sz="4" w:space="0" w:color="auto"/>
            </w:tcBorders>
            <w:shd w:val="clear" w:color="auto" w:fill="auto"/>
          </w:tcPr>
          <w:p w14:paraId="6CC1B623"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5E754683"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541EFBB6"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43AB5314"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1E9EF791"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538C2C39"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4389698A"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09A29D04"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3E6E59AD"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p>
          <w:p w14:paraId="2A7316AB"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1C396947"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p w14:paraId="61888363" w14:textId="77777777" w:rsidR="00265B6B" w:rsidRPr="00312461" w:rsidRDefault="00265B6B" w:rsidP="00475E8B">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144B76" w:rsidRPr="007038E4" w14:paraId="1FCCE934" w14:textId="77777777" w:rsidTr="003D26AD">
        <w:trPr>
          <w:gridAfter w:val="1"/>
          <w:wAfter w:w="7" w:type="dxa"/>
        </w:trPr>
        <w:tc>
          <w:tcPr>
            <w:tcW w:w="9475" w:type="dxa"/>
            <w:gridSpan w:val="7"/>
          </w:tcPr>
          <w:p w14:paraId="2B4C0E4A" w14:textId="77777777" w:rsidR="00144B76" w:rsidRPr="007038E4" w:rsidRDefault="00144B76" w:rsidP="00DB5079">
            <w:pPr>
              <w:spacing w:before="120" w:after="120" w:line="240" w:lineRule="auto"/>
              <w:ind w:left="107" w:right="123"/>
              <w:jc w:val="both"/>
              <w:rPr>
                <w:rFonts w:eastAsia="Times New Roman" w:cs="Times New Roman"/>
                <w:sz w:val="24"/>
                <w:lang w:eastAsia="fr-BE"/>
              </w:rPr>
            </w:pPr>
            <w:r>
              <w:rPr>
                <w:rFonts w:eastAsia="Times New Roman"/>
                <w:lang w:eastAsia="fr-BE"/>
              </w:rPr>
              <w:t>7</w:t>
            </w:r>
            <w:r w:rsidRPr="007038E4">
              <w:rPr>
                <w:rFonts w:eastAsia="Times New Roman"/>
                <w:lang w:eastAsia="fr-BE"/>
              </w:rPr>
              <w:t xml:space="preserve">. </w:t>
            </w:r>
            <w:r>
              <w:rPr>
                <w:rFonts w:eastAsia="Times New Roman"/>
                <w:lang w:eastAsia="fr-BE"/>
              </w:rPr>
              <w:t xml:space="preserve">Mandat de commissaire : </w:t>
            </w:r>
            <w:r w:rsidRPr="007038E4">
              <w:rPr>
                <w:rFonts w:eastAsia="Times New Roman"/>
                <w:lang w:eastAsia="fr-BE"/>
              </w:rPr>
              <w:t>Prestations de services non audit autorisés et indépendance pour les entités faisant partie d’un groupe qui est tenu d’établir et de publier les comptes CONSOLIDES (</w:t>
            </w:r>
            <w:r>
              <w:rPr>
                <w:rFonts w:eastAsia="Times New Roman"/>
                <w:lang w:eastAsia="fr-BE"/>
              </w:rPr>
              <w:t xml:space="preserve">Règle « one to one », </w:t>
            </w:r>
            <w:r w:rsidRPr="007038E4">
              <w:rPr>
                <w:rFonts w:eastAsia="Times New Roman"/>
                <w:lang w:eastAsia="fr-BE"/>
              </w:rPr>
              <w:t>art 133/2 §3</w:t>
            </w:r>
            <w:r>
              <w:rPr>
                <w:rFonts w:eastAsia="Times New Roman"/>
                <w:lang w:eastAsia="fr-BE"/>
              </w:rPr>
              <w:t>-6</w:t>
            </w:r>
            <w:r w:rsidRPr="00991668">
              <w:rPr>
                <w:rFonts w:eastAsia="Times New Roman"/>
                <w:lang w:eastAsia="fr-BE"/>
              </w:rPr>
              <w:t xml:space="preserve"> C. </w:t>
            </w:r>
            <w:proofErr w:type="gramStart"/>
            <w:r w:rsidRPr="00991668">
              <w:rPr>
                <w:rFonts w:eastAsia="Times New Roman"/>
                <w:lang w:eastAsia="fr-BE"/>
              </w:rPr>
              <w:t>Soc.</w:t>
            </w:r>
            <w:r>
              <w:rPr>
                <w:rFonts w:eastAsia="Times New Roman"/>
                <w:lang w:eastAsia="fr-BE"/>
              </w:rPr>
              <w:t>/</w:t>
            </w:r>
            <w:proofErr w:type="gramEnd"/>
            <w:r>
              <w:rPr>
                <w:rFonts w:eastAsia="Times New Roman"/>
                <w:lang w:eastAsia="nl-NL"/>
              </w:rPr>
              <w:t>art. 3:64, § 3- 5 CSA</w:t>
            </w:r>
            <w:r w:rsidRPr="007038E4">
              <w:rPr>
                <w:rFonts w:eastAsia="Times New Roman"/>
                <w:lang w:eastAsia="fr-BE"/>
              </w:rPr>
              <w:t>)</w:t>
            </w:r>
            <w:r>
              <w:rPr>
                <w:rFonts w:eastAsia="Times New Roman"/>
                <w:lang w:eastAsia="fr-BE"/>
              </w:rPr>
              <w:t xml:space="preserve"> (</w:t>
            </w:r>
            <w:r w:rsidRPr="00060CD1">
              <w:rPr>
                <w:rFonts w:eastAsia="Times New Roman"/>
                <w:b/>
                <w:lang w:eastAsia="fr-BE"/>
              </w:rPr>
              <w:t>ne s’applique pas aux EIP</w:t>
            </w:r>
            <w:r>
              <w:rPr>
                <w:rFonts w:eastAsia="Times New Roman"/>
                <w:lang w:eastAsia="fr-BE"/>
              </w:rPr>
              <w:t>)</w:t>
            </w:r>
          </w:p>
        </w:tc>
      </w:tr>
      <w:tr w:rsidR="00144B76" w:rsidRPr="007038E4" w14:paraId="587C4374" w14:textId="77777777" w:rsidTr="003D26AD">
        <w:trPr>
          <w:gridAfter w:val="1"/>
          <w:wAfter w:w="7" w:type="dxa"/>
        </w:trPr>
        <w:tc>
          <w:tcPr>
            <w:tcW w:w="6638" w:type="dxa"/>
            <w:tcBorders>
              <w:top w:val="single" w:sz="2" w:space="0" w:color="FFFFFF"/>
              <w:left w:val="single" w:sz="6" w:space="0" w:color="000000"/>
              <w:bottom w:val="nil"/>
              <w:right w:val="single" w:sz="6" w:space="0" w:color="000000"/>
            </w:tcBorders>
            <w:shd w:val="clear" w:color="auto" w:fill="auto"/>
          </w:tcPr>
          <w:p w14:paraId="131B2BD6" w14:textId="77777777" w:rsidR="00144B76" w:rsidRPr="007038E4" w:rsidRDefault="00144B76" w:rsidP="00DB5079">
            <w:pPr>
              <w:spacing w:before="120" w:after="120" w:line="240" w:lineRule="auto"/>
              <w:ind w:left="113" w:right="193"/>
              <w:jc w:val="both"/>
              <w:rPr>
                <w:rFonts w:eastAsia="Times New Roman"/>
                <w:bCs/>
                <w:lang w:eastAsia="fr-BE"/>
              </w:rPr>
            </w:pPr>
            <w:r>
              <w:rPr>
                <w:rFonts w:eastAsia="Times New Roman"/>
                <w:bCs/>
                <w:lang w:eastAsia="fr-BE"/>
              </w:rPr>
              <w:t xml:space="preserve">7.1. </w:t>
            </w:r>
            <w:r w:rsidRPr="007038E4">
              <w:rPr>
                <w:rFonts w:eastAsia="Times New Roman"/>
                <w:bCs/>
                <w:lang w:eastAsia="fr-BE"/>
              </w:rPr>
              <w:t xml:space="preserve">Les </w:t>
            </w:r>
            <w:r w:rsidRPr="007038E4">
              <w:rPr>
                <w:rFonts w:eastAsia="Times New Roman"/>
                <w:lang w:eastAsia="fr-BE"/>
              </w:rPr>
              <w:t>honoraires</w:t>
            </w:r>
            <w:r w:rsidRPr="007038E4">
              <w:rPr>
                <w:rFonts w:eastAsia="Times New Roman"/>
                <w:bCs/>
                <w:lang w:eastAsia="fr-BE"/>
              </w:rPr>
              <w:t xml:space="preserve"> des services autres que les missions confiées par la loi ou par la réglementation de l'Union européenne au commissaire et à l’exception des prestations consistant à vérifier les données économiques et financières relatives à une entreprise tierce que la société ou l'une de ses filiales se proposent d'acquérir ou a acquis, dépassent-ils le montant total de ces honoraires audit sur base de 3 exercices comptables du </w:t>
            </w:r>
            <w:proofErr w:type="gramStart"/>
            <w:r w:rsidRPr="007038E4">
              <w:rPr>
                <w:rFonts w:eastAsia="Times New Roman"/>
                <w:bCs/>
                <w:lang w:eastAsia="fr-BE"/>
              </w:rPr>
              <w:t>mandat?</w:t>
            </w:r>
            <w:proofErr w:type="gramEnd"/>
            <w:r w:rsidRPr="007038E4">
              <w:rPr>
                <w:rFonts w:eastAsia="Times New Roman"/>
                <w:bCs/>
                <w:lang w:eastAsia="fr-BE"/>
              </w:rPr>
              <w:t xml:space="preserve"> </w:t>
            </w:r>
          </w:p>
          <w:p w14:paraId="146D7036" w14:textId="77777777" w:rsidR="00144B76" w:rsidRPr="007038E4" w:rsidRDefault="00144B76" w:rsidP="00DB5079">
            <w:pPr>
              <w:spacing w:before="120" w:after="120" w:line="240" w:lineRule="auto"/>
              <w:ind w:left="113" w:right="193"/>
              <w:jc w:val="both"/>
              <w:rPr>
                <w:rFonts w:eastAsia="Times New Roman"/>
                <w:b/>
                <w:bCs/>
                <w:lang w:eastAsia="fr-BE"/>
              </w:rPr>
            </w:pPr>
            <w:r w:rsidRPr="007038E4">
              <w:rPr>
                <w:rFonts w:eastAsia="Times New Roman"/>
                <w:bCs/>
                <w:lang w:eastAsia="fr-BE"/>
              </w:rPr>
              <w:t>(</w:t>
            </w:r>
            <w:proofErr w:type="gramStart"/>
            <w:r w:rsidRPr="007038E4">
              <w:rPr>
                <w:rFonts w:eastAsia="Times New Roman"/>
                <w:bCs/>
                <w:lang w:eastAsia="fr-BE"/>
              </w:rPr>
              <w:t>le</w:t>
            </w:r>
            <w:proofErr w:type="gramEnd"/>
            <w:r w:rsidRPr="007038E4">
              <w:rPr>
                <w:rFonts w:eastAsia="Times New Roman"/>
                <w:bCs/>
                <w:lang w:eastAsia="fr-BE"/>
              </w:rPr>
              <w:t xml:space="preserve"> calcul est à effectuer pour l’ensemble constitué par l’entité contrôlée, sa société mère et ses filiales mais limité aux services non audit du commissaire de l’entité et non des prestations de son réseau)</w:t>
            </w:r>
          </w:p>
        </w:tc>
        <w:tc>
          <w:tcPr>
            <w:tcW w:w="706" w:type="dxa"/>
            <w:gridSpan w:val="2"/>
            <w:tcBorders>
              <w:top w:val="single" w:sz="2" w:space="0" w:color="FFFFFF"/>
              <w:left w:val="single" w:sz="6" w:space="0" w:color="000000"/>
              <w:bottom w:val="nil"/>
              <w:right w:val="single" w:sz="6" w:space="0" w:color="000000"/>
            </w:tcBorders>
            <w:shd w:val="clear" w:color="auto" w:fill="auto"/>
          </w:tcPr>
          <w:p w14:paraId="45767553"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2" w:space="0" w:color="FFFFFF"/>
              <w:left w:val="single" w:sz="6" w:space="0" w:color="000000"/>
              <w:bottom w:val="nil"/>
              <w:right w:val="single" w:sz="6" w:space="0" w:color="000000"/>
            </w:tcBorders>
          </w:tcPr>
          <w:p w14:paraId="6C7FC359"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2" w:space="0" w:color="FFFFFF"/>
              <w:left w:val="single" w:sz="6" w:space="0" w:color="000000"/>
              <w:bottom w:val="nil"/>
              <w:right w:val="single" w:sz="6" w:space="0" w:color="000000"/>
            </w:tcBorders>
            <w:shd w:val="clear" w:color="auto" w:fill="auto"/>
          </w:tcPr>
          <w:p w14:paraId="7C761122"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144B76" w:rsidRPr="007038E4" w14:paraId="7B722773" w14:textId="77777777" w:rsidTr="003D26AD">
        <w:trPr>
          <w:gridAfter w:val="1"/>
          <w:wAfter w:w="7" w:type="dxa"/>
        </w:trPr>
        <w:tc>
          <w:tcPr>
            <w:tcW w:w="6638" w:type="dxa"/>
            <w:tcBorders>
              <w:top w:val="nil"/>
              <w:left w:val="single" w:sz="4" w:space="0" w:color="auto"/>
              <w:bottom w:val="nil"/>
              <w:right w:val="single" w:sz="4" w:space="0" w:color="auto"/>
            </w:tcBorders>
            <w:shd w:val="clear" w:color="auto" w:fill="auto"/>
          </w:tcPr>
          <w:p w14:paraId="3234ADF4" w14:textId="77777777" w:rsidR="00144B76" w:rsidRPr="007038E4" w:rsidRDefault="00144B76" w:rsidP="00DB5079">
            <w:pPr>
              <w:spacing w:before="120" w:after="120" w:line="240" w:lineRule="auto"/>
              <w:ind w:left="113" w:right="193"/>
              <w:jc w:val="both"/>
              <w:rPr>
                <w:rFonts w:eastAsia="Times New Roman"/>
                <w:bCs/>
                <w:lang w:eastAsia="fr-BE"/>
              </w:rPr>
            </w:pPr>
            <w:r>
              <w:rPr>
                <w:rFonts w:eastAsia="Times New Roman"/>
                <w:bCs/>
                <w:lang w:eastAsia="fr-BE"/>
              </w:rPr>
              <w:t>7.2. Cas de dérogation : l</w:t>
            </w:r>
            <w:r w:rsidRPr="007038E4">
              <w:rPr>
                <w:rFonts w:eastAsia="Times New Roman"/>
                <w:bCs/>
                <w:lang w:eastAsia="fr-BE"/>
              </w:rPr>
              <w:t>e comité d’audit ou l’administrateur indépendant à qui sont confiés ces tâches</w:t>
            </w:r>
            <w:r>
              <w:rPr>
                <w:rFonts w:eastAsia="Times New Roman"/>
                <w:bCs/>
                <w:lang w:eastAsia="fr-BE"/>
              </w:rPr>
              <w:t>,</w:t>
            </w:r>
            <w:r w:rsidRPr="007038E4">
              <w:rPr>
                <w:rFonts w:eastAsia="Times New Roman"/>
                <w:bCs/>
                <w:lang w:eastAsia="fr-BE"/>
              </w:rPr>
              <w:t xml:space="preserve"> a-t-il émis un avis préalable favorable</w:t>
            </w:r>
            <w:r>
              <w:rPr>
                <w:rFonts w:eastAsia="Times New Roman"/>
                <w:bCs/>
                <w:lang w:eastAsia="fr-BE"/>
              </w:rPr>
              <w:t> ?</w:t>
            </w:r>
          </w:p>
        </w:tc>
        <w:tc>
          <w:tcPr>
            <w:tcW w:w="706" w:type="dxa"/>
            <w:gridSpan w:val="2"/>
            <w:tcBorders>
              <w:top w:val="nil"/>
              <w:left w:val="single" w:sz="4" w:space="0" w:color="auto"/>
              <w:bottom w:val="nil"/>
              <w:right w:val="single" w:sz="4" w:space="0" w:color="auto"/>
            </w:tcBorders>
            <w:shd w:val="clear" w:color="auto" w:fill="auto"/>
          </w:tcPr>
          <w:p w14:paraId="2A024A4D"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nil"/>
              <w:left w:val="single" w:sz="4" w:space="0" w:color="auto"/>
              <w:bottom w:val="nil"/>
              <w:right w:val="single" w:sz="4" w:space="0" w:color="auto"/>
            </w:tcBorders>
          </w:tcPr>
          <w:p w14:paraId="34E92B96"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nil"/>
              <w:left w:val="single" w:sz="4" w:space="0" w:color="auto"/>
              <w:bottom w:val="nil"/>
              <w:right w:val="single" w:sz="4" w:space="0" w:color="auto"/>
            </w:tcBorders>
            <w:shd w:val="clear" w:color="auto" w:fill="auto"/>
          </w:tcPr>
          <w:p w14:paraId="7039FB7F"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144B76" w:rsidRPr="007038E4" w14:paraId="501CD3F4" w14:textId="77777777" w:rsidTr="003D26AD">
        <w:trPr>
          <w:gridAfter w:val="1"/>
          <w:wAfter w:w="7" w:type="dxa"/>
        </w:trPr>
        <w:tc>
          <w:tcPr>
            <w:tcW w:w="6638" w:type="dxa"/>
            <w:tcBorders>
              <w:top w:val="nil"/>
              <w:left w:val="single" w:sz="4" w:space="0" w:color="auto"/>
              <w:bottom w:val="nil"/>
              <w:right w:val="single" w:sz="4" w:space="0" w:color="auto"/>
            </w:tcBorders>
            <w:shd w:val="clear" w:color="auto" w:fill="auto"/>
          </w:tcPr>
          <w:p w14:paraId="656071C4" w14:textId="77777777" w:rsidR="00144B76" w:rsidRPr="00060CD1" w:rsidDel="00D92EA8" w:rsidRDefault="00144B76" w:rsidP="00DB5079">
            <w:pPr>
              <w:spacing w:before="120" w:after="120" w:line="240" w:lineRule="auto"/>
              <w:ind w:left="113" w:right="193"/>
              <w:jc w:val="both"/>
              <w:rPr>
                <w:bCs/>
              </w:rPr>
            </w:pPr>
            <w:r>
              <w:rPr>
                <w:rFonts w:eastAsia="Times New Roman"/>
                <w:bCs/>
                <w:lang w:eastAsia="fr-BE"/>
              </w:rPr>
              <w:t xml:space="preserve">7.3. Cas de dérogation : une autorisation </w:t>
            </w:r>
            <w:r>
              <w:rPr>
                <w:bCs/>
              </w:rPr>
              <w:t>exceptionnelle</w:t>
            </w:r>
            <w:r>
              <w:rPr>
                <w:rFonts w:eastAsia="Times New Roman"/>
                <w:bCs/>
                <w:lang w:eastAsia="fr-BE"/>
              </w:rPr>
              <w:t xml:space="preserve"> du</w:t>
            </w:r>
            <w:r w:rsidRPr="00991668">
              <w:rPr>
                <w:bCs/>
              </w:rPr>
              <w:t xml:space="preserve"> Collège de supervision des réviseurs d'entreprises </w:t>
            </w:r>
            <w:r>
              <w:rPr>
                <w:bCs/>
              </w:rPr>
              <w:t xml:space="preserve">(CSR) a-t-elle été obtenue pour une période maximale de deux exercices comptables ? </w:t>
            </w:r>
          </w:p>
        </w:tc>
        <w:tc>
          <w:tcPr>
            <w:tcW w:w="706" w:type="dxa"/>
            <w:gridSpan w:val="2"/>
            <w:tcBorders>
              <w:top w:val="nil"/>
              <w:left w:val="single" w:sz="4" w:space="0" w:color="auto"/>
              <w:bottom w:val="nil"/>
              <w:right w:val="single" w:sz="4" w:space="0" w:color="auto"/>
            </w:tcBorders>
            <w:shd w:val="clear" w:color="auto" w:fill="auto"/>
          </w:tcPr>
          <w:p w14:paraId="3FF96A4F"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nil"/>
              <w:left w:val="single" w:sz="4" w:space="0" w:color="auto"/>
              <w:bottom w:val="nil"/>
              <w:right w:val="single" w:sz="4" w:space="0" w:color="auto"/>
            </w:tcBorders>
          </w:tcPr>
          <w:p w14:paraId="5E702713"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nil"/>
              <w:left w:val="single" w:sz="4" w:space="0" w:color="auto"/>
              <w:bottom w:val="nil"/>
              <w:right w:val="single" w:sz="4" w:space="0" w:color="auto"/>
            </w:tcBorders>
            <w:shd w:val="clear" w:color="auto" w:fill="auto"/>
          </w:tcPr>
          <w:p w14:paraId="0F97DD98"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144B76" w:rsidRPr="007038E4" w14:paraId="17EE4325" w14:textId="77777777" w:rsidTr="003D26AD">
        <w:trPr>
          <w:gridAfter w:val="1"/>
          <w:wAfter w:w="7" w:type="dxa"/>
        </w:trPr>
        <w:tc>
          <w:tcPr>
            <w:tcW w:w="6638" w:type="dxa"/>
            <w:tcBorders>
              <w:top w:val="nil"/>
              <w:left w:val="single" w:sz="4" w:space="0" w:color="auto"/>
              <w:bottom w:val="nil"/>
              <w:right w:val="single" w:sz="4" w:space="0" w:color="auto"/>
            </w:tcBorders>
            <w:shd w:val="clear" w:color="auto" w:fill="auto"/>
          </w:tcPr>
          <w:p w14:paraId="7CFC1945" w14:textId="77777777" w:rsidR="00144B76" w:rsidRPr="007038E4" w:rsidRDefault="00144B76" w:rsidP="00DB5079">
            <w:pPr>
              <w:spacing w:before="120" w:after="120" w:line="240" w:lineRule="auto"/>
              <w:ind w:left="113" w:right="193"/>
              <w:jc w:val="both"/>
              <w:rPr>
                <w:rFonts w:eastAsia="Times New Roman"/>
                <w:bCs/>
                <w:lang w:eastAsia="fr-BE"/>
              </w:rPr>
            </w:pPr>
            <w:r>
              <w:rPr>
                <w:rFonts w:eastAsia="Times New Roman"/>
                <w:bCs/>
                <w:lang w:eastAsia="fr-BE"/>
              </w:rPr>
              <w:t xml:space="preserve">7.4. Cas de dérogation : </w:t>
            </w:r>
            <w:r w:rsidRPr="007038E4">
              <w:rPr>
                <w:rFonts w:eastAsia="Times New Roman"/>
                <w:bCs/>
                <w:lang w:eastAsia="fr-BE"/>
              </w:rPr>
              <w:t xml:space="preserve">si la société n’est pas tenue d’instituer un comité d’audit, le </w:t>
            </w:r>
            <w:r w:rsidRPr="007038E4">
              <w:rPr>
                <w:rFonts w:eastAsia="Times New Roman"/>
                <w:lang w:eastAsia="fr-BE"/>
              </w:rPr>
              <w:t>mandat</w:t>
            </w:r>
            <w:r w:rsidRPr="007038E4">
              <w:rPr>
                <w:rFonts w:eastAsia="Times New Roman"/>
                <w:bCs/>
                <w:lang w:eastAsia="fr-BE"/>
              </w:rPr>
              <w:t xml:space="preserve"> est-il exercé en collège</w:t>
            </w:r>
            <w:r>
              <w:rPr>
                <w:rFonts w:eastAsia="Times New Roman"/>
                <w:bCs/>
                <w:lang w:eastAsia="fr-BE"/>
              </w:rPr>
              <w:t> ?</w:t>
            </w:r>
          </w:p>
        </w:tc>
        <w:tc>
          <w:tcPr>
            <w:tcW w:w="706" w:type="dxa"/>
            <w:gridSpan w:val="2"/>
            <w:tcBorders>
              <w:top w:val="nil"/>
              <w:left w:val="single" w:sz="4" w:space="0" w:color="auto"/>
              <w:bottom w:val="nil"/>
              <w:right w:val="single" w:sz="4" w:space="0" w:color="auto"/>
            </w:tcBorders>
            <w:shd w:val="clear" w:color="auto" w:fill="auto"/>
          </w:tcPr>
          <w:p w14:paraId="6E625FE7"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nil"/>
              <w:left w:val="single" w:sz="4" w:space="0" w:color="auto"/>
              <w:bottom w:val="nil"/>
              <w:right w:val="single" w:sz="4" w:space="0" w:color="auto"/>
            </w:tcBorders>
          </w:tcPr>
          <w:p w14:paraId="4F061A3A"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nil"/>
              <w:left w:val="single" w:sz="4" w:space="0" w:color="auto"/>
              <w:bottom w:val="nil"/>
              <w:right w:val="single" w:sz="4" w:space="0" w:color="auto"/>
            </w:tcBorders>
            <w:shd w:val="clear" w:color="auto" w:fill="auto"/>
          </w:tcPr>
          <w:p w14:paraId="3828FFE8"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144B76" w:rsidRPr="007038E4" w14:paraId="419C112E" w14:textId="77777777" w:rsidTr="003D26AD">
        <w:trPr>
          <w:gridAfter w:val="1"/>
          <w:wAfter w:w="7" w:type="dxa"/>
        </w:trPr>
        <w:tc>
          <w:tcPr>
            <w:tcW w:w="6638" w:type="dxa"/>
            <w:tcBorders>
              <w:top w:val="nil"/>
              <w:left w:val="single" w:sz="6" w:space="0" w:color="000000"/>
              <w:bottom w:val="single" w:sz="6" w:space="0" w:color="000000"/>
              <w:right w:val="single" w:sz="6" w:space="0" w:color="000000"/>
            </w:tcBorders>
            <w:shd w:val="clear" w:color="auto" w:fill="auto"/>
          </w:tcPr>
          <w:p w14:paraId="2A92B072" w14:textId="422E730E" w:rsidR="00144B76" w:rsidRPr="007038E4" w:rsidRDefault="00144B76" w:rsidP="00DB5079">
            <w:pPr>
              <w:spacing w:before="120" w:after="120" w:line="240" w:lineRule="auto"/>
              <w:ind w:left="113" w:right="193"/>
              <w:jc w:val="both"/>
              <w:rPr>
                <w:rFonts w:eastAsia="Times New Roman"/>
                <w:bCs/>
                <w:lang w:eastAsia="fr-BE"/>
              </w:rPr>
            </w:pPr>
            <w:r>
              <w:rPr>
                <w:rFonts w:eastAsia="Times New Roman"/>
                <w:bCs/>
                <w:lang w:eastAsia="fr-BE"/>
              </w:rPr>
              <w:t>7.5. En cas de dérogation, l</w:t>
            </w:r>
            <w:r w:rsidRPr="007038E4">
              <w:rPr>
                <w:rFonts w:eastAsia="Times New Roman"/>
                <w:bCs/>
                <w:lang w:eastAsia="fr-BE"/>
              </w:rPr>
              <w:t xml:space="preserve">a </w:t>
            </w:r>
            <w:r w:rsidRPr="007038E4">
              <w:rPr>
                <w:rFonts w:eastAsia="Times New Roman"/>
                <w:lang w:eastAsia="fr-BE"/>
              </w:rPr>
              <w:t>motivation</w:t>
            </w:r>
            <w:r w:rsidRPr="007038E4">
              <w:rPr>
                <w:rFonts w:eastAsia="Times New Roman"/>
                <w:bCs/>
                <w:lang w:eastAsia="fr-BE"/>
              </w:rPr>
              <w:t xml:space="preserve"> et la dérogation </w:t>
            </w:r>
            <w:r>
              <w:rPr>
                <w:rFonts w:eastAsia="Times New Roman"/>
                <w:bCs/>
                <w:lang w:eastAsia="fr-BE"/>
              </w:rPr>
              <w:t>ont</w:t>
            </w:r>
            <w:r w:rsidRPr="007038E4">
              <w:rPr>
                <w:rFonts w:eastAsia="Times New Roman"/>
                <w:bCs/>
                <w:lang w:eastAsia="fr-BE"/>
              </w:rPr>
              <w:t>-t-elle</w:t>
            </w:r>
            <w:r>
              <w:rPr>
                <w:rFonts w:eastAsia="Times New Roman"/>
                <w:bCs/>
                <w:lang w:eastAsia="fr-BE"/>
              </w:rPr>
              <w:t>s</w:t>
            </w:r>
            <w:r w:rsidRPr="007038E4">
              <w:rPr>
                <w:rFonts w:eastAsia="Times New Roman"/>
                <w:bCs/>
                <w:lang w:eastAsia="fr-BE"/>
              </w:rPr>
              <w:t xml:space="preserve"> été </w:t>
            </w:r>
            <w:r>
              <w:rPr>
                <w:rFonts w:eastAsia="Times New Roman"/>
                <w:bCs/>
                <w:lang w:eastAsia="fr-BE"/>
              </w:rPr>
              <w:t>traitées</w:t>
            </w:r>
            <w:r w:rsidRPr="007038E4">
              <w:rPr>
                <w:rFonts w:eastAsia="Times New Roman"/>
                <w:bCs/>
                <w:lang w:eastAsia="fr-BE"/>
              </w:rPr>
              <w:t xml:space="preserve"> conformément au </w:t>
            </w:r>
            <w:r>
              <w:rPr>
                <w:rFonts w:eastAsia="Times New Roman"/>
                <w:bCs/>
                <w:lang w:eastAsia="fr-BE"/>
              </w:rPr>
              <w:t>C</w:t>
            </w:r>
            <w:r w:rsidRPr="007038E4">
              <w:rPr>
                <w:rFonts w:eastAsia="Times New Roman"/>
                <w:bCs/>
                <w:lang w:eastAsia="fr-BE"/>
              </w:rPr>
              <w:t>ode des sociétés</w:t>
            </w:r>
            <w:r>
              <w:rPr>
                <w:rFonts w:eastAsia="Times New Roman"/>
                <w:bCs/>
                <w:lang w:eastAsia="fr-BE"/>
              </w:rPr>
              <w:t>/</w:t>
            </w:r>
            <w:r w:rsidRPr="007038E4">
              <w:rPr>
                <w:rFonts w:eastAsia="Times New Roman" w:cs="Times New Roman"/>
                <w:lang w:eastAsia="fr-BE"/>
              </w:rPr>
              <w:t>Code des sociétés</w:t>
            </w:r>
            <w:r>
              <w:rPr>
                <w:rFonts w:eastAsia="Times New Roman" w:cs="Times New Roman"/>
                <w:lang w:eastAsia="fr-BE"/>
              </w:rPr>
              <w:t xml:space="preserve"> et des associations</w:t>
            </w:r>
            <w:r w:rsidRPr="007038E4">
              <w:rPr>
                <w:rFonts w:eastAsia="Times New Roman"/>
                <w:bCs/>
                <w:lang w:eastAsia="fr-BE"/>
              </w:rPr>
              <w:t xml:space="preserve"> </w:t>
            </w:r>
            <w:r>
              <w:rPr>
                <w:rFonts w:eastAsia="Times New Roman"/>
                <w:bCs/>
                <w:lang w:eastAsia="fr-BE"/>
              </w:rPr>
              <w:t>(annexe des comptes annuels ou rapport du commissaire) </w:t>
            </w:r>
            <w:r w:rsidRPr="007038E4">
              <w:rPr>
                <w:rFonts w:eastAsia="Times New Roman"/>
                <w:bCs/>
                <w:lang w:eastAsia="fr-BE"/>
              </w:rPr>
              <w:t>?</w:t>
            </w:r>
          </w:p>
        </w:tc>
        <w:tc>
          <w:tcPr>
            <w:tcW w:w="706" w:type="dxa"/>
            <w:gridSpan w:val="2"/>
            <w:tcBorders>
              <w:top w:val="nil"/>
              <w:left w:val="single" w:sz="6" w:space="0" w:color="000000"/>
              <w:bottom w:val="single" w:sz="6" w:space="0" w:color="000000"/>
              <w:right w:val="single" w:sz="6" w:space="0" w:color="000000"/>
            </w:tcBorders>
            <w:shd w:val="clear" w:color="auto" w:fill="auto"/>
          </w:tcPr>
          <w:p w14:paraId="5887BC43"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nil"/>
              <w:left w:val="single" w:sz="6" w:space="0" w:color="000000"/>
              <w:bottom w:val="single" w:sz="6" w:space="0" w:color="000000"/>
              <w:right w:val="single" w:sz="6" w:space="0" w:color="000000"/>
            </w:tcBorders>
          </w:tcPr>
          <w:p w14:paraId="6A4E2EAE"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nil"/>
              <w:left w:val="single" w:sz="6" w:space="0" w:color="000000"/>
              <w:bottom w:val="single" w:sz="6" w:space="0" w:color="000000"/>
              <w:right w:val="single" w:sz="6" w:space="0" w:color="000000"/>
            </w:tcBorders>
            <w:shd w:val="clear" w:color="auto" w:fill="auto"/>
          </w:tcPr>
          <w:p w14:paraId="5461A8F8"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10"/>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144B76" w:rsidRPr="007038E4" w14:paraId="47BB52DF" w14:textId="77777777" w:rsidTr="003D26AD">
        <w:trPr>
          <w:gridAfter w:val="1"/>
          <w:wAfter w:w="7" w:type="dxa"/>
        </w:trPr>
        <w:tc>
          <w:tcPr>
            <w:tcW w:w="9475" w:type="dxa"/>
            <w:gridSpan w:val="7"/>
          </w:tcPr>
          <w:p w14:paraId="1B4BD872" w14:textId="77777777" w:rsidR="00144B76" w:rsidRPr="007038E4" w:rsidRDefault="00144B76" w:rsidP="00DB5079">
            <w:pPr>
              <w:spacing w:before="120" w:after="120" w:line="240" w:lineRule="auto"/>
              <w:ind w:left="107"/>
              <w:jc w:val="both"/>
              <w:rPr>
                <w:rFonts w:eastAsia="Times New Roman" w:cs="Times New Roman"/>
                <w:sz w:val="24"/>
                <w:lang w:eastAsia="fr-BE"/>
              </w:rPr>
            </w:pPr>
            <w:r>
              <w:rPr>
                <w:rFonts w:eastAsia="Times New Roman"/>
                <w:lang w:eastAsia="fr-BE"/>
              </w:rPr>
              <w:t>8</w:t>
            </w:r>
            <w:r w:rsidRPr="007038E4">
              <w:rPr>
                <w:rFonts w:eastAsia="Times New Roman"/>
                <w:lang w:eastAsia="fr-BE"/>
              </w:rPr>
              <w:t xml:space="preserve">. </w:t>
            </w:r>
            <w:r>
              <w:rPr>
                <w:rFonts w:eastAsia="Times New Roman"/>
                <w:lang w:eastAsia="fr-BE"/>
              </w:rPr>
              <w:t>Mandat de commissaire : i</w:t>
            </w:r>
            <w:r w:rsidRPr="007038E4">
              <w:rPr>
                <w:rFonts w:eastAsia="Times New Roman" w:cs="Times New Roman"/>
                <w:lang w:eastAsia="fr-BE"/>
              </w:rPr>
              <w:t>ndépendance</w:t>
            </w:r>
            <w:r w:rsidRPr="007038E4">
              <w:rPr>
                <w:rFonts w:eastAsia="Times New Roman"/>
                <w:lang w:eastAsia="fr-BE"/>
              </w:rPr>
              <w:t xml:space="preserve"> financière (134 </w:t>
            </w:r>
            <w:r>
              <w:rPr>
                <w:rFonts w:eastAsia="Times New Roman"/>
                <w:lang w:eastAsia="fr-BE"/>
              </w:rPr>
              <w:t xml:space="preserve">§6 </w:t>
            </w:r>
            <w:r w:rsidRPr="007038E4">
              <w:rPr>
                <w:rFonts w:eastAsia="Times New Roman"/>
                <w:lang w:eastAsia="fr-BE"/>
              </w:rPr>
              <w:t xml:space="preserve">C. </w:t>
            </w:r>
            <w:proofErr w:type="gramStart"/>
            <w:r w:rsidRPr="007038E4">
              <w:rPr>
                <w:rFonts w:eastAsia="Times New Roman"/>
                <w:lang w:eastAsia="fr-BE"/>
              </w:rPr>
              <w:t>Soc.</w:t>
            </w:r>
            <w:r>
              <w:rPr>
                <w:rFonts w:eastAsia="Times New Roman"/>
                <w:lang w:eastAsia="fr-BE"/>
              </w:rPr>
              <w:t>/</w:t>
            </w:r>
            <w:proofErr w:type="gramEnd"/>
            <w:r>
              <w:rPr>
                <w:rFonts w:eastAsia="Times New Roman"/>
                <w:lang w:eastAsia="fr-BE"/>
              </w:rPr>
              <w:t xml:space="preserve">art. 3:65 §6 CSA et </w:t>
            </w:r>
            <w:r>
              <w:t>art. 20 § 1, de la loi du 7 décembre 2016</w:t>
            </w:r>
            <w:r w:rsidRPr="007038E4">
              <w:rPr>
                <w:rFonts w:eastAsia="Times New Roman"/>
                <w:lang w:eastAsia="fr-BE"/>
              </w:rPr>
              <w:t>)</w:t>
            </w:r>
          </w:p>
        </w:tc>
      </w:tr>
      <w:tr w:rsidR="00144B76" w:rsidRPr="007038E4" w14:paraId="159207C2" w14:textId="77777777" w:rsidTr="003D26AD">
        <w:trPr>
          <w:gridAfter w:val="1"/>
          <w:wAfter w:w="7" w:type="dxa"/>
        </w:trPr>
        <w:tc>
          <w:tcPr>
            <w:tcW w:w="6638" w:type="dxa"/>
            <w:tcBorders>
              <w:bottom w:val="nil"/>
            </w:tcBorders>
            <w:shd w:val="clear" w:color="auto" w:fill="auto"/>
          </w:tcPr>
          <w:p w14:paraId="78671D75" w14:textId="77777777" w:rsidR="00144B76" w:rsidRDefault="00144B76" w:rsidP="00DB5079">
            <w:pPr>
              <w:tabs>
                <w:tab w:val="left" w:pos="641"/>
              </w:tabs>
              <w:spacing w:before="240" w:line="240" w:lineRule="auto"/>
              <w:ind w:left="130" w:right="193"/>
            </w:pPr>
            <w:r>
              <w:lastRenderedPageBreak/>
              <w:t xml:space="preserve">8.1. </w:t>
            </w:r>
            <w:r w:rsidRPr="00E747F7">
              <w:t xml:space="preserve">Les honoraires du </w:t>
            </w:r>
            <w:r>
              <w:t xml:space="preserve">mandat du </w:t>
            </w:r>
            <w:r w:rsidRPr="00E747F7">
              <w:t xml:space="preserve">commissaire </w:t>
            </w:r>
            <w:r>
              <w:t xml:space="preserve">sont-ils </w:t>
            </w:r>
            <w:r w:rsidRPr="00E747F7">
              <w:t xml:space="preserve">déterminés, </w:t>
            </w:r>
            <w:r>
              <w:t>ou</w:t>
            </w:r>
            <w:r w:rsidRPr="00E747F7">
              <w:t xml:space="preserve"> influencés par la fourniture de services complémentaires à la société dont il contrôle les comptes annuels, visée à l'article 142</w:t>
            </w:r>
            <w:r>
              <w:t xml:space="preserve"> C. </w:t>
            </w:r>
            <w:proofErr w:type="gramStart"/>
            <w:r>
              <w:t>Soc./</w:t>
            </w:r>
            <w:proofErr w:type="gramEnd"/>
            <w:r>
              <w:t>article 3:73 CSA</w:t>
            </w:r>
            <w:r w:rsidRPr="00E747F7">
              <w:t>, ou d'une société belge soumise au contrôle légal de ses comptes consolidés, visée à l'article 146</w:t>
            </w:r>
            <w:r>
              <w:t xml:space="preserve"> C. Soc./article 3:77 CSA ? </w:t>
            </w:r>
          </w:p>
          <w:p w14:paraId="26E219A7" w14:textId="77777777" w:rsidR="00144B76" w:rsidRDefault="00144B76" w:rsidP="00DB5079">
            <w:pPr>
              <w:tabs>
                <w:tab w:val="left" w:pos="641"/>
              </w:tabs>
              <w:spacing w:line="240" w:lineRule="auto"/>
              <w:ind w:left="130" w:right="193"/>
              <w:jc w:val="both"/>
            </w:pPr>
            <w:r>
              <w:t xml:space="preserve">8.2. </w:t>
            </w:r>
            <w:r w:rsidRPr="00E747F7">
              <w:t xml:space="preserve">En dehors de ces honoraires, le commissaire </w:t>
            </w:r>
            <w:r>
              <w:t>n’a-t-il reçu</w:t>
            </w:r>
            <w:r w:rsidRPr="00E747F7">
              <w:t xml:space="preserve"> aucun avantage de la société, sous quelque forme que ce soit</w:t>
            </w:r>
            <w:r>
              <w:t> ?</w:t>
            </w:r>
            <w:r w:rsidRPr="00E747F7">
              <w:t xml:space="preserve"> </w:t>
            </w:r>
          </w:p>
          <w:p w14:paraId="4AFED0CB" w14:textId="77777777" w:rsidR="00144B76" w:rsidRDefault="00144B76" w:rsidP="00DB5079">
            <w:pPr>
              <w:tabs>
                <w:tab w:val="left" w:pos="641"/>
              </w:tabs>
              <w:spacing w:line="240" w:lineRule="auto"/>
              <w:ind w:left="130" w:right="193"/>
              <w:jc w:val="both"/>
            </w:pPr>
            <w:r>
              <w:t>8.3 Aucun</w:t>
            </w:r>
            <w:r w:rsidRPr="00E747F7">
              <w:t xml:space="preserve"> prêts ou avances </w:t>
            </w:r>
            <w:r>
              <w:t xml:space="preserve">n’a été consenti par la société au commissaire et aucune </w:t>
            </w:r>
            <w:r w:rsidRPr="00E747F7">
              <w:t xml:space="preserve">garantie </w:t>
            </w:r>
            <w:r>
              <w:t>au</w:t>
            </w:r>
            <w:r w:rsidRPr="00E747F7">
              <w:t xml:space="preserve"> profit</w:t>
            </w:r>
            <w:r>
              <w:t xml:space="preserve"> de ce dernier n’a été donnée ou constituée par la société ?</w:t>
            </w:r>
          </w:p>
          <w:p w14:paraId="2C9CCD45" w14:textId="77777777" w:rsidR="00144B76" w:rsidRDefault="00144B76" w:rsidP="00DB5079">
            <w:pPr>
              <w:tabs>
                <w:tab w:val="left" w:pos="641"/>
              </w:tabs>
              <w:spacing w:line="240" w:lineRule="auto"/>
              <w:ind w:left="130" w:right="193"/>
              <w:jc w:val="both"/>
            </w:pPr>
            <w:r>
              <w:t xml:space="preserve">8.4. </w:t>
            </w:r>
            <w:r w:rsidRPr="007038E4">
              <w:t>Le commissaire ou un membre de son réseau a-t-il presté des missions contre des honoraires subordonnés</w:t>
            </w:r>
            <w:r>
              <w:t> </w:t>
            </w:r>
            <w:r w:rsidRPr="007038E4">
              <w:t>?</w:t>
            </w:r>
          </w:p>
          <w:p w14:paraId="167B9B86" w14:textId="77777777" w:rsidR="00144B76" w:rsidRPr="0043348D" w:rsidRDefault="00144B76" w:rsidP="00DB5079">
            <w:pPr>
              <w:tabs>
                <w:tab w:val="left" w:pos="641"/>
              </w:tabs>
              <w:spacing w:line="240" w:lineRule="auto"/>
              <w:ind w:left="641" w:right="193"/>
              <w:jc w:val="both"/>
            </w:pPr>
            <w:r>
              <w:t>Pour rappel, l</w:t>
            </w:r>
            <w:r w:rsidRPr="00903000">
              <w:t>orsque des missions sont effectuées par le commissaire ou par un membre du réseau visé à l'article 16/2</w:t>
            </w:r>
            <w:r>
              <w:t xml:space="preserve"> C. Soc./art. 3:56 CSA</w:t>
            </w:r>
            <w:r w:rsidRPr="00903000">
              <w:t xml:space="preserve"> dont relève le commissaire dans une société dans laquelle le commissaire est chargé du contrôle légal ou dans une société qui la contrôle ou qu'elle contrôle au sein de l'Union européenne, il n'est pas possible de permettre dans ces sociétés la prestation par le commissaire ou un membre du réseau dont il relève de missions contre des honoraires subordonnés, quelles que soient les mesures de sauvegarde mises en place</w:t>
            </w:r>
            <w:r>
              <w:t>.</w:t>
            </w:r>
          </w:p>
        </w:tc>
        <w:tc>
          <w:tcPr>
            <w:tcW w:w="706" w:type="dxa"/>
            <w:gridSpan w:val="2"/>
            <w:tcBorders>
              <w:bottom w:val="nil"/>
            </w:tcBorders>
            <w:shd w:val="clear" w:color="auto" w:fill="auto"/>
          </w:tcPr>
          <w:p w14:paraId="1F0A13C9" w14:textId="77777777" w:rsidR="00144B76" w:rsidRPr="00312461" w:rsidRDefault="00144B76" w:rsidP="00DB5079">
            <w:pPr>
              <w:spacing w:before="120" w:after="120" w:line="240" w:lineRule="auto"/>
              <w:ind w:left="113" w:right="113"/>
              <w:jc w:val="center"/>
              <w:rPr>
                <w:rFonts w:eastAsia="Times New Roman" w:cs="Times New Roman"/>
                <w:highlight w:val="yellow"/>
                <w:lang w:eastAsia="fr-BE"/>
              </w:rPr>
            </w:pPr>
          </w:p>
          <w:p w14:paraId="60A5D105" w14:textId="77777777" w:rsidR="00144B76" w:rsidRPr="00312461" w:rsidRDefault="00144B76" w:rsidP="00DB5079">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450A633" w14:textId="77777777" w:rsidR="00144B76" w:rsidRPr="00312461" w:rsidRDefault="00144B76" w:rsidP="00DB5079">
            <w:pPr>
              <w:spacing w:before="120" w:after="120" w:line="240" w:lineRule="auto"/>
              <w:ind w:left="113" w:right="113"/>
              <w:jc w:val="center"/>
              <w:rPr>
                <w:rFonts w:eastAsia="Times New Roman" w:cs="Times New Roman"/>
                <w:highlight w:val="yellow"/>
                <w:lang w:eastAsia="fr-BE"/>
              </w:rPr>
            </w:pPr>
          </w:p>
          <w:p w14:paraId="3504D642" w14:textId="77777777" w:rsidR="00144B76" w:rsidRPr="00312461" w:rsidRDefault="00144B76" w:rsidP="00DB5079">
            <w:pPr>
              <w:spacing w:before="120" w:after="120" w:line="240" w:lineRule="auto"/>
              <w:ind w:left="113" w:right="113"/>
              <w:jc w:val="center"/>
              <w:rPr>
                <w:rFonts w:eastAsia="Times New Roman" w:cs="Times New Roman"/>
                <w:highlight w:val="yellow"/>
                <w:lang w:eastAsia="fr-BE"/>
              </w:rPr>
            </w:pPr>
          </w:p>
          <w:p w14:paraId="159C72C1" w14:textId="77777777" w:rsidR="00144B76" w:rsidRPr="00312461" w:rsidRDefault="00144B76" w:rsidP="00DB5079">
            <w:pPr>
              <w:spacing w:before="120" w:after="120" w:line="240" w:lineRule="auto"/>
              <w:ind w:left="113" w:right="113"/>
              <w:jc w:val="center"/>
              <w:rPr>
                <w:rFonts w:eastAsia="Times New Roman" w:cs="Times New Roman"/>
                <w:highlight w:val="yellow"/>
                <w:lang w:eastAsia="fr-BE"/>
              </w:rPr>
            </w:pPr>
          </w:p>
          <w:p w14:paraId="2DEB023F" w14:textId="77777777" w:rsidR="00144B76" w:rsidRPr="00312461" w:rsidRDefault="00144B76" w:rsidP="00DB5079">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2BC20434" w14:textId="77777777" w:rsidR="00144B76" w:rsidRPr="00312461" w:rsidRDefault="00144B76" w:rsidP="00DB5079">
            <w:pPr>
              <w:spacing w:before="120" w:after="120" w:line="240" w:lineRule="auto"/>
              <w:ind w:left="113" w:right="113"/>
              <w:jc w:val="center"/>
              <w:rPr>
                <w:rFonts w:eastAsia="Times New Roman" w:cs="Times New Roman"/>
                <w:highlight w:val="yellow"/>
                <w:lang w:eastAsia="fr-BE"/>
              </w:rPr>
            </w:pPr>
          </w:p>
          <w:p w14:paraId="4D280626" w14:textId="77777777" w:rsidR="00144B76" w:rsidRPr="00312461" w:rsidRDefault="00144B76" w:rsidP="00DB5079">
            <w:pPr>
              <w:spacing w:before="120" w:after="120" w:line="240" w:lineRule="auto"/>
              <w:ind w:left="113" w:right="113"/>
              <w:jc w:val="center"/>
              <w:rPr>
                <w:rFonts w:eastAsia="Times New Roman" w:cs="Times New Roman"/>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1380AFAE" w14:textId="77777777" w:rsidR="00144B76" w:rsidRPr="00312461" w:rsidRDefault="00144B76" w:rsidP="00DB5079">
            <w:pPr>
              <w:spacing w:before="120" w:after="120" w:line="240" w:lineRule="auto"/>
              <w:ind w:left="113" w:right="113"/>
              <w:jc w:val="center"/>
              <w:rPr>
                <w:rFonts w:eastAsia="Times New Roman" w:cs="Times New Roman"/>
                <w:highlight w:val="yellow"/>
                <w:lang w:eastAsia="fr-BE"/>
              </w:rPr>
            </w:pPr>
          </w:p>
          <w:p w14:paraId="4AE071D0"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highlight w:val="yellow"/>
                <w:lang w:eastAsia="fr-BE"/>
              </w:rPr>
              <w:fldChar w:fldCharType="begin">
                <w:ffData>
                  <w:name w:val=""/>
                  <w:enabled/>
                  <w:calcOnExit w:val="0"/>
                  <w:textInput>
                    <w:maxLength w:val="3"/>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969" w:type="dxa"/>
            <w:gridSpan w:val="2"/>
            <w:tcBorders>
              <w:bottom w:val="nil"/>
            </w:tcBorders>
          </w:tcPr>
          <w:p w14:paraId="1F7B1CF8" w14:textId="77777777" w:rsidR="00144B76" w:rsidRPr="00312461" w:rsidRDefault="00144B76" w:rsidP="00DB5079">
            <w:pPr>
              <w:spacing w:before="120" w:after="120" w:line="240" w:lineRule="auto"/>
              <w:ind w:left="113" w:right="113"/>
              <w:jc w:val="both"/>
              <w:rPr>
                <w:rFonts w:eastAsia="Times New Roman" w:cs="Times New Roman"/>
                <w:highlight w:val="yellow"/>
                <w:lang w:eastAsia="fr-BE"/>
              </w:rPr>
            </w:pPr>
          </w:p>
          <w:p w14:paraId="511318DB" w14:textId="77777777" w:rsidR="00144B76" w:rsidRPr="00312461" w:rsidRDefault="00144B76" w:rsidP="00DB507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64AD5D54" w14:textId="77777777" w:rsidR="00144B76" w:rsidRPr="00312461" w:rsidRDefault="00144B76" w:rsidP="00DB5079">
            <w:pPr>
              <w:spacing w:before="120" w:after="120" w:line="240" w:lineRule="auto"/>
              <w:ind w:left="113" w:right="113"/>
              <w:jc w:val="both"/>
              <w:rPr>
                <w:rFonts w:eastAsia="Times New Roman" w:cs="Times New Roman"/>
                <w:highlight w:val="yellow"/>
                <w:lang w:eastAsia="fr-BE"/>
              </w:rPr>
            </w:pPr>
          </w:p>
          <w:p w14:paraId="69E23C33" w14:textId="77777777" w:rsidR="00144B76" w:rsidRPr="00312461" w:rsidRDefault="00144B76" w:rsidP="00DB5079">
            <w:pPr>
              <w:spacing w:before="120" w:after="120" w:line="240" w:lineRule="auto"/>
              <w:ind w:left="113" w:right="113"/>
              <w:jc w:val="both"/>
              <w:rPr>
                <w:rFonts w:eastAsia="Times New Roman" w:cs="Times New Roman"/>
                <w:highlight w:val="yellow"/>
                <w:lang w:eastAsia="fr-BE"/>
              </w:rPr>
            </w:pPr>
          </w:p>
          <w:p w14:paraId="272C64D1" w14:textId="77777777" w:rsidR="00144B76" w:rsidRPr="00312461" w:rsidRDefault="00144B76" w:rsidP="00DB5079">
            <w:pPr>
              <w:spacing w:before="120" w:after="120" w:line="240" w:lineRule="auto"/>
              <w:ind w:left="113" w:right="113"/>
              <w:jc w:val="both"/>
              <w:rPr>
                <w:rFonts w:eastAsia="Times New Roman" w:cs="Times New Roman"/>
                <w:highlight w:val="yellow"/>
                <w:lang w:eastAsia="fr-BE"/>
              </w:rPr>
            </w:pPr>
          </w:p>
          <w:p w14:paraId="6D247C2A" w14:textId="77777777" w:rsidR="00144B76" w:rsidRPr="00312461" w:rsidRDefault="00144B76" w:rsidP="00DB507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2BBC5A16" w14:textId="77777777" w:rsidR="00144B76" w:rsidRPr="00312461" w:rsidRDefault="00144B76" w:rsidP="00DB5079">
            <w:pPr>
              <w:spacing w:before="120" w:after="120" w:line="240" w:lineRule="auto"/>
              <w:ind w:left="113" w:right="113"/>
              <w:jc w:val="both"/>
              <w:rPr>
                <w:rFonts w:eastAsia="Times New Roman" w:cs="Times New Roman"/>
                <w:noProof/>
                <w:highlight w:val="yellow"/>
                <w:lang w:eastAsia="fr-BE"/>
              </w:rPr>
            </w:pPr>
          </w:p>
          <w:p w14:paraId="73D8B729" w14:textId="77777777" w:rsidR="00144B76" w:rsidRPr="00312461" w:rsidRDefault="00144B76" w:rsidP="00DB507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5BF7906F" w14:textId="77777777" w:rsidR="00144B76" w:rsidRPr="00312461" w:rsidRDefault="00144B76" w:rsidP="00DB5079">
            <w:pPr>
              <w:spacing w:before="120" w:after="120" w:line="240" w:lineRule="auto"/>
              <w:ind w:left="113" w:right="113"/>
              <w:jc w:val="both"/>
              <w:rPr>
                <w:rFonts w:eastAsia="Times New Roman" w:cs="Times New Roman"/>
                <w:highlight w:val="yellow"/>
                <w:lang w:eastAsia="fr-BE"/>
              </w:rPr>
            </w:pPr>
          </w:p>
          <w:p w14:paraId="436CEBEF"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c>
          <w:tcPr>
            <w:tcW w:w="1162" w:type="dxa"/>
            <w:gridSpan w:val="2"/>
            <w:tcBorders>
              <w:bottom w:val="nil"/>
            </w:tcBorders>
            <w:shd w:val="clear" w:color="auto" w:fill="auto"/>
          </w:tcPr>
          <w:p w14:paraId="44A40218" w14:textId="77777777" w:rsidR="00144B76" w:rsidRPr="00312461" w:rsidRDefault="00144B76" w:rsidP="00DB5079">
            <w:pPr>
              <w:spacing w:before="120" w:after="120" w:line="240" w:lineRule="auto"/>
              <w:ind w:left="113" w:right="113"/>
              <w:jc w:val="both"/>
              <w:rPr>
                <w:rFonts w:eastAsia="Times New Roman" w:cs="Times New Roman"/>
                <w:highlight w:val="yellow"/>
                <w:lang w:eastAsia="fr-BE"/>
              </w:rPr>
            </w:pPr>
          </w:p>
          <w:p w14:paraId="62F13D7D" w14:textId="77777777" w:rsidR="00144B76" w:rsidRPr="00312461" w:rsidRDefault="00144B76" w:rsidP="00DB507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5BD0DE64" w14:textId="77777777" w:rsidR="00144B76" w:rsidRPr="00312461" w:rsidRDefault="00144B76" w:rsidP="00DB5079">
            <w:pPr>
              <w:spacing w:before="120" w:after="120" w:line="240" w:lineRule="auto"/>
              <w:ind w:left="113" w:right="113"/>
              <w:jc w:val="both"/>
              <w:rPr>
                <w:rFonts w:eastAsia="Times New Roman" w:cs="Times New Roman"/>
                <w:highlight w:val="yellow"/>
                <w:lang w:eastAsia="fr-BE"/>
              </w:rPr>
            </w:pPr>
          </w:p>
          <w:p w14:paraId="76F09770" w14:textId="77777777" w:rsidR="00144B76" w:rsidRPr="00312461" w:rsidRDefault="00144B76" w:rsidP="00DB5079">
            <w:pPr>
              <w:spacing w:before="120" w:after="120" w:line="240" w:lineRule="auto"/>
              <w:ind w:left="113" w:right="113"/>
              <w:jc w:val="both"/>
              <w:rPr>
                <w:rFonts w:eastAsia="Times New Roman" w:cs="Times New Roman"/>
                <w:highlight w:val="yellow"/>
                <w:lang w:eastAsia="fr-BE"/>
              </w:rPr>
            </w:pPr>
          </w:p>
          <w:p w14:paraId="06EEA039" w14:textId="77777777" w:rsidR="00144B76" w:rsidRPr="00312461" w:rsidRDefault="00144B76" w:rsidP="00DB5079">
            <w:pPr>
              <w:spacing w:before="120" w:after="120" w:line="240" w:lineRule="auto"/>
              <w:ind w:left="113" w:right="113"/>
              <w:jc w:val="both"/>
              <w:rPr>
                <w:rFonts w:eastAsia="Times New Roman" w:cs="Times New Roman"/>
                <w:highlight w:val="yellow"/>
                <w:lang w:eastAsia="fr-BE"/>
              </w:rPr>
            </w:pPr>
          </w:p>
          <w:p w14:paraId="0B8559FE" w14:textId="77777777" w:rsidR="00144B76" w:rsidRPr="00312461" w:rsidRDefault="00144B76" w:rsidP="00DB507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15DA09FE" w14:textId="77777777" w:rsidR="00144B76" w:rsidRPr="00312461" w:rsidRDefault="00144B76" w:rsidP="00DB5079">
            <w:pPr>
              <w:spacing w:before="120" w:after="120" w:line="240" w:lineRule="auto"/>
              <w:ind w:left="113" w:right="113"/>
              <w:jc w:val="both"/>
              <w:rPr>
                <w:rFonts w:eastAsia="Times New Roman" w:cs="Times New Roman"/>
                <w:noProof/>
                <w:highlight w:val="yellow"/>
                <w:lang w:eastAsia="fr-BE"/>
              </w:rPr>
            </w:pPr>
          </w:p>
          <w:p w14:paraId="68BE08E6" w14:textId="77777777" w:rsidR="00144B76" w:rsidRPr="00312461" w:rsidRDefault="00144B76" w:rsidP="00DB5079">
            <w:pPr>
              <w:spacing w:before="120" w:after="120" w:line="240" w:lineRule="auto"/>
              <w:ind w:left="113" w:right="113"/>
              <w:jc w:val="both"/>
              <w:rPr>
                <w:rFonts w:eastAsia="Times New Roman" w:cs="Times New Roman"/>
                <w:highlight w:val="yellow"/>
                <w:lang w:eastAsia="fr-BE"/>
              </w:rPr>
            </w:pPr>
            <w:r w:rsidRPr="00312461">
              <w:rPr>
                <w:rFonts w:eastAsia="Times New Roman" w:cs="Times New Roman"/>
                <w:noProof/>
                <w:highlight w:val="yellow"/>
                <w:lang w:eastAsia="fr-BE"/>
              </w:rPr>
              <w:fldChar w:fldCharType="begin">
                <w:ffData>
                  <w:name w:val="Texte1105"/>
                  <w:enabled/>
                  <w:calcOnExit w:val="0"/>
                  <w:textInput/>
                </w:ffData>
              </w:fldChar>
            </w:r>
            <w:r w:rsidRPr="00312461">
              <w:rPr>
                <w:rFonts w:eastAsia="Times New Roman" w:cs="Times New Roman"/>
                <w:noProof/>
                <w:highlight w:val="yellow"/>
                <w:lang w:eastAsia="fr-BE"/>
              </w:rPr>
              <w:instrText xml:space="preserve"> FORMTEXT </w:instrText>
            </w:r>
            <w:r w:rsidRPr="00312461">
              <w:rPr>
                <w:rFonts w:eastAsia="Times New Roman" w:cs="Times New Roman"/>
                <w:noProof/>
                <w:highlight w:val="yellow"/>
                <w:lang w:eastAsia="fr-BE"/>
              </w:rPr>
            </w:r>
            <w:r w:rsidRPr="00312461">
              <w:rPr>
                <w:rFonts w:eastAsia="Times New Roman" w:cs="Times New Roman"/>
                <w:noProof/>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noProof/>
                <w:highlight w:val="yellow"/>
                <w:lang w:eastAsia="fr-BE"/>
              </w:rPr>
              <w:fldChar w:fldCharType="end"/>
            </w:r>
          </w:p>
          <w:p w14:paraId="5D683F29" w14:textId="77777777" w:rsidR="00144B76" w:rsidRPr="00312461" w:rsidRDefault="00144B76" w:rsidP="00DB5079">
            <w:pPr>
              <w:spacing w:before="120" w:after="120" w:line="240" w:lineRule="auto"/>
              <w:ind w:left="113" w:right="113"/>
              <w:jc w:val="both"/>
              <w:rPr>
                <w:rFonts w:eastAsia="Times New Roman" w:cs="Times New Roman"/>
                <w:highlight w:val="yellow"/>
                <w:lang w:eastAsia="fr-BE"/>
              </w:rPr>
            </w:pPr>
          </w:p>
          <w:p w14:paraId="034BFF69"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highlight w:val="yellow"/>
                <w:lang w:eastAsia="fr-BE"/>
              </w:rPr>
              <w:fldChar w:fldCharType="begin">
                <w:ffData>
                  <w:name w:val="Texte114"/>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tc>
      </w:tr>
      <w:tr w:rsidR="00144B76" w:rsidRPr="007038E4" w14:paraId="2703AB93" w14:textId="77777777" w:rsidTr="003D26AD">
        <w:trPr>
          <w:gridAfter w:val="1"/>
          <w:wAfter w:w="7" w:type="dxa"/>
        </w:trPr>
        <w:tc>
          <w:tcPr>
            <w:tcW w:w="9475" w:type="dxa"/>
            <w:gridSpan w:val="7"/>
            <w:tcBorders>
              <w:top w:val="single" w:sz="2" w:space="0" w:color="000000"/>
              <w:left w:val="single" w:sz="2" w:space="0" w:color="000000"/>
              <w:bottom w:val="single" w:sz="4" w:space="0" w:color="auto"/>
              <w:right w:val="single" w:sz="4" w:space="0" w:color="auto"/>
            </w:tcBorders>
          </w:tcPr>
          <w:p w14:paraId="1E406231" w14:textId="0B00B9B5" w:rsidR="00144B76" w:rsidRPr="00060CD1" w:rsidDel="000471B6" w:rsidRDefault="00144B76" w:rsidP="00DB5079">
            <w:pPr>
              <w:spacing w:before="120" w:after="120" w:line="240" w:lineRule="auto"/>
              <w:ind w:left="107"/>
              <w:jc w:val="both"/>
              <w:rPr>
                <w:rFonts w:eastAsia="Times New Roman"/>
                <w:b/>
                <w:lang w:eastAsia="fr-BE"/>
              </w:rPr>
            </w:pPr>
            <w:r>
              <w:rPr>
                <w:rFonts w:eastAsia="Times New Roman"/>
                <w:b/>
                <w:lang w:eastAsia="fr-BE"/>
              </w:rPr>
              <w:t>9</w:t>
            </w:r>
            <w:r w:rsidRPr="00060CD1">
              <w:rPr>
                <w:rFonts w:eastAsia="Times New Roman"/>
                <w:b/>
                <w:lang w:eastAsia="fr-BE"/>
              </w:rPr>
              <w:t>.</w:t>
            </w:r>
            <w:r w:rsidRPr="00060CD1">
              <w:rPr>
                <w:b/>
              </w:rPr>
              <w:t xml:space="preserve"> Aspects </w:t>
            </w:r>
            <w:r w:rsidRPr="00060CD1">
              <w:rPr>
                <w:rFonts w:eastAsia="Times New Roman"/>
                <w:b/>
                <w:lang w:eastAsia="fr-BE"/>
              </w:rPr>
              <w:t>généraux</w:t>
            </w:r>
          </w:p>
        </w:tc>
      </w:tr>
      <w:tr w:rsidR="00144B76" w:rsidRPr="007038E4" w14:paraId="0ACA7B70" w14:textId="77777777" w:rsidTr="003D26AD">
        <w:trPr>
          <w:gridAfter w:val="1"/>
          <w:wAfter w:w="7" w:type="dxa"/>
        </w:trPr>
        <w:tc>
          <w:tcPr>
            <w:tcW w:w="9475" w:type="dxa"/>
            <w:gridSpan w:val="7"/>
            <w:tcBorders>
              <w:top w:val="single" w:sz="2" w:space="0" w:color="000000"/>
              <w:left w:val="single" w:sz="2" w:space="0" w:color="000000"/>
              <w:bottom w:val="single" w:sz="4" w:space="0" w:color="auto"/>
              <w:right w:val="single" w:sz="4" w:space="0" w:color="auto"/>
            </w:tcBorders>
          </w:tcPr>
          <w:p w14:paraId="52D9DB9A" w14:textId="35E10229" w:rsidR="00144B76" w:rsidRPr="0039342E" w:rsidRDefault="00144B76" w:rsidP="00DB5079">
            <w:pPr>
              <w:spacing w:before="120" w:after="120" w:line="240" w:lineRule="auto"/>
              <w:ind w:left="107"/>
              <w:jc w:val="both"/>
              <w:rPr>
                <w:rFonts w:cs="Times New Roman"/>
                <w:sz w:val="24"/>
              </w:rPr>
            </w:pPr>
            <w:r>
              <w:rPr>
                <w:rFonts w:eastAsia="Times New Roman"/>
                <w:lang w:eastAsia="fr-BE"/>
              </w:rPr>
              <w:t>9</w:t>
            </w:r>
            <w:r w:rsidRPr="00060CD1">
              <w:rPr>
                <w:rFonts w:eastAsia="Times New Roman"/>
                <w:lang w:eastAsia="fr-BE"/>
              </w:rPr>
              <w:t>.</w:t>
            </w:r>
            <w:r>
              <w:t xml:space="preserve">1. </w:t>
            </w:r>
            <w:r w:rsidRPr="0039342E">
              <w:t>Concertation avec la personne chargée de la revue de contrôle qualité de la mission (EQCR)</w:t>
            </w:r>
          </w:p>
        </w:tc>
      </w:tr>
      <w:tr w:rsidR="00144B76" w:rsidRPr="00312461" w14:paraId="50E262C5" w14:textId="77777777" w:rsidTr="003D26AD">
        <w:trPr>
          <w:gridAfter w:val="1"/>
          <w:wAfter w:w="7" w:type="dxa"/>
        </w:trPr>
        <w:tc>
          <w:tcPr>
            <w:tcW w:w="6638" w:type="dxa"/>
            <w:tcBorders>
              <w:top w:val="single" w:sz="4" w:space="0" w:color="auto"/>
              <w:left w:val="single" w:sz="2" w:space="0" w:color="000000"/>
              <w:bottom w:val="single" w:sz="4" w:space="0" w:color="auto"/>
              <w:right w:val="single" w:sz="4" w:space="0" w:color="auto"/>
            </w:tcBorders>
            <w:shd w:val="clear" w:color="auto" w:fill="auto"/>
          </w:tcPr>
          <w:p w14:paraId="14EE3F06" w14:textId="77777777" w:rsidR="00144B76" w:rsidRPr="007038E4" w:rsidRDefault="00144B76" w:rsidP="00DB5079">
            <w:pPr>
              <w:spacing w:before="120" w:after="120" w:line="240" w:lineRule="auto"/>
              <w:ind w:left="113" w:right="193"/>
              <w:jc w:val="both"/>
              <w:rPr>
                <w:rFonts w:eastAsia="Times New Roman" w:cs="Times New Roman"/>
                <w:sz w:val="24"/>
                <w:lang w:eastAsia="fr-BE"/>
              </w:rPr>
            </w:pPr>
            <w:r w:rsidRPr="007038E4">
              <w:rPr>
                <w:rFonts w:eastAsia="Times New Roman"/>
                <w:lang w:eastAsia="fr-BE"/>
              </w:rPr>
              <w:t>Dans l’hypothèse où un risque important d’indépendance est soulevé par un des points évoqués ci-dessus, il conviendra de prendre contact avec la personne chargée de la revue de contrôle qualité de la mission (EQCR). Cela a-t-il été fait ?</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12F479A9"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4" w:space="0" w:color="auto"/>
              <w:left w:val="single" w:sz="4" w:space="0" w:color="auto"/>
              <w:bottom w:val="single" w:sz="4" w:space="0" w:color="auto"/>
              <w:right w:val="single" w:sz="4" w:space="0" w:color="auto"/>
            </w:tcBorders>
          </w:tcPr>
          <w:p w14:paraId="47EC0FE0"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4629E927"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r w:rsidR="00144B76" w:rsidRPr="007038E4" w14:paraId="07744848" w14:textId="77777777" w:rsidTr="003D26AD">
        <w:trPr>
          <w:gridAfter w:val="1"/>
          <w:wAfter w:w="7" w:type="dxa"/>
        </w:trPr>
        <w:tc>
          <w:tcPr>
            <w:tcW w:w="9475" w:type="dxa"/>
            <w:gridSpan w:val="7"/>
            <w:tcBorders>
              <w:top w:val="single" w:sz="2" w:space="0" w:color="000000"/>
              <w:left w:val="single" w:sz="2" w:space="0" w:color="000000"/>
              <w:bottom w:val="single" w:sz="4" w:space="0" w:color="auto"/>
              <w:right w:val="single" w:sz="4" w:space="0" w:color="auto"/>
            </w:tcBorders>
          </w:tcPr>
          <w:p w14:paraId="17F40519" w14:textId="141CBB95" w:rsidR="00144B76" w:rsidRPr="007038E4" w:rsidRDefault="00144B76" w:rsidP="00DB5079">
            <w:pPr>
              <w:spacing w:before="120" w:after="120" w:line="240" w:lineRule="auto"/>
              <w:ind w:left="107"/>
              <w:jc w:val="both"/>
              <w:rPr>
                <w:rFonts w:eastAsia="Times New Roman" w:cs="Times New Roman"/>
                <w:sz w:val="24"/>
                <w:lang w:eastAsia="fr-BE"/>
              </w:rPr>
            </w:pPr>
            <w:r>
              <w:rPr>
                <w:rFonts w:eastAsia="Times New Roman"/>
                <w:lang w:eastAsia="fr-BE"/>
              </w:rPr>
              <w:t xml:space="preserve">9.2. </w:t>
            </w:r>
            <w:r w:rsidRPr="00060CD1">
              <w:t>Consignation</w:t>
            </w:r>
            <w:r w:rsidRPr="007038E4">
              <w:rPr>
                <w:rFonts w:eastAsia="Times New Roman"/>
                <w:lang w:eastAsia="fr-BE"/>
              </w:rPr>
              <w:t xml:space="preserve"> des risques importants d’atteinte à l’indépendance du réviseur d’entreprises</w:t>
            </w:r>
            <w:r>
              <w:rPr>
                <w:rFonts w:eastAsia="Times New Roman"/>
                <w:lang w:eastAsia="fr-BE"/>
              </w:rPr>
              <w:t xml:space="preserve"> (art. 12 §5 de la loi du 7 décembre 2016)</w:t>
            </w:r>
          </w:p>
        </w:tc>
      </w:tr>
      <w:tr w:rsidR="00144B76" w:rsidRPr="007038E4" w14:paraId="30F7FB80" w14:textId="77777777" w:rsidTr="003D26AD">
        <w:trPr>
          <w:gridAfter w:val="1"/>
          <w:wAfter w:w="7" w:type="dxa"/>
        </w:trPr>
        <w:tc>
          <w:tcPr>
            <w:tcW w:w="6638" w:type="dxa"/>
            <w:tcBorders>
              <w:top w:val="single" w:sz="4" w:space="0" w:color="auto"/>
              <w:left w:val="single" w:sz="2" w:space="0" w:color="000000"/>
              <w:bottom w:val="single" w:sz="4" w:space="0" w:color="auto"/>
              <w:right w:val="single" w:sz="4" w:space="0" w:color="auto"/>
            </w:tcBorders>
            <w:shd w:val="clear" w:color="auto" w:fill="auto"/>
          </w:tcPr>
          <w:p w14:paraId="1305AE7A" w14:textId="77777777" w:rsidR="00144B76" w:rsidRPr="007038E4" w:rsidRDefault="00144B76" w:rsidP="00DB5079">
            <w:pPr>
              <w:spacing w:before="120" w:after="120" w:line="240" w:lineRule="auto"/>
              <w:ind w:left="113" w:right="193"/>
              <w:jc w:val="both"/>
              <w:rPr>
                <w:rFonts w:eastAsia="Times New Roman" w:cs="Times New Roman"/>
                <w:sz w:val="24"/>
                <w:lang w:eastAsia="fr-BE"/>
              </w:rPr>
            </w:pPr>
            <w:r w:rsidRPr="007038E4">
              <w:rPr>
                <w:rFonts w:eastAsia="Times New Roman"/>
                <w:lang w:eastAsia="fr-BE"/>
              </w:rPr>
              <w:t xml:space="preserve">Le réviseur d’entreprises a-t-il consigné </w:t>
            </w:r>
            <w:r w:rsidRPr="00060CD1">
              <w:rPr>
                <w:rFonts w:eastAsia="Times New Roman" w:cs="Times New Roman"/>
                <w:lang w:eastAsia="nl-NL"/>
              </w:rPr>
              <w:t>dans ses documents de travail tous les risques importants d’atteinte à son indépendance ainsi que les mesures de sauvegarde appliquées pour limiter ces risques ?</w:t>
            </w:r>
          </w:p>
        </w:tc>
        <w:tc>
          <w:tcPr>
            <w:tcW w:w="706" w:type="dxa"/>
            <w:gridSpan w:val="2"/>
            <w:tcBorders>
              <w:top w:val="single" w:sz="4" w:space="0" w:color="auto"/>
              <w:left w:val="single" w:sz="4" w:space="0" w:color="auto"/>
              <w:bottom w:val="single" w:sz="4" w:space="0" w:color="auto"/>
              <w:right w:val="single" w:sz="4" w:space="0" w:color="auto"/>
            </w:tcBorders>
            <w:shd w:val="clear" w:color="auto" w:fill="auto"/>
          </w:tcPr>
          <w:p w14:paraId="5C033A43" w14:textId="77777777" w:rsidR="00144B76" w:rsidRPr="00312461" w:rsidRDefault="00144B76" w:rsidP="00DB5079">
            <w:pPr>
              <w:spacing w:before="120" w:after="120" w:line="240" w:lineRule="auto"/>
              <w:ind w:left="113" w:right="113"/>
              <w:jc w:val="center"/>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
                  <w:enabled/>
                  <w:calcOnExit w:val="0"/>
                  <w:textInput>
                    <w:maxLength w:val="3"/>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969" w:type="dxa"/>
            <w:gridSpan w:val="2"/>
            <w:tcBorders>
              <w:top w:val="single" w:sz="4" w:space="0" w:color="auto"/>
              <w:left w:val="single" w:sz="4" w:space="0" w:color="auto"/>
              <w:bottom w:val="single" w:sz="4" w:space="0" w:color="auto"/>
              <w:right w:val="single" w:sz="4" w:space="0" w:color="auto"/>
            </w:tcBorders>
          </w:tcPr>
          <w:p w14:paraId="02DF022C"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05"/>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c>
          <w:tcPr>
            <w:tcW w:w="1162" w:type="dxa"/>
            <w:gridSpan w:val="2"/>
            <w:tcBorders>
              <w:top w:val="single" w:sz="4" w:space="0" w:color="auto"/>
              <w:left w:val="single" w:sz="4" w:space="0" w:color="auto"/>
              <w:bottom w:val="single" w:sz="4" w:space="0" w:color="auto"/>
              <w:right w:val="single" w:sz="4" w:space="0" w:color="auto"/>
            </w:tcBorders>
            <w:shd w:val="clear" w:color="auto" w:fill="auto"/>
          </w:tcPr>
          <w:p w14:paraId="4062FFB1" w14:textId="77777777" w:rsidR="00144B76" w:rsidRPr="00312461" w:rsidRDefault="00144B76" w:rsidP="00DB5079">
            <w:pPr>
              <w:spacing w:before="120" w:after="120" w:line="240" w:lineRule="auto"/>
              <w:ind w:left="113" w:right="113"/>
              <w:jc w:val="both"/>
              <w:rPr>
                <w:rFonts w:eastAsia="Times New Roman" w:cs="Times New Roman"/>
                <w:sz w:val="24"/>
                <w:highlight w:val="yellow"/>
                <w:lang w:eastAsia="fr-BE"/>
              </w:rPr>
            </w:pPr>
            <w:r w:rsidRPr="00312461">
              <w:rPr>
                <w:rFonts w:eastAsia="Times New Roman" w:cs="Times New Roman"/>
                <w:sz w:val="24"/>
                <w:highlight w:val="yellow"/>
                <w:lang w:eastAsia="fr-BE"/>
              </w:rPr>
              <w:fldChar w:fldCharType="begin">
                <w:ffData>
                  <w:name w:val="Texte118"/>
                  <w:enabled/>
                  <w:calcOnExit w:val="0"/>
                  <w:textInput/>
                </w:ffData>
              </w:fldChar>
            </w:r>
            <w:r w:rsidRPr="00312461">
              <w:rPr>
                <w:rFonts w:eastAsia="Times New Roman" w:cs="Times New Roman"/>
                <w:sz w:val="24"/>
                <w:highlight w:val="yellow"/>
                <w:lang w:eastAsia="fr-BE"/>
              </w:rPr>
              <w:instrText xml:space="preserve"> FORMTEXT </w:instrText>
            </w:r>
            <w:r w:rsidRPr="00312461">
              <w:rPr>
                <w:rFonts w:eastAsia="Times New Roman" w:cs="Times New Roman"/>
                <w:sz w:val="24"/>
                <w:highlight w:val="yellow"/>
                <w:lang w:eastAsia="fr-BE"/>
              </w:rPr>
            </w:r>
            <w:r w:rsidRPr="00312461">
              <w:rPr>
                <w:rFonts w:eastAsia="Times New Roman" w:cs="Times New Roman"/>
                <w:sz w:val="24"/>
                <w:highlight w:val="yellow"/>
                <w:lang w:eastAsia="fr-BE"/>
              </w:rPr>
              <w:fldChar w:fldCharType="separate"/>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Pr>
                <w:rFonts w:eastAsia="Times New Roman" w:cs="Times New Roman"/>
                <w:noProof/>
                <w:sz w:val="24"/>
                <w:highlight w:val="yellow"/>
                <w:lang w:eastAsia="fr-BE"/>
              </w:rPr>
              <w:t> </w:t>
            </w:r>
            <w:r w:rsidRPr="00312461">
              <w:rPr>
                <w:rFonts w:eastAsia="Times New Roman" w:cs="Times New Roman"/>
                <w:sz w:val="24"/>
                <w:highlight w:val="yellow"/>
                <w:lang w:eastAsia="fr-BE"/>
              </w:rPr>
              <w:fldChar w:fldCharType="end"/>
            </w:r>
          </w:p>
        </w:tc>
      </w:tr>
    </w:tbl>
    <w:p w14:paraId="780599EC" w14:textId="77777777" w:rsidR="00265B6B" w:rsidRPr="007038E4" w:rsidRDefault="00265B6B" w:rsidP="00265B6B">
      <w:pPr>
        <w:spacing w:after="120" w:line="240" w:lineRule="auto"/>
        <w:jc w:val="both"/>
        <w:rPr>
          <w:rFonts w:eastAsia="Times New Roman" w:cs="Times New Roman"/>
          <w:lang w:eastAsia="fr-BE"/>
        </w:rPr>
      </w:pPr>
    </w:p>
    <w:p w14:paraId="09EEED2C" w14:textId="77777777" w:rsidR="00265B6B" w:rsidRDefault="00265B6B" w:rsidP="00265B6B">
      <w:pPr>
        <w:spacing w:after="120" w:line="240" w:lineRule="auto"/>
        <w:jc w:val="both"/>
        <w:rPr>
          <w:rFonts w:eastAsia="Times New Roman" w:cs="Times New Roman"/>
          <w:lang w:eastAsia="fr-BE"/>
        </w:rPr>
      </w:pPr>
      <w:r w:rsidRPr="007038E4">
        <w:rPr>
          <w:rFonts w:eastAsia="Times New Roman" w:cs="Times New Roman"/>
          <w:lang w:eastAsia="fr-BE"/>
        </w:rPr>
        <w:t xml:space="preserve">Conclusion : </w:t>
      </w:r>
      <w:r w:rsidRPr="00312461">
        <w:rPr>
          <w:rFonts w:eastAsia="Times New Roman" w:cs="Times New Roman"/>
          <w:highlight w:val="yellow"/>
          <w:lang w:eastAsia="fr-BE"/>
        </w:rPr>
        <w:fldChar w:fldCharType="begin">
          <w:ffData>
            <w:name w:val="Texte119"/>
            <w:enabled/>
            <w:calcOnExit w:val="0"/>
            <w:textInput/>
          </w:ffData>
        </w:fldChar>
      </w:r>
      <w:r w:rsidRPr="00312461">
        <w:rPr>
          <w:rFonts w:eastAsia="Times New Roman" w:cs="Times New Roman"/>
          <w:highlight w:val="yellow"/>
          <w:lang w:eastAsia="fr-BE"/>
        </w:rPr>
        <w:instrText xml:space="preserve"> FORMTEXT </w:instrText>
      </w:r>
      <w:r w:rsidRPr="00312461">
        <w:rPr>
          <w:rFonts w:eastAsia="Times New Roman" w:cs="Times New Roman"/>
          <w:highlight w:val="yellow"/>
          <w:lang w:eastAsia="fr-BE"/>
        </w:rPr>
      </w:r>
      <w:r w:rsidRPr="00312461">
        <w:rPr>
          <w:rFonts w:eastAsia="Times New Roman" w:cs="Times New Roman"/>
          <w:highlight w:val="yellow"/>
          <w:lang w:eastAsia="fr-BE"/>
        </w:rPr>
        <w:fldChar w:fldCharType="separate"/>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Pr>
          <w:rFonts w:eastAsia="Times New Roman" w:cs="Times New Roman"/>
          <w:noProof/>
          <w:highlight w:val="yellow"/>
          <w:lang w:eastAsia="fr-BE"/>
        </w:rPr>
        <w:t> </w:t>
      </w:r>
      <w:r w:rsidRPr="00312461">
        <w:rPr>
          <w:rFonts w:eastAsia="Times New Roman" w:cs="Times New Roman"/>
          <w:highlight w:val="yellow"/>
          <w:lang w:eastAsia="fr-BE"/>
        </w:rPr>
        <w:fldChar w:fldCharType="end"/>
      </w:r>
    </w:p>
    <w:p w14:paraId="2E0D5CF8" w14:textId="77777777" w:rsidR="00265B6B" w:rsidRDefault="00265B6B" w:rsidP="00265B6B">
      <w:pPr>
        <w:spacing w:after="120" w:line="240" w:lineRule="auto"/>
        <w:jc w:val="both"/>
        <w:rPr>
          <w:rFonts w:eastAsia="Times New Roman" w:cs="Times New Roman"/>
          <w:lang w:eastAsia="fr-BE"/>
        </w:rPr>
      </w:pPr>
    </w:p>
    <w:p w14:paraId="51B46179" w14:textId="77777777" w:rsidR="00265B6B" w:rsidRDefault="00265B6B" w:rsidP="00265B6B">
      <w:pPr>
        <w:spacing w:after="120" w:line="240" w:lineRule="auto"/>
        <w:jc w:val="both"/>
        <w:rPr>
          <w:rFonts w:eastAsia="Times New Roman" w:cs="Times New Roman"/>
          <w:lang w:eastAsia="fr-BE"/>
        </w:rPr>
      </w:pPr>
      <w:r>
        <w:rPr>
          <w:rFonts w:eastAsia="Times New Roman" w:cs="Times New Roman"/>
          <w:lang w:eastAsia="fr-BE"/>
        </w:rPr>
        <w:t xml:space="preserve">En signant le présent document, l’associé confirme le respect des règles d’indépendance requises avant la mission ou durant celle-ci, selon le cas. </w:t>
      </w:r>
    </w:p>
    <w:p w14:paraId="100C2E76" w14:textId="77777777" w:rsidR="00265B6B" w:rsidRPr="007038E4" w:rsidRDefault="00265B6B" w:rsidP="00265B6B">
      <w:pPr>
        <w:spacing w:after="120" w:line="240" w:lineRule="auto"/>
        <w:jc w:val="both"/>
        <w:rPr>
          <w:rFonts w:eastAsia="Times New Roman" w:cs="Times New Roman"/>
          <w:lang w:eastAsia="fr-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9"/>
        <w:gridCol w:w="2483"/>
        <w:gridCol w:w="1345"/>
        <w:gridCol w:w="2074"/>
      </w:tblGrid>
      <w:tr w:rsidR="00265B6B" w:rsidRPr="007038E4" w14:paraId="11EA48C7" w14:textId="77777777" w:rsidTr="00475E8B">
        <w:tc>
          <w:tcPr>
            <w:tcW w:w="3223" w:type="dxa"/>
            <w:shd w:val="clear" w:color="auto" w:fill="auto"/>
          </w:tcPr>
          <w:p w14:paraId="3E5F0DA1" w14:textId="77777777" w:rsidR="00265B6B" w:rsidRPr="007038E4" w:rsidRDefault="00265B6B" w:rsidP="00475E8B">
            <w:pPr>
              <w:spacing w:before="120" w:after="120" w:line="240" w:lineRule="auto"/>
              <w:jc w:val="center"/>
              <w:rPr>
                <w:rFonts w:eastAsia="Times New Roman" w:cs="Times New Roman"/>
                <w:b/>
                <w:lang w:eastAsia="fr-BE"/>
              </w:rPr>
            </w:pPr>
            <w:r w:rsidRPr="007038E4">
              <w:rPr>
                <w:rFonts w:eastAsia="Times New Roman" w:cs="Times New Roman"/>
                <w:b/>
                <w:lang w:eastAsia="fr-BE"/>
              </w:rPr>
              <w:t>Fonction</w:t>
            </w:r>
          </w:p>
        </w:tc>
        <w:tc>
          <w:tcPr>
            <w:tcW w:w="2546" w:type="dxa"/>
            <w:shd w:val="clear" w:color="auto" w:fill="auto"/>
          </w:tcPr>
          <w:p w14:paraId="5F9AAC22" w14:textId="77777777" w:rsidR="00265B6B" w:rsidRPr="007038E4" w:rsidRDefault="00265B6B" w:rsidP="00475E8B">
            <w:pPr>
              <w:spacing w:before="120" w:after="120" w:line="240" w:lineRule="auto"/>
              <w:jc w:val="center"/>
              <w:rPr>
                <w:rFonts w:eastAsia="Times New Roman" w:cs="Times New Roman"/>
                <w:b/>
                <w:lang w:eastAsia="fr-BE"/>
              </w:rPr>
            </w:pPr>
            <w:r w:rsidRPr="007038E4">
              <w:rPr>
                <w:rFonts w:eastAsia="Times New Roman" w:cs="Times New Roman"/>
                <w:b/>
                <w:lang w:eastAsia="fr-BE"/>
              </w:rPr>
              <w:t>Nom</w:t>
            </w:r>
          </w:p>
        </w:tc>
        <w:tc>
          <w:tcPr>
            <w:tcW w:w="1366" w:type="dxa"/>
            <w:shd w:val="clear" w:color="auto" w:fill="auto"/>
          </w:tcPr>
          <w:p w14:paraId="4BCA7B9A" w14:textId="77777777" w:rsidR="00265B6B" w:rsidRPr="007038E4" w:rsidRDefault="00265B6B" w:rsidP="00475E8B">
            <w:pPr>
              <w:spacing w:before="120" w:after="120" w:line="240" w:lineRule="auto"/>
              <w:jc w:val="center"/>
              <w:rPr>
                <w:rFonts w:eastAsia="Times New Roman" w:cs="Times New Roman"/>
                <w:b/>
                <w:lang w:eastAsia="fr-BE"/>
              </w:rPr>
            </w:pPr>
            <w:r w:rsidRPr="007038E4">
              <w:rPr>
                <w:rFonts w:eastAsia="Times New Roman" w:cs="Times New Roman"/>
                <w:b/>
                <w:lang w:eastAsia="fr-BE"/>
              </w:rPr>
              <w:t>Date</w:t>
            </w:r>
          </w:p>
        </w:tc>
        <w:tc>
          <w:tcPr>
            <w:tcW w:w="2108" w:type="dxa"/>
            <w:shd w:val="clear" w:color="auto" w:fill="auto"/>
          </w:tcPr>
          <w:p w14:paraId="31F4A853" w14:textId="77777777" w:rsidR="00265B6B" w:rsidRPr="007038E4" w:rsidRDefault="00265B6B" w:rsidP="00475E8B">
            <w:pPr>
              <w:spacing w:before="120" w:after="120" w:line="240" w:lineRule="auto"/>
              <w:jc w:val="center"/>
              <w:rPr>
                <w:rFonts w:eastAsia="Times New Roman" w:cs="Times New Roman"/>
                <w:b/>
                <w:lang w:eastAsia="fr-BE"/>
              </w:rPr>
            </w:pPr>
            <w:r w:rsidRPr="007038E4">
              <w:rPr>
                <w:rFonts w:eastAsia="Times New Roman" w:cs="Times New Roman"/>
                <w:b/>
                <w:lang w:eastAsia="fr-BE"/>
              </w:rPr>
              <w:t>Signature</w:t>
            </w:r>
          </w:p>
        </w:tc>
      </w:tr>
      <w:tr w:rsidR="00265B6B" w:rsidRPr="007038E4" w14:paraId="77023FA8" w14:textId="77777777" w:rsidTr="00475E8B">
        <w:trPr>
          <w:trHeight w:val="981"/>
        </w:trPr>
        <w:tc>
          <w:tcPr>
            <w:tcW w:w="3223" w:type="dxa"/>
            <w:shd w:val="clear" w:color="auto" w:fill="auto"/>
          </w:tcPr>
          <w:p w14:paraId="63F6BEDA" w14:textId="77777777" w:rsidR="00265B6B" w:rsidRPr="007038E4" w:rsidRDefault="00265B6B" w:rsidP="00475E8B">
            <w:pPr>
              <w:spacing w:before="120" w:after="120" w:line="240" w:lineRule="auto"/>
              <w:jc w:val="both"/>
              <w:rPr>
                <w:rFonts w:eastAsia="Times New Roman"/>
                <w:lang w:eastAsia="fr-BE"/>
              </w:rPr>
            </w:pPr>
            <w:r w:rsidRPr="007038E4">
              <w:rPr>
                <w:rFonts w:eastAsia="Times New Roman"/>
                <w:lang w:eastAsia="fr-BE"/>
              </w:rPr>
              <w:t>Associé (ou autre réviseur d’entreprises) responsable de la mission</w:t>
            </w:r>
          </w:p>
        </w:tc>
        <w:tc>
          <w:tcPr>
            <w:tcW w:w="2546" w:type="dxa"/>
            <w:shd w:val="clear" w:color="auto" w:fill="auto"/>
          </w:tcPr>
          <w:p w14:paraId="0C0492C1" w14:textId="77777777" w:rsidR="00265B6B" w:rsidRPr="00312461" w:rsidRDefault="00265B6B" w:rsidP="00475E8B">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366" w:type="dxa"/>
            <w:shd w:val="clear" w:color="auto" w:fill="auto"/>
          </w:tcPr>
          <w:p w14:paraId="267EBC9F" w14:textId="77777777" w:rsidR="00265B6B" w:rsidRPr="00312461" w:rsidRDefault="00265B6B" w:rsidP="00475E8B">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108" w:type="dxa"/>
            <w:shd w:val="clear" w:color="auto" w:fill="auto"/>
          </w:tcPr>
          <w:p w14:paraId="6716F6AD" w14:textId="77777777" w:rsidR="00265B6B" w:rsidRPr="00312461" w:rsidRDefault="00265B6B" w:rsidP="00475E8B">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r w:rsidR="00265B6B" w:rsidRPr="007038E4" w14:paraId="134FE2BF" w14:textId="77777777" w:rsidTr="00475E8B">
        <w:tc>
          <w:tcPr>
            <w:tcW w:w="3223" w:type="dxa"/>
            <w:shd w:val="clear" w:color="auto" w:fill="auto"/>
          </w:tcPr>
          <w:p w14:paraId="2C51170E" w14:textId="77777777" w:rsidR="00265B6B" w:rsidRPr="007038E4" w:rsidRDefault="00265B6B" w:rsidP="00475E8B">
            <w:pPr>
              <w:spacing w:before="120" w:after="120" w:line="240" w:lineRule="auto"/>
              <w:jc w:val="both"/>
              <w:rPr>
                <w:rFonts w:eastAsia="Times New Roman"/>
                <w:lang w:eastAsia="fr-BE"/>
              </w:rPr>
            </w:pPr>
            <w:r w:rsidRPr="007038E4">
              <w:rPr>
                <w:rFonts w:eastAsia="Times New Roman"/>
                <w:lang w:eastAsia="fr-BE"/>
              </w:rPr>
              <w:t xml:space="preserve">[Le cas échéant :] Associé (ou autre réviseur d’entreprises) </w:t>
            </w:r>
            <w:r w:rsidRPr="007038E4">
              <w:rPr>
                <w:rFonts w:eastAsia="Times New Roman"/>
                <w:lang w:eastAsia="fr-BE"/>
              </w:rPr>
              <w:lastRenderedPageBreak/>
              <w:t>chargé de la revue de contrôle qualité de la mission (EQCR)</w:t>
            </w:r>
          </w:p>
        </w:tc>
        <w:tc>
          <w:tcPr>
            <w:tcW w:w="2546" w:type="dxa"/>
            <w:shd w:val="clear" w:color="auto" w:fill="auto"/>
          </w:tcPr>
          <w:p w14:paraId="3DEE33DA" w14:textId="77777777" w:rsidR="00265B6B" w:rsidRPr="00312461" w:rsidRDefault="00265B6B" w:rsidP="00475E8B">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lastRenderedPageBreak/>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1366" w:type="dxa"/>
            <w:shd w:val="clear" w:color="auto" w:fill="auto"/>
          </w:tcPr>
          <w:p w14:paraId="7647FBC6" w14:textId="77777777" w:rsidR="00265B6B" w:rsidRPr="00312461" w:rsidRDefault="00265B6B" w:rsidP="00475E8B">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c>
          <w:tcPr>
            <w:tcW w:w="2108" w:type="dxa"/>
            <w:shd w:val="clear" w:color="auto" w:fill="auto"/>
          </w:tcPr>
          <w:p w14:paraId="4292C301" w14:textId="77777777" w:rsidR="00265B6B" w:rsidRPr="00312461" w:rsidRDefault="00265B6B" w:rsidP="00475E8B">
            <w:pPr>
              <w:spacing w:before="120" w:after="120" w:line="240" w:lineRule="auto"/>
              <w:jc w:val="both"/>
              <w:rPr>
                <w:rFonts w:eastAsia="Times New Roman" w:cs="Times New Roman"/>
                <w:highlight w:val="yellow"/>
                <w:lang w:eastAsia="fr-BE"/>
              </w:rPr>
            </w:pPr>
            <w:r w:rsidRPr="00312461">
              <w:rPr>
                <w:rFonts w:eastAsia="Times New Roman"/>
                <w:highlight w:val="yellow"/>
                <w:lang w:eastAsia="fr-BE"/>
              </w:rPr>
              <w:fldChar w:fldCharType="begin">
                <w:ffData>
                  <w:name w:val="Texte891"/>
                  <w:enabled/>
                  <w:calcOnExit w:val="0"/>
                  <w:textInput/>
                </w:ffData>
              </w:fldChar>
            </w:r>
            <w:r w:rsidRPr="00312461">
              <w:rPr>
                <w:rFonts w:eastAsia="Times New Roman"/>
                <w:highlight w:val="yellow"/>
                <w:lang w:eastAsia="fr-BE"/>
              </w:rPr>
              <w:instrText xml:space="preserve"> FORMTEXT </w:instrText>
            </w:r>
            <w:r w:rsidRPr="00312461">
              <w:rPr>
                <w:rFonts w:eastAsia="Times New Roman"/>
                <w:highlight w:val="yellow"/>
                <w:lang w:eastAsia="fr-BE"/>
              </w:rPr>
            </w:r>
            <w:r w:rsidRPr="00312461">
              <w:rPr>
                <w:rFonts w:eastAsia="Times New Roman"/>
                <w:highlight w:val="yellow"/>
                <w:lang w:eastAsia="fr-BE"/>
              </w:rPr>
              <w:fldChar w:fldCharType="separate"/>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Pr>
                <w:rFonts w:eastAsia="Times New Roman"/>
                <w:noProof/>
                <w:highlight w:val="yellow"/>
                <w:lang w:eastAsia="fr-BE"/>
              </w:rPr>
              <w:t> </w:t>
            </w:r>
            <w:r w:rsidRPr="00312461">
              <w:rPr>
                <w:rFonts w:eastAsia="Times New Roman"/>
                <w:highlight w:val="yellow"/>
                <w:lang w:eastAsia="fr-BE"/>
              </w:rPr>
              <w:fldChar w:fldCharType="end"/>
            </w:r>
          </w:p>
        </w:tc>
      </w:tr>
    </w:tbl>
    <w:p w14:paraId="7ABA63A5" w14:textId="77777777" w:rsidR="00265B6B" w:rsidRPr="007038E4" w:rsidRDefault="00265B6B" w:rsidP="00265B6B">
      <w:pPr>
        <w:spacing w:after="0" w:line="240" w:lineRule="auto"/>
        <w:rPr>
          <w:rFonts w:eastAsia="Times New Roman" w:cs="Times New Roman"/>
          <w:i/>
          <w:iCs/>
          <w:lang w:eastAsia="fr-BE"/>
        </w:rPr>
      </w:pPr>
    </w:p>
    <w:p w14:paraId="5B8D9BDD" w14:textId="77777777" w:rsidR="00265B6B" w:rsidRDefault="00265B6B" w:rsidP="00265B6B">
      <w:pPr>
        <w:spacing w:after="0" w:line="240" w:lineRule="auto"/>
        <w:rPr>
          <w:rFonts w:eastAsia="Times New Roman" w:cs="Times New Roman"/>
          <w:i/>
          <w:iCs/>
          <w:lang w:eastAsia="fr-BE"/>
        </w:rPr>
      </w:pPr>
      <w:r w:rsidRPr="007038E4">
        <w:rPr>
          <w:rFonts w:eastAsia="Times New Roman" w:cs="Times New Roman"/>
          <w:i/>
          <w:iCs/>
          <w:lang w:eastAsia="fr-BE"/>
        </w:rPr>
        <w:t xml:space="preserve">Source (à </w:t>
      </w:r>
      <w:r w:rsidRPr="00991668">
        <w:rPr>
          <w:rFonts w:eastAsia="Times New Roman" w:cs="Times New Roman"/>
          <w:i/>
          <w:lang w:eastAsia="nl-BE"/>
        </w:rPr>
        <w:t>mentionner lors de toute utilisation à une autre fin que celle d’un réviseur d’entreprises dans l’exercice de sa mission)</w:t>
      </w:r>
      <w:r w:rsidRPr="007038E4">
        <w:rPr>
          <w:rFonts w:eastAsia="Times New Roman" w:cs="Times New Roman"/>
          <w:i/>
          <w:iCs/>
          <w:lang w:eastAsia="fr-BE"/>
        </w:rPr>
        <w:t> : Centre d’information du révisorat d’entreprises (ICCI).</w:t>
      </w:r>
      <w:bookmarkEnd w:id="2"/>
    </w:p>
    <w:sectPr w:rsidR="00265B6B" w:rsidSect="00BE164C">
      <w:headerReference w:type="even" r:id="rId7"/>
      <w:headerReference w:type="default" r:id="rId8"/>
      <w:footerReference w:type="even" r:id="rId9"/>
      <w:footerReference w:type="default" r:id="rId10"/>
      <w:headerReference w:type="first" r:id="rId11"/>
      <w:footerReference w:type="first" r:id="rId12"/>
      <w:pgSz w:w="11907" w:h="16839" w:code="9"/>
      <w:pgMar w:top="1418" w:right="1418" w:bottom="1418" w:left="1418" w:header="709" w:footer="709" w:gutter="0"/>
      <w:cols w:space="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2681E" w14:textId="77777777" w:rsidR="00265B6B" w:rsidRDefault="00265B6B" w:rsidP="00265B6B">
      <w:pPr>
        <w:spacing w:after="0" w:line="240" w:lineRule="auto"/>
      </w:pPr>
      <w:r>
        <w:separator/>
      </w:r>
    </w:p>
  </w:endnote>
  <w:endnote w:type="continuationSeparator" w:id="0">
    <w:p w14:paraId="3DAB7082" w14:textId="77777777" w:rsidR="00265B6B" w:rsidRDefault="00265B6B" w:rsidP="00265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slon 540 LT Std">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useo Sans 3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9AD7" w14:textId="77777777" w:rsidR="009758FD" w:rsidRDefault="00975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47C6B" w14:textId="7C101C06" w:rsidR="00BE164C" w:rsidRDefault="00461658" w:rsidP="00BE164C">
    <w:pPr>
      <w:pStyle w:val="Footer"/>
      <w:jc w:val="right"/>
    </w:pPr>
    <w:r>
      <w:t xml:space="preserve">V </w:t>
    </w:r>
    <w:r w:rsidR="00144B76">
      <w:t>4</w:t>
    </w:r>
    <w:r>
      <w:t xml:space="preserve">.0 du </w:t>
    </w:r>
    <w:bookmarkStart w:id="4" w:name="_GoBack"/>
    <w:bookmarkEnd w:id="4"/>
    <w:r w:rsidR="009758FD">
      <w:t>20</w:t>
    </w:r>
    <w:r>
      <w:t>.11</w:t>
    </w:r>
    <w:r w:rsidR="00BE164C">
      <w:t>.201</w:t>
    </w:r>
    <w:r w:rsidR="00144B76">
      <w:t>9</w:t>
    </w:r>
    <w:r w:rsidR="00BE164C">
      <w:tab/>
    </w:r>
    <w:r w:rsidR="00BE164C">
      <w:tab/>
    </w:r>
    <w:r w:rsidR="00BE164C">
      <w:rPr>
        <w:lang w:val="fr-FR"/>
      </w:rPr>
      <w:t xml:space="preserve">Page </w:t>
    </w:r>
    <w:r w:rsidR="00BE164C">
      <w:rPr>
        <w:b/>
        <w:bCs/>
      </w:rPr>
      <w:fldChar w:fldCharType="begin"/>
    </w:r>
    <w:r w:rsidR="00BE164C">
      <w:rPr>
        <w:b/>
        <w:bCs/>
      </w:rPr>
      <w:instrText>PAGE  \* Arabic  \* MERGEFORMAT</w:instrText>
    </w:r>
    <w:r w:rsidR="00BE164C">
      <w:rPr>
        <w:b/>
        <w:bCs/>
      </w:rPr>
      <w:fldChar w:fldCharType="separate"/>
    </w:r>
    <w:r w:rsidR="00BE164C">
      <w:rPr>
        <w:b/>
        <w:bCs/>
      </w:rPr>
      <w:t>1</w:t>
    </w:r>
    <w:r w:rsidR="00BE164C">
      <w:rPr>
        <w:b/>
        <w:bCs/>
      </w:rPr>
      <w:fldChar w:fldCharType="end"/>
    </w:r>
    <w:r w:rsidR="00BE164C">
      <w:rPr>
        <w:lang w:val="fr-FR"/>
      </w:rPr>
      <w:t xml:space="preserve"> sur </w:t>
    </w:r>
    <w:r w:rsidR="00BE164C">
      <w:rPr>
        <w:b/>
        <w:bCs/>
      </w:rPr>
      <w:fldChar w:fldCharType="begin"/>
    </w:r>
    <w:r w:rsidR="00BE164C">
      <w:rPr>
        <w:b/>
        <w:bCs/>
      </w:rPr>
      <w:instrText>NUMPAGES  \* Arabic  \* MERGEFORMAT</w:instrText>
    </w:r>
    <w:r w:rsidR="00BE164C">
      <w:rPr>
        <w:b/>
        <w:bCs/>
      </w:rPr>
      <w:fldChar w:fldCharType="separate"/>
    </w:r>
    <w:r w:rsidR="00BE164C">
      <w:rPr>
        <w:b/>
        <w:bCs/>
      </w:rPr>
      <w:t>7</w:t>
    </w:r>
    <w:r w:rsidR="00BE164C">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3462" w14:textId="58F7C85C" w:rsidR="00BE164C" w:rsidRDefault="00BE164C" w:rsidP="00BE164C">
    <w:pPr>
      <w:pStyle w:val="Footer"/>
      <w:jc w:val="right"/>
    </w:pPr>
    <w:r>
      <w:t>V 3.0 du 23.10.2018</w:t>
    </w:r>
    <w:r>
      <w:tab/>
    </w:r>
    <w:r>
      <w:tab/>
    </w:r>
    <w:r>
      <w:rPr>
        <w:lang w:val="fr-FR"/>
      </w:rPr>
      <w:t xml:space="preserve">Page </w:t>
    </w:r>
    <w:r>
      <w:rPr>
        <w:b/>
        <w:bCs/>
      </w:rPr>
      <w:fldChar w:fldCharType="begin"/>
    </w:r>
    <w:r>
      <w:rPr>
        <w:b/>
        <w:bCs/>
      </w:rPr>
      <w:instrText>PAGE  \* Arabic  \* MERGEFORMAT</w:instrText>
    </w:r>
    <w:r>
      <w:rPr>
        <w:b/>
        <w:bCs/>
      </w:rPr>
      <w:fldChar w:fldCharType="separate"/>
    </w:r>
    <w:r>
      <w:rPr>
        <w:b/>
        <w:bCs/>
      </w:rPr>
      <w:t>245</w:t>
    </w:r>
    <w:r>
      <w:rPr>
        <w:b/>
        <w:bCs/>
      </w:rPr>
      <w:fldChar w:fldCharType="end"/>
    </w:r>
    <w:r>
      <w:rPr>
        <w:lang w:val="fr-FR"/>
      </w:rPr>
      <w:t xml:space="preserve"> sur </w:t>
    </w:r>
    <w:r>
      <w:rPr>
        <w:b/>
        <w:bCs/>
      </w:rPr>
      <w:fldChar w:fldCharType="begin"/>
    </w:r>
    <w:r>
      <w:rPr>
        <w:b/>
        <w:bCs/>
      </w:rPr>
      <w:instrText>NUMPAGES  \* Arabic  \* MERGEFORMAT</w:instrText>
    </w:r>
    <w:r>
      <w:rPr>
        <w:b/>
        <w:bCs/>
      </w:rPr>
      <w:fldChar w:fldCharType="separate"/>
    </w:r>
    <w:r>
      <w:rPr>
        <w:b/>
        <w:bCs/>
      </w:rPr>
      <w:t>316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4E3E4" w14:textId="77777777" w:rsidR="00265B6B" w:rsidRDefault="00265B6B" w:rsidP="00265B6B">
      <w:pPr>
        <w:spacing w:after="0" w:line="240" w:lineRule="auto"/>
      </w:pPr>
      <w:r>
        <w:separator/>
      </w:r>
    </w:p>
  </w:footnote>
  <w:footnote w:type="continuationSeparator" w:id="0">
    <w:p w14:paraId="36B605E5" w14:textId="77777777" w:rsidR="00265B6B" w:rsidRDefault="00265B6B" w:rsidP="00265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267C" w14:textId="77777777" w:rsidR="009758FD" w:rsidRDefault="00975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C20B" w14:textId="577B047D" w:rsidR="00CE1000" w:rsidRPr="00BE164C" w:rsidRDefault="00BE164C" w:rsidP="00BE164C">
    <w:pPr>
      <w:tabs>
        <w:tab w:val="center" w:pos="4513"/>
        <w:tab w:val="right" w:pos="9026"/>
      </w:tabs>
      <w:spacing w:after="0" w:line="240" w:lineRule="auto"/>
      <w:jc w:val="right"/>
      <w:rPr>
        <w:rFonts w:ascii="Calibri" w:eastAsia="Calibri" w:hAnsi="Calibri" w:cs="Calibri"/>
      </w:rPr>
    </w:pPr>
    <w:r w:rsidRPr="00BE164C">
      <w:rPr>
        <w:rFonts w:eastAsia="Calibri"/>
      </w:rPr>
      <w:tab/>
    </w:r>
    <w:r w:rsidRPr="00BE164C">
      <w:rPr>
        <w:rFonts w:eastAsia="Calibri"/>
      </w:rPr>
      <w:tab/>
    </w:r>
    <w:r w:rsidRPr="00BE164C">
      <w:rPr>
        <w:rFonts w:ascii="Calibri" w:eastAsia="Times New Roman" w:hAnsi="Calibri" w:cs="Calibri"/>
        <w:lang w:val="fr-FR"/>
      </w:rPr>
      <w:fldChar w:fldCharType="begin"/>
    </w:r>
    <w:r w:rsidRPr="00BE164C">
      <w:rPr>
        <w:rFonts w:ascii="Calibri" w:eastAsia="Times New Roman" w:hAnsi="Calibri" w:cs="Calibri"/>
        <w:lang w:val="fr-FR"/>
      </w:rPr>
      <w:instrText xml:space="preserve"> REF LogoCabinetFr  \* MERGEFORMAT </w:instrText>
    </w:r>
    <w:r w:rsidRPr="00BE164C">
      <w:rPr>
        <w:rFonts w:ascii="Calibri" w:eastAsia="Times New Roman" w:hAnsi="Calibri" w:cs="Calibri"/>
        <w:lang w:val="fr-FR"/>
      </w:rPr>
      <w:fldChar w:fldCharType="separate"/>
    </w:r>
    <w:r w:rsidRPr="00BE164C">
      <w:rPr>
        <w:rFonts w:ascii="Calibri" w:eastAsia="Times New Roman" w:hAnsi="Calibri" w:cs="Calibri"/>
        <w:lang w:val="fr-FR"/>
      </w:rPr>
      <w:t> Insérer</w:t>
    </w:r>
    <w:r w:rsidRPr="00BE164C">
      <w:rPr>
        <w:rFonts w:ascii="Calibri" w:eastAsia="Calibri" w:hAnsi="Calibri" w:cs="Calibri"/>
        <w:lang w:val="fr-FR" w:eastAsia="nl-NL"/>
      </w:rPr>
      <w:t xml:space="preserve"> ici le logo de</w:t>
    </w:r>
    <w:r w:rsidRPr="00BE164C">
      <w:rPr>
        <w:rFonts w:ascii="Calibri" w:eastAsia="Times New Roman" w:hAnsi="Calibri" w:cs="Calibri"/>
        <w:lang w:val="fr-FR"/>
      </w:rPr>
      <w:t xml:space="preserve"> </w:t>
    </w:r>
    <w:r w:rsidRPr="00BE164C">
      <w:rPr>
        <w:rFonts w:ascii="Calibri" w:eastAsia="Calibri" w:hAnsi="Calibri" w:cs="Calibri"/>
        <w:lang w:val="fr-FR" w:eastAsia="nl-NL"/>
      </w:rPr>
      <w:t xml:space="preserve">votre Cabinet </w:t>
    </w:r>
    <w:r w:rsidRPr="00BE164C">
      <w:rPr>
        <w:rFonts w:ascii="Calibri" w:eastAsia="Calibri" w:hAnsi="Calibri" w:cs="Calibri"/>
        <w:lang w:eastAsia="nl-N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B3ED6" w14:textId="05C8BDAB" w:rsidR="00BE164C" w:rsidRPr="00BE164C" w:rsidRDefault="00BE164C" w:rsidP="00BE164C">
    <w:pPr>
      <w:tabs>
        <w:tab w:val="center" w:pos="4513"/>
        <w:tab w:val="right" w:pos="9026"/>
      </w:tabs>
      <w:spacing w:after="0" w:line="240" w:lineRule="auto"/>
      <w:jc w:val="right"/>
      <w:rPr>
        <w:rFonts w:ascii="Calibri" w:eastAsia="Calibri" w:hAnsi="Calibri" w:cs="Calibri"/>
      </w:rPr>
    </w:pPr>
    <w:bookmarkStart w:id="5" w:name="_Hlk528139293"/>
    <w:r w:rsidRPr="00BE164C">
      <w:rPr>
        <w:rFonts w:eastAsia="Calibri"/>
      </w:rPr>
      <w:tab/>
    </w:r>
    <w:r w:rsidRPr="00BE164C">
      <w:rPr>
        <w:rFonts w:eastAsia="Calibri"/>
      </w:rPr>
      <w:tab/>
    </w:r>
    <w:bookmarkStart w:id="6" w:name="_Hlk528139081"/>
    <w:r w:rsidRPr="00BE164C">
      <w:rPr>
        <w:rFonts w:ascii="Calibri" w:eastAsia="Times New Roman" w:hAnsi="Calibri" w:cs="Calibri"/>
        <w:lang w:val="fr-FR"/>
      </w:rPr>
      <w:fldChar w:fldCharType="begin"/>
    </w:r>
    <w:r w:rsidRPr="00BE164C">
      <w:rPr>
        <w:rFonts w:ascii="Calibri" w:eastAsia="Times New Roman" w:hAnsi="Calibri" w:cs="Calibri"/>
        <w:lang w:val="fr-FR"/>
      </w:rPr>
      <w:instrText xml:space="preserve"> REF LogoCabinetFr  \* MERGEFORMAT </w:instrText>
    </w:r>
    <w:r w:rsidRPr="00BE164C">
      <w:rPr>
        <w:rFonts w:ascii="Calibri" w:eastAsia="Times New Roman" w:hAnsi="Calibri" w:cs="Calibri"/>
        <w:lang w:val="fr-FR"/>
      </w:rPr>
      <w:fldChar w:fldCharType="separate"/>
    </w:r>
    <w:r w:rsidRPr="00BE164C">
      <w:rPr>
        <w:rFonts w:ascii="Calibri" w:eastAsia="Times New Roman" w:hAnsi="Calibri" w:cs="Calibri"/>
        <w:lang w:val="fr-FR"/>
      </w:rPr>
      <w:t> Insérer</w:t>
    </w:r>
    <w:r w:rsidRPr="00BE164C">
      <w:rPr>
        <w:rFonts w:ascii="Calibri" w:eastAsia="Calibri" w:hAnsi="Calibri" w:cs="Calibri"/>
        <w:lang w:val="fr-FR" w:eastAsia="nl-NL"/>
      </w:rPr>
      <w:t xml:space="preserve"> ici le logo de</w:t>
    </w:r>
    <w:r w:rsidRPr="00BE164C">
      <w:rPr>
        <w:rFonts w:ascii="Calibri" w:eastAsia="Times New Roman" w:hAnsi="Calibri" w:cs="Calibri"/>
        <w:lang w:val="fr-FR"/>
      </w:rPr>
      <w:t xml:space="preserve"> </w:t>
    </w:r>
    <w:r w:rsidRPr="00BE164C">
      <w:rPr>
        <w:rFonts w:ascii="Calibri" w:eastAsia="Calibri" w:hAnsi="Calibri" w:cs="Calibri"/>
        <w:lang w:val="fr-FR" w:eastAsia="nl-NL"/>
      </w:rPr>
      <w:t xml:space="preserve">votre Cabinet </w:t>
    </w:r>
    <w:r w:rsidRPr="00BE164C">
      <w:rPr>
        <w:rFonts w:ascii="Calibri" w:eastAsia="Calibri" w:hAnsi="Calibri" w:cs="Calibri"/>
        <w:lang w:eastAsia="nl-NL"/>
      </w:rPr>
      <w:fldChar w:fldCharType="end"/>
    </w:r>
    <w:bookmarkEnd w:id="5"/>
    <w:bookmarkEnd w:id="6"/>
  </w:p>
  <w:p w14:paraId="690C77FC" w14:textId="0E3A6310" w:rsidR="00BE164C" w:rsidRDefault="00BE16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EC8F156"/>
    <w:lvl w:ilvl="0">
      <w:start w:val="1"/>
      <w:numFmt w:val="bullet"/>
      <w:pStyle w:val="ListBullet2"/>
      <w:lvlText w:val=""/>
      <w:lvlJc w:val="left"/>
      <w:pPr>
        <w:tabs>
          <w:tab w:val="num" w:pos="785"/>
        </w:tabs>
        <w:ind w:left="785" w:hanging="360"/>
      </w:pPr>
      <w:rPr>
        <w:rFonts w:ascii="Symbol" w:hAnsi="Symbol" w:hint="default"/>
      </w:rPr>
    </w:lvl>
  </w:abstractNum>
  <w:abstractNum w:abstractNumId="1" w15:restartNumberingAfterBreak="0">
    <w:nsid w:val="004B6774"/>
    <w:multiLevelType w:val="hybridMultilevel"/>
    <w:tmpl w:val="4B6CCEA8"/>
    <w:lvl w:ilvl="0" w:tplc="676C1A5A">
      <w:start w:val="1"/>
      <w:numFmt w:val="lowerLetter"/>
      <w:pStyle w:val="ListeLettre"/>
      <w:lvlText w:val="%1)"/>
      <w:lvlJc w:val="left"/>
      <w:pPr>
        <w:ind w:left="720" w:hanging="360"/>
      </w:pPr>
      <w:rPr>
        <w:rFonts w:ascii="Arial" w:hAnsi="Arial" w:hint="default"/>
        <w:sz w:val="20"/>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056156F"/>
    <w:multiLevelType w:val="hybridMultilevel"/>
    <w:tmpl w:val="3E86E516"/>
    <w:lvl w:ilvl="0" w:tplc="1D58012A">
      <w:start w:val="1"/>
      <w:numFmt w:val="decimal"/>
      <w:pStyle w:val="Numero"/>
      <w:lvlText w:val="%1."/>
      <w:lvlJc w:val="left"/>
      <w:pPr>
        <w:ind w:left="3351" w:hanging="360"/>
      </w:pPr>
      <w:rPr>
        <w:rFonts w:hint="default"/>
      </w:rPr>
    </w:lvl>
    <w:lvl w:ilvl="1" w:tplc="080C0019" w:tentative="1">
      <w:start w:val="1"/>
      <w:numFmt w:val="lowerLetter"/>
      <w:lvlText w:val="%2."/>
      <w:lvlJc w:val="left"/>
      <w:pPr>
        <w:ind w:left="4071" w:hanging="360"/>
      </w:pPr>
    </w:lvl>
    <w:lvl w:ilvl="2" w:tplc="080C001B" w:tentative="1">
      <w:start w:val="1"/>
      <w:numFmt w:val="lowerRoman"/>
      <w:lvlText w:val="%3."/>
      <w:lvlJc w:val="right"/>
      <w:pPr>
        <w:ind w:left="4791" w:hanging="180"/>
      </w:pPr>
    </w:lvl>
    <w:lvl w:ilvl="3" w:tplc="080C000F" w:tentative="1">
      <w:start w:val="1"/>
      <w:numFmt w:val="decimal"/>
      <w:lvlText w:val="%4."/>
      <w:lvlJc w:val="left"/>
      <w:pPr>
        <w:ind w:left="5511" w:hanging="360"/>
      </w:pPr>
    </w:lvl>
    <w:lvl w:ilvl="4" w:tplc="080C0019" w:tentative="1">
      <w:start w:val="1"/>
      <w:numFmt w:val="lowerLetter"/>
      <w:lvlText w:val="%5."/>
      <w:lvlJc w:val="left"/>
      <w:pPr>
        <w:ind w:left="6231" w:hanging="360"/>
      </w:pPr>
    </w:lvl>
    <w:lvl w:ilvl="5" w:tplc="080C001B" w:tentative="1">
      <w:start w:val="1"/>
      <w:numFmt w:val="lowerRoman"/>
      <w:lvlText w:val="%6."/>
      <w:lvlJc w:val="right"/>
      <w:pPr>
        <w:ind w:left="6951" w:hanging="180"/>
      </w:pPr>
    </w:lvl>
    <w:lvl w:ilvl="6" w:tplc="080C000F" w:tentative="1">
      <w:start w:val="1"/>
      <w:numFmt w:val="decimal"/>
      <w:lvlText w:val="%7."/>
      <w:lvlJc w:val="left"/>
      <w:pPr>
        <w:ind w:left="7671" w:hanging="360"/>
      </w:pPr>
    </w:lvl>
    <w:lvl w:ilvl="7" w:tplc="080C0019" w:tentative="1">
      <w:start w:val="1"/>
      <w:numFmt w:val="lowerLetter"/>
      <w:lvlText w:val="%8."/>
      <w:lvlJc w:val="left"/>
      <w:pPr>
        <w:ind w:left="8391" w:hanging="360"/>
      </w:pPr>
    </w:lvl>
    <w:lvl w:ilvl="8" w:tplc="080C001B" w:tentative="1">
      <w:start w:val="1"/>
      <w:numFmt w:val="lowerRoman"/>
      <w:lvlText w:val="%9."/>
      <w:lvlJc w:val="right"/>
      <w:pPr>
        <w:ind w:left="9111" w:hanging="180"/>
      </w:pPr>
    </w:lvl>
  </w:abstractNum>
  <w:abstractNum w:abstractNumId="3" w15:restartNumberingAfterBreak="0">
    <w:nsid w:val="02CB51EA"/>
    <w:multiLevelType w:val="hybridMultilevel"/>
    <w:tmpl w:val="9250946A"/>
    <w:lvl w:ilvl="0" w:tplc="040C0001">
      <w:start w:val="1"/>
      <w:numFmt w:val="bullet"/>
      <w:lvlText w:val=""/>
      <w:lvlJc w:val="left"/>
      <w:pPr>
        <w:ind w:left="914" w:hanging="360"/>
      </w:pPr>
      <w:rPr>
        <w:rFonts w:ascii="Symbol" w:hAnsi="Symbol" w:hint="default"/>
      </w:rPr>
    </w:lvl>
    <w:lvl w:ilvl="1" w:tplc="040C0003" w:tentative="1">
      <w:start w:val="1"/>
      <w:numFmt w:val="bullet"/>
      <w:lvlText w:val="o"/>
      <w:lvlJc w:val="left"/>
      <w:pPr>
        <w:ind w:left="1634" w:hanging="360"/>
      </w:pPr>
      <w:rPr>
        <w:rFonts w:ascii="Courier New" w:hAnsi="Courier New" w:cs="Courier New" w:hint="default"/>
      </w:rPr>
    </w:lvl>
    <w:lvl w:ilvl="2" w:tplc="040C0005" w:tentative="1">
      <w:start w:val="1"/>
      <w:numFmt w:val="bullet"/>
      <w:lvlText w:val=""/>
      <w:lvlJc w:val="left"/>
      <w:pPr>
        <w:ind w:left="2354" w:hanging="360"/>
      </w:pPr>
      <w:rPr>
        <w:rFonts w:ascii="Wingdings" w:hAnsi="Wingdings" w:hint="default"/>
      </w:rPr>
    </w:lvl>
    <w:lvl w:ilvl="3" w:tplc="040C0001" w:tentative="1">
      <w:start w:val="1"/>
      <w:numFmt w:val="bullet"/>
      <w:lvlText w:val=""/>
      <w:lvlJc w:val="left"/>
      <w:pPr>
        <w:ind w:left="3074" w:hanging="360"/>
      </w:pPr>
      <w:rPr>
        <w:rFonts w:ascii="Symbol" w:hAnsi="Symbol" w:hint="default"/>
      </w:rPr>
    </w:lvl>
    <w:lvl w:ilvl="4" w:tplc="040C0003" w:tentative="1">
      <w:start w:val="1"/>
      <w:numFmt w:val="bullet"/>
      <w:lvlText w:val="o"/>
      <w:lvlJc w:val="left"/>
      <w:pPr>
        <w:ind w:left="3794" w:hanging="360"/>
      </w:pPr>
      <w:rPr>
        <w:rFonts w:ascii="Courier New" w:hAnsi="Courier New" w:cs="Courier New" w:hint="default"/>
      </w:rPr>
    </w:lvl>
    <w:lvl w:ilvl="5" w:tplc="040C0005" w:tentative="1">
      <w:start w:val="1"/>
      <w:numFmt w:val="bullet"/>
      <w:lvlText w:val=""/>
      <w:lvlJc w:val="left"/>
      <w:pPr>
        <w:ind w:left="4514" w:hanging="360"/>
      </w:pPr>
      <w:rPr>
        <w:rFonts w:ascii="Wingdings" w:hAnsi="Wingdings" w:hint="default"/>
      </w:rPr>
    </w:lvl>
    <w:lvl w:ilvl="6" w:tplc="040C0001" w:tentative="1">
      <w:start w:val="1"/>
      <w:numFmt w:val="bullet"/>
      <w:lvlText w:val=""/>
      <w:lvlJc w:val="left"/>
      <w:pPr>
        <w:ind w:left="5234" w:hanging="360"/>
      </w:pPr>
      <w:rPr>
        <w:rFonts w:ascii="Symbol" w:hAnsi="Symbol" w:hint="default"/>
      </w:rPr>
    </w:lvl>
    <w:lvl w:ilvl="7" w:tplc="040C0003" w:tentative="1">
      <w:start w:val="1"/>
      <w:numFmt w:val="bullet"/>
      <w:lvlText w:val="o"/>
      <w:lvlJc w:val="left"/>
      <w:pPr>
        <w:ind w:left="5954" w:hanging="360"/>
      </w:pPr>
      <w:rPr>
        <w:rFonts w:ascii="Courier New" w:hAnsi="Courier New" w:cs="Courier New" w:hint="default"/>
      </w:rPr>
    </w:lvl>
    <w:lvl w:ilvl="8" w:tplc="040C0005" w:tentative="1">
      <w:start w:val="1"/>
      <w:numFmt w:val="bullet"/>
      <w:lvlText w:val=""/>
      <w:lvlJc w:val="left"/>
      <w:pPr>
        <w:ind w:left="6674" w:hanging="360"/>
      </w:pPr>
      <w:rPr>
        <w:rFonts w:ascii="Wingdings" w:hAnsi="Wingdings" w:hint="default"/>
      </w:rPr>
    </w:lvl>
  </w:abstractNum>
  <w:abstractNum w:abstractNumId="4" w15:restartNumberingAfterBreak="0">
    <w:nsid w:val="1F7339ED"/>
    <w:multiLevelType w:val="hybridMultilevel"/>
    <w:tmpl w:val="A2F657E0"/>
    <w:lvl w:ilvl="0" w:tplc="10A6F972">
      <w:start w:val="1"/>
      <w:numFmt w:val="bullet"/>
      <w:pStyle w:val="ListParagraph"/>
      <w:lvlText w:val=""/>
      <w:lvlJc w:val="left"/>
      <w:pPr>
        <w:ind w:left="930" w:hanging="360"/>
      </w:pPr>
      <w:rPr>
        <w:rFonts w:ascii="Symbol" w:hAnsi="Symbol" w:hint="default"/>
      </w:rPr>
    </w:lvl>
    <w:lvl w:ilvl="1" w:tplc="080C0003">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5" w15:restartNumberingAfterBreak="0">
    <w:nsid w:val="22596162"/>
    <w:multiLevelType w:val="hybridMultilevel"/>
    <w:tmpl w:val="AAC4D4C4"/>
    <w:lvl w:ilvl="0" w:tplc="E1DE8F40">
      <w:start w:val="1"/>
      <w:numFmt w:val="bullet"/>
      <w:pStyle w:val="Puce"/>
      <w:lvlText w:val=""/>
      <w:lvlJc w:val="left"/>
      <w:pPr>
        <w:tabs>
          <w:tab w:val="num" w:pos="1788"/>
        </w:tabs>
        <w:ind w:left="1788" w:hanging="360"/>
      </w:pPr>
      <w:rPr>
        <w:rFonts w:ascii="Symbol" w:hAnsi="Symbol" w:hint="default"/>
        <w:b w:val="0"/>
        <w:i w:val="0"/>
        <w:sz w:val="20"/>
      </w:rPr>
    </w:lvl>
    <w:lvl w:ilvl="1" w:tplc="B3D8133C">
      <w:start w:val="1"/>
      <w:numFmt w:val="bullet"/>
      <w:lvlText w:val=""/>
      <w:lvlJc w:val="left"/>
      <w:pPr>
        <w:tabs>
          <w:tab w:val="num" w:pos="2508"/>
        </w:tabs>
        <w:ind w:left="2508" w:hanging="360"/>
      </w:pPr>
      <w:rPr>
        <w:rFonts w:ascii="Symbol" w:hAnsi="Symbol" w:hint="default"/>
        <w:b w:val="0"/>
        <w:i w:val="0"/>
        <w:sz w:val="20"/>
      </w:rPr>
    </w:lvl>
    <w:lvl w:ilvl="2" w:tplc="0413001B" w:tentative="1">
      <w:start w:val="1"/>
      <w:numFmt w:val="lowerRoman"/>
      <w:lvlText w:val="%3."/>
      <w:lvlJc w:val="right"/>
      <w:pPr>
        <w:tabs>
          <w:tab w:val="num" w:pos="3228"/>
        </w:tabs>
        <w:ind w:left="3228" w:hanging="180"/>
      </w:pPr>
    </w:lvl>
    <w:lvl w:ilvl="3" w:tplc="0413000F" w:tentative="1">
      <w:start w:val="1"/>
      <w:numFmt w:val="decimal"/>
      <w:lvlText w:val="%4."/>
      <w:lvlJc w:val="left"/>
      <w:pPr>
        <w:tabs>
          <w:tab w:val="num" w:pos="3948"/>
        </w:tabs>
        <w:ind w:left="3948" w:hanging="360"/>
      </w:pPr>
    </w:lvl>
    <w:lvl w:ilvl="4" w:tplc="04130019" w:tentative="1">
      <w:start w:val="1"/>
      <w:numFmt w:val="lowerLetter"/>
      <w:lvlText w:val="%5."/>
      <w:lvlJc w:val="left"/>
      <w:pPr>
        <w:tabs>
          <w:tab w:val="num" w:pos="4668"/>
        </w:tabs>
        <w:ind w:left="4668" w:hanging="360"/>
      </w:pPr>
    </w:lvl>
    <w:lvl w:ilvl="5" w:tplc="0413001B" w:tentative="1">
      <w:start w:val="1"/>
      <w:numFmt w:val="lowerRoman"/>
      <w:lvlText w:val="%6."/>
      <w:lvlJc w:val="right"/>
      <w:pPr>
        <w:tabs>
          <w:tab w:val="num" w:pos="5388"/>
        </w:tabs>
        <w:ind w:left="5388" w:hanging="180"/>
      </w:pPr>
    </w:lvl>
    <w:lvl w:ilvl="6" w:tplc="0413000F" w:tentative="1">
      <w:start w:val="1"/>
      <w:numFmt w:val="decimal"/>
      <w:lvlText w:val="%7."/>
      <w:lvlJc w:val="left"/>
      <w:pPr>
        <w:tabs>
          <w:tab w:val="num" w:pos="6108"/>
        </w:tabs>
        <w:ind w:left="6108" w:hanging="360"/>
      </w:pPr>
    </w:lvl>
    <w:lvl w:ilvl="7" w:tplc="04130019" w:tentative="1">
      <w:start w:val="1"/>
      <w:numFmt w:val="lowerLetter"/>
      <w:lvlText w:val="%8."/>
      <w:lvlJc w:val="left"/>
      <w:pPr>
        <w:tabs>
          <w:tab w:val="num" w:pos="6828"/>
        </w:tabs>
        <w:ind w:left="6828" w:hanging="360"/>
      </w:pPr>
    </w:lvl>
    <w:lvl w:ilvl="8" w:tplc="0413001B" w:tentative="1">
      <w:start w:val="1"/>
      <w:numFmt w:val="lowerRoman"/>
      <w:lvlText w:val="%9."/>
      <w:lvlJc w:val="right"/>
      <w:pPr>
        <w:tabs>
          <w:tab w:val="num" w:pos="7548"/>
        </w:tabs>
        <w:ind w:left="7548" w:hanging="180"/>
      </w:pPr>
    </w:lvl>
  </w:abstractNum>
  <w:abstractNum w:abstractNumId="6" w15:restartNumberingAfterBreak="0">
    <w:nsid w:val="2A780A31"/>
    <w:multiLevelType w:val="hybridMultilevel"/>
    <w:tmpl w:val="5EDCAD68"/>
    <w:lvl w:ilvl="0" w:tplc="080C000B">
      <w:start w:val="1"/>
      <w:numFmt w:val="bullet"/>
      <w:lvlText w:val=""/>
      <w:lvlJc w:val="left"/>
      <w:pPr>
        <w:ind w:left="720" w:hanging="360"/>
      </w:pPr>
      <w:rPr>
        <w:rFonts w:ascii="Wingdings" w:hAnsi="Wingdings" w:hint="default"/>
      </w:rPr>
    </w:lvl>
    <w:lvl w:ilvl="1" w:tplc="01B8458E">
      <w:start w:val="3"/>
      <w:numFmt w:val="bullet"/>
      <w:lvlText w:val="•"/>
      <w:lvlJc w:val="left"/>
      <w:pPr>
        <w:ind w:left="1800" w:hanging="72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5CB5FF3"/>
    <w:multiLevelType w:val="multilevel"/>
    <w:tmpl w:val="0409001F"/>
    <w:styleLink w:val="Style5"/>
    <w:lvl w:ilvl="0">
      <w:start w:val="2"/>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2214CF1"/>
    <w:multiLevelType w:val="multilevel"/>
    <w:tmpl w:val="052A78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B012C16"/>
    <w:multiLevelType w:val="hybridMultilevel"/>
    <w:tmpl w:val="1CE62D00"/>
    <w:lvl w:ilvl="0" w:tplc="080C0011">
      <w:start w:val="1"/>
      <w:numFmt w:val="decimal"/>
      <w:lvlText w:val="%1)"/>
      <w:lvlJc w:val="left"/>
      <w:pPr>
        <w:ind w:left="720" w:hanging="360"/>
      </w:pPr>
    </w:lvl>
    <w:lvl w:ilvl="1" w:tplc="CA1C4658">
      <w:start w:val="1"/>
      <w:numFmt w:val="lowerLetter"/>
      <w:lvlText w:val="%2)"/>
      <w:lvlJc w:val="lef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C6C0B99"/>
    <w:multiLevelType w:val="hybridMultilevel"/>
    <w:tmpl w:val="ECAE76EC"/>
    <w:lvl w:ilvl="0" w:tplc="3CAAC382">
      <w:start w:val="1"/>
      <w:numFmt w:val="bullet"/>
      <w:pStyle w:val="FRDBullet"/>
      <w:lvlText w:val="•"/>
      <w:legacy w:legacy="1" w:legacySpace="0" w:legacyIndent="360"/>
      <w:lvlJc w:val="left"/>
      <w:pPr>
        <w:ind w:left="720" w:hanging="360"/>
      </w:pPr>
    </w:lvl>
    <w:lvl w:ilvl="1" w:tplc="DEE821D0" w:tentative="1">
      <w:start w:val="1"/>
      <w:numFmt w:val="bullet"/>
      <w:lvlText w:val="o"/>
      <w:lvlJc w:val="left"/>
      <w:pPr>
        <w:tabs>
          <w:tab w:val="num" w:pos="1800"/>
        </w:tabs>
        <w:ind w:left="1800" w:hanging="360"/>
      </w:pPr>
      <w:rPr>
        <w:rFonts w:ascii="Courier New" w:hAnsi="Courier New" w:hint="default"/>
      </w:rPr>
    </w:lvl>
    <w:lvl w:ilvl="2" w:tplc="82CEA41E" w:tentative="1">
      <w:start w:val="1"/>
      <w:numFmt w:val="bullet"/>
      <w:lvlText w:val=""/>
      <w:lvlJc w:val="left"/>
      <w:pPr>
        <w:tabs>
          <w:tab w:val="num" w:pos="2520"/>
        </w:tabs>
        <w:ind w:left="2520" w:hanging="360"/>
      </w:pPr>
      <w:rPr>
        <w:rFonts w:ascii="Wingdings" w:hAnsi="Wingdings" w:hint="default"/>
      </w:rPr>
    </w:lvl>
    <w:lvl w:ilvl="3" w:tplc="A84C19EE" w:tentative="1">
      <w:start w:val="1"/>
      <w:numFmt w:val="bullet"/>
      <w:lvlText w:val=""/>
      <w:lvlJc w:val="left"/>
      <w:pPr>
        <w:tabs>
          <w:tab w:val="num" w:pos="3240"/>
        </w:tabs>
        <w:ind w:left="3240" w:hanging="360"/>
      </w:pPr>
      <w:rPr>
        <w:rFonts w:ascii="Symbol" w:hAnsi="Symbol" w:hint="default"/>
      </w:rPr>
    </w:lvl>
    <w:lvl w:ilvl="4" w:tplc="3FCA9458" w:tentative="1">
      <w:start w:val="1"/>
      <w:numFmt w:val="bullet"/>
      <w:lvlText w:val="o"/>
      <w:lvlJc w:val="left"/>
      <w:pPr>
        <w:tabs>
          <w:tab w:val="num" w:pos="3960"/>
        </w:tabs>
        <w:ind w:left="3960" w:hanging="360"/>
      </w:pPr>
      <w:rPr>
        <w:rFonts w:ascii="Courier New" w:hAnsi="Courier New" w:hint="default"/>
      </w:rPr>
    </w:lvl>
    <w:lvl w:ilvl="5" w:tplc="87A40456" w:tentative="1">
      <w:start w:val="1"/>
      <w:numFmt w:val="bullet"/>
      <w:lvlText w:val=""/>
      <w:lvlJc w:val="left"/>
      <w:pPr>
        <w:tabs>
          <w:tab w:val="num" w:pos="4680"/>
        </w:tabs>
        <w:ind w:left="4680" w:hanging="360"/>
      </w:pPr>
      <w:rPr>
        <w:rFonts w:ascii="Wingdings" w:hAnsi="Wingdings" w:hint="default"/>
      </w:rPr>
    </w:lvl>
    <w:lvl w:ilvl="6" w:tplc="B7246110" w:tentative="1">
      <w:start w:val="1"/>
      <w:numFmt w:val="bullet"/>
      <w:lvlText w:val=""/>
      <w:lvlJc w:val="left"/>
      <w:pPr>
        <w:tabs>
          <w:tab w:val="num" w:pos="5400"/>
        </w:tabs>
        <w:ind w:left="5400" w:hanging="360"/>
      </w:pPr>
      <w:rPr>
        <w:rFonts w:ascii="Symbol" w:hAnsi="Symbol" w:hint="default"/>
      </w:rPr>
    </w:lvl>
    <w:lvl w:ilvl="7" w:tplc="1A626644" w:tentative="1">
      <w:start w:val="1"/>
      <w:numFmt w:val="bullet"/>
      <w:lvlText w:val="o"/>
      <w:lvlJc w:val="left"/>
      <w:pPr>
        <w:tabs>
          <w:tab w:val="num" w:pos="6120"/>
        </w:tabs>
        <w:ind w:left="6120" w:hanging="360"/>
      </w:pPr>
      <w:rPr>
        <w:rFonts w:ascii="Courier New" w:hAnsi="Courier New" w:hint="default"/>
      </w:rPr>
    </w:lvl>
    <w:lvl w:ilvl="8" w:tplc="B3AA2598"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5"/>
  </w:num>
  <w:num w:numId="3">
    <w:abstractNumId w:val="10"/>
  </w:num>
  <w:num w:numId="4">
    <w:abstractNumId w:val="2"/>
  </w:num>
  <w:num w:numId="5">
    <w:abstractNumId w:val="1"/>
    <w:lvlOverride w:ilvl="0">
      <w:startOverride w:val="1"/>
    </w:lvlOverride>
  </w:num>
  <w:num w:numId="6">
    <w:abstractNumId w:val="1"/>
  </w:num>
  <w:num w:numId="7">
    <w:abstractNumId w:val="8"/>
  </w:num>
  <w:num w:numId="8">
    <w:abstractNumId w:val="9"/>
  </w:num>
  <w:num w:numId="9">
    <w:abstractNumId w:val="0"/>
  </w:num>
  <w:num w:numId="10">
    <w:abstractNumId w:val="6"/>
  </w:num>
  <w:num w:numId="11">
    <w:abstractNumId w:val="3"/>
  </w:num>
  <w:num w:numId="12">
    <w:abstractNumId w:val="4"/>
  </w:num>
  <w:num w:numId="13">
    <w:abstractNumId w:val="3"/>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B6B"/>
    <w:rsid w:val="00056AF1"/>
    <w:rsid w:val="00073884"/>
    <w:rsid w:val="000A0B38"/>
    <w:rsid w:val="000D1BE9"/>
    <w:rsid w:val="00115D7F"/>
    <w:rsid w:val="00136D43"/>
    <w:rsid w:val="0014238F"/>
    <w:rsid w:val="00144B76"/>
    <w:rsid w:val="00187478"/>
    <w:rsid w:val="001A2732"/>
    <w:rsid w:val="001D64E3"/>
    <w:rsid w:val="00217153"/>
    <w:rsid w:val="00225ADA"/>
    <w:rsid w:val="00265B6B"/>
    <w:rsid w:val="002807F8"/>
    <w:rsid w:val="002943FB"/>
    <w:rsid w:val="00295944"/>
    <w:rsid w:val="002E4685"/>
    <w:rsid w:val="003130FE"/>
    <w:rsid w:val="003418DD"/>
    <w:rsid w:val="00355452"/>
    <w:rsid w:val="00381B15"/>
    <w:rsid w:val="003D26AD"/>
    <w:rsid w:val="003F3847"/>
    <w:rsid w:val="003F5F8F"/>
    <w:rsid w:val="0042689E"/>
    <w:rsid w:val="004276F4"/>
    <w:rsid w:val="00461658"/>
    <w:rsid w:val="00465E2C"/>
    <w:rsid w:val="0047768D"/>
    <w:rsid w:val="004B2ABC"/>
    <w:rsid w:val="004C644B"/>
    <w:rsid w:val="005274B4"/>
    <w:rsid w:val="00566C10"/>
    <w:rsid w:val="005B7803"/>
    <w:rsid w:val="005E5255"/>
    <w:rsid w:val="00637A55"/>
    <w:rsid w:val="00642344"/>
    <w:rsid w:val="00685851"/>
    <w:rsid w:val="006D65C1"/>
    <w:rsid w:val="007107DB"/>
    <w:rsid w:val="00766E8C"/>
    <w:rsid w:val="007A46DC"/>
    <w:rsid w:val="007D2F7C"/>
    <w:rsid w:val="007D7F6C"/>
    <w:rsid w:val="0080189D"/>
    <w:rsid w:val="008172A8"/>
    <w:rsid w:val="008A0DF7"/>
    <w:rsid w:val="008B18CA"/>
    <w:rsid w:val="008F4974"/>
    <w:rsid w:val="008F587A"/>
    <w:rsid w:val="009062BA"/>
    <w:rsid w:val="00910F53"/>
    <w:rsid w:val="00966E0A"/>
    <w:rsid w:val="009758FD"/>
    <w:rsid w:val="009B5280"/>
    <w:rsid w:val="00A06D0A"/>
    <w:rsid w:val="00A34152"/>
    <w:rsid w:val="00A87190"/>
    <w:rsid w:val="00A92BFC"/>
    <w:rsid w:val="00AE147F"/>
    <w:rsid w:val="00B06211"/>
    <w:rsid w:val="00B53C3C"/>
    <w:rsid w:val="00BE164C"/>
    <w:rsid w:val="00BE3183"/>
    <w:rsid w:val="00BE3EA3"/>
    <w:rsid w:val="00C060EE"/>
    <w:rsid w:val="00C4217F"/>
    <w:rsid w:val="00CA4DEE"/>
    <w:rsid w:val="00D366E6"/>
    <w:rsid w:val="00D71C18"/>
    <w:rsid w:val="00D93879"/>
    <w:rsid w:val="00DA4FA7"/>
    <w:rsid w:val="00DD0A48"/>
    <w:rsid w:val="00DD61F8"/>
    <w:rsid w:val="00EA4A79"/>
    <w:rsid w:val="00EB18B1"/>
    <w:rsid w:val="00FC0178"/>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FB7A28"/>
  <w15:chartTrackingRefBased/>
  <w15:docId w15:val="{02529CDC-5098-4F12-9FAF-02540F36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B6B"/>
    <w:pPr>
      <w:spacing w:after="200" w:line="276" w:lineRule="auto"/>
    </w:pPr>
    <w:rPr>
      <w:rFonts w:ascii="Arial" w:hAnsi="Arial" w:cs="Arial"/>
      <w:sz w:val="20"/>
      <w:szCs w:val="20"/>
    </w:rPr>
  </w:style>
  <w:style w:type="paragraph" w:styleId="Heading1">
    <w:name w:val="heading 1"/>
    <w:basedOn w:val="Normal"/>
    <w:link w:val="Heading1Char1"/>
    <w:autoRedefine/>
    <w:qFormat/>
    <w:rsid w:val="00265B6B"/>
    <w:pPr>
      <w:keepNext/>
      <w:keepLines/>
      <w:pageBreakBefore/>
      <w:spacing w:before="100" w:beforeAutospacing="1" w:after="120" w:line="240" w:lineRule="auto"/>
      <w:jc w:val="center"/>
      <w:outlineLvl w:val="0"/>
    </w:pPr>
    <w:rPr>
      <w:rFonts w:eastAsia="Times New Roman" w:cs="Times New Roman"/>
      <w:b/>
      <w:bCs/>
      <w:caps/>
      <w:kern w:val="36"/>
      <w:sz w:val="56"/>
      <w:szCs w:val="48"/>
      <w:lang w:eastAsia="nl-NL"/>
    </w:rPr>
  </w:style>
  <w:style w:type="paragraph" w:styleId="Heading2">
    <w:name w:val="heading 2"/>
    <w:basedOn w:val="NoSpacing"/>
    <w:next w:val="Normal"/>
    <w:link w:val="Heading2Char"/>
    <w:unhideWhenUsed/>
    <w:qFormat/>
    <w:rsid w:val="00265B6B"/>
    <w:pPr>
      <w:pageBreakBefore/>
      <w:spacing w:after="120"/>
      <w:outlineLvl w:val="1"/>
    </w:pPr>
    <w:rPr>
      <w:b/>
      <w:sz w:val="44"/>
      <w:szCs w:val="44"/>
    </w:rPr>
  </w:style>
  <w:style w:type="paragraph" w:styleId="Heading3">
    <w:name w:val="heading 3"/>
    <w:basedOn w:val="Normal"/>
    <w:next w:val="Normal"/>
    <w:link w:val="Heading3Char"/>
    <w:uiPriority w:val="9"/>
    <w:unhideWhenUsed/>
    <w:qFormat/>
    <w:rsid w:val="00265B6B"/>
    <w:pPr>
      <w:keepNext/>
      <w:spacing w:before="240" w:after="240"/>
      <w:outlineLvl w:val="2"/>
    </w:pPr>
    <w:rPr>
      <w:rFonts w:eastAsia="Times New Roman"/>
      <w:b/>
      <w:bCs/>
      <w:i/>
      <w:color w:val="365F91"/>
      <w:sz w:val="32"/>
      <w:szCs w:val="26"/>
      <w:lang w:eastAsia="nl-NL"/>
    </w:rPr>
  </w:style>
  <w:style w:type="paragraph" w:styleId="Heading4">
    <w:name w:val="heading 4"/>
    <w:basedOn w:val="Normal"/>
    <w:next w:val="Normal"/>
    <w:link w:val="Heading4Char"/>
    <w:unhideWhenUsed/>
    <w:qFormat/>
    <w:rsid w:val="00265B6B"/>
    <w:pPr>
      <w:keepNext/>
      <w:spacing w:before="240" w:after="120"/>
      <w:outlineLvl w:val="3"/>
    </w:pPr>
    <w:rPr>
      <w:rFonts w:eastAsia="Times New Roman"/>
      <w:bCs/>
      <w:color w:val="365F91"/>
      <w:sz w:val="28"/>
      <w:szCs w:val="24"/>
      <w:lang w:eastAsia="fr-BE"/>
    </w:rPr>
  </w:style>
  <w:style w:type="paragraph" w:styleId="Heading5">
    <w:name w:val="heading 5"/>
    <w:basedOn w:val="Normal"/>
    <w:next w:val="Normal"/>
    <w:link w:val="Heading5Char"/>
    <w:unhideWhenUsed/>
    <w:qFormat/>
    <w:rsid w:val="00265B6B"/>
    <w:pPr>
      <w:spacing w:before="120" w:after="240"/>
      <w:jc w:val="both"/>
      <w:outlineLvl w:val="4"/>
    </w:pPr>
    <w:rPr>
      <w:rFonts w:eastAsia="Times New Roman" w:cs="Times New Roman"/>
      <w:i/>
      <w:color w:val="365F91"/>
      <w:sz w:val="24"/>
      <w:szCs w:val="32"/>
      <w:lang w:eastAsia="fr-BE"/>
    </w:rPr>
  </w:style>
  <w:style w:type="paragraph" w:styleId="Heading6">
    <w:name w:val="heading 6"/>
    <w:basedOn w:val="Normal"/>
    <w:next w:val="Normal"/>
    <w:link w:val="Heading6Char"/>
    <w:unhideWhenUsed/>
    <w:qFormat/>
    <w:rsid w:val="00265B6B"/>
    <w:pPr>
      <w:keepNext/>
      <w:spacing w:before="240" w:after="120"/>
      <w:outlineLvl w:val="5"/>
    </w:pPr>
    <w:rPr>
      <w:rFonts w:eastAsia="Times New Roman"/>
      <w:b/>
      <w:bCs/>
      <w:color w:val="365F91"/>
      <w:sz w:val="24"/>
      <w:szCs w:val="24"/>
      <w:lang w:eastAsia="fr-BE"/>
    </w:rPr>
  </w:style>
  <w:style w:type="paragraph" w:styleId="Heading7">
    <w:name w:val="heading 7"/>
    <w:basedOn w:val="Normal"/>
    <w:next w:val="Normal"/>
    <w:link w:val="Heading7Char"/>
    <w:qFormat/>
    <w:rsid w:val="00265B6B"/>
    <w:pPr>
      <w:keepNext/>
      <w:outlineLvl w:val="6"/>
    </w:pPr>
    <w:rPr>
      <w:rFonts w:asciiTheme="minorHAnsi" w:hAnsiTheme="minorHAnsi" w:cstheme="minorBidi"/>
      <w:i/>
      <w:sz w:val="22"/>
      <w:szCs w:val="22"/>
      <w:lang w:val="en-GB"/>
    </w:rPr>
  </w:style>
  <w:style w:type="paragraph" w:styleId="Heading8">
    <w:name w:val="heading 8"/>
    <w:basedOn w:val="Normal"/>
    <w:next w:val="Normal"/>
    <w:link w:val="Heading8Char"/>
    <w:rsid w:val="00265B6B"/>
    <w:pPr>
      <w:numPr>
        <w:ilvl w:val="7"/>
        <w:numId w:val="7"/>
      </w:numPr>
      <w:spacing w:before="240" w:after="60"/>
      <w:outlineLvl w:val="7"/>
    </w:pPr>
    <w:rPr>
      <w:rFonts w:asciiTheme="minorHAnsi" w:hAnsiTheme="minorHAnsi" w:cstheme="minorBidi"/>
      <w:i/>
      <w:iCs/>
      <w:sz w:val="22"/>
      <w:szCs w:val="22"/>
      <w:lang w:val="nl-BE"/>
    </w:rPr>
  </w:style>
  <w:style w:type="paragraph" w:styleId="Heading9">
    <w:name w:val="heading 9"/>
    <w:basedOn w:val="Normal"/>
    <w:next w:val="Normal"/>
    <w:link w:val="Heading9Char"/>
    <w:rsid w:val="00265B6B"/>
    <w:pPr>
      <w:keepNext/>
      <w:numPr>
        <w:ilvl w:val="8"/>
        <w:numId w:val="7"/>
      </w:numPr>
      <w:outlineLvl w:val="8"/>
    </w:pPr>
    <w:rPr>
      <w:rFonts w:ascii="Garamond" w:hAnsi="Garamond" w:cstheme="minorBidi"/>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265B6B"/>
    <w:rPr>
      <w:rFonts w:ascii="Arial" w:eastAsia="Times New Roman" w:hAnsi="Arial" w:cs="Times New Roman"/>
      <w:b/>
      <w:bCs/>
      <w:caps/>
      <w:kern w:val="36"/>
      <w:sz w:val="56"/>
      <w:szCs w:val="48"/>
      <w:lang w:eastAsia="nl-NL"/>
    </w:rPr>
  </w:style>
  <w:style w:type="character" w:customStyle="1" w:styleId="Heading2Char">
    <w:name w:val="Heading 2 Char"/>
    <w:basedOn w:val="DefaultParagraphFont"/>
    <w:link w:val="Heading2"/>
    <w:rsid w:val="00265B6B"/>
    <w:rPr>
      <w:rFonts w:ascii="Arial" w:hAnsi="Arial" w:cs="Arial"/>
      <w:b/>
      <w:sz w:val="44"/>
      <w:szCs w:val="44"/>
    </w:rPr>
  </w:style>
  <w:style w:type="character" w:customStyle="1" w:styleId="Heading3Char">
    <w:name w:val="Heading 3 Char"/>
    <w:basedOn w:val="DefaultParagraphFont"/>
    <w:link w:val="Heading3"/>
    <w:uiPriority w:val="9"/>
    <w:rsid w:val="00265B6B"/>
    <w:rPr>
      <w:rFonts w:ascii="Arial" w:eastAsia="Times New Roman" w:hAnsi="Arial" w:cs="Arial"/>
      <w:b/>
      <w:bCs/>
      <w:i/>
      <w:color w:val="365F91"/>
      <w:sz w:val="32"/>
      <w:szCs w:val="26"/>
      <w:lang w:eastAsia="nl-NL"/>
    </w:rPr>
  </w:style>
  <w:style w:type="character" w:customStyle="1" w:styleId="Heading4Char">
    <w:name w:val="Heading 4 Char"/>
    <w:basedOn w:val="DefaultParagraphFont"/>
    <w:link w:val="Heading4"/>
    <w:rsid w:val="00265B6B"/>
    <w:rPr>
      <w:rFonts w:ascii="Arial" w:eastAsia="Times New Roman" w:hAnsi="Arial" w:cs="Arial"/>
      <w:bCs/>
      <w:color w:val="365F91"/>
      <w:sz w:val="28"/>
      <w:szCs w:val="24"/>
      <w:lang w:eastAsia="fr-BE"/>
    </w:rPr>
  </w:style>
  <w:style w:type="character" w:customStyle="1" w:styleId="Heading5Char">
    <w:name w:val="Heading 5 Char"/>
    <w:basedOn w:val="DefaultParagraphFont"/>
    <w:link w:val="Heading5"/>
    <w:rsid w:val="00265B6B"/>
    <w:rPr>
      <w:rFonts w:ascii="Arial" w:eastAsia="Times New Roman" w:hAnsi="Arial" w:cs="Times New Roman"/>
      <w:i/>
      <w:color w:val="365F91"/>
      <w:sz w:val="24"/>
      <w:szCs w:val="32"/>
      <w:lang w:eastAsia="fr-BE"/>
    </w:rPr>
  </w:style>
  <w:style w:type="character" w:customStyle="1" w:styleId="Heading6Char">
    <w:name w:val="Heading 6 Char"/>
    <w:basedOn w:val="DefaultParagraphFont"/>
    <w:link w:val="Heading6"/>
    <w:rsid w:val="00265B6B"/>
    <w:rPr>
      <w:rFonts w:ascii="Arial" w:eastAsia="Times New Roman" w:hAnsi="Arial" w:cs="Arial"/>
      <w:b/>
      <w:bCs/>
      <w:color w:val="365F91"/>
      <w:sz w:val="24"/>
      <w:szCs w:val="24"/>
      <w:lang w:eastAsia="fr-BE"/>
    </w:rPr>
  </w:style>
  <w:style w:type="character" w:customStyle="1" w:styleId="Heading7Char">
    <w:name w:val="Heading 7 Char"/>
    <w:basedOn w:val="DefaultParagraphFont"/>
    <w:link w:val="Heading7"/>
    <w:rsid w:val="00265B6B"/>
    <w:rPr>
      <w:i/>
      <w:lang w:val="en-GB"/>
    </w:rPr>
  </w:style>
  <w:style w:type="character" w:customStyle="1" w:styleId="Heading8Char">
    <w:name w:val="Heading 8 Char"/>
    <w:basedOn w:val="DefaultParagraphFont"/>
    <w:link w:val="Heading8"/>
    <w:rsid w:val="00265B6B"/>
    <w:rPr>
      <w:i/>
      <w:iCs/>
      <w:lang w:val="nl-BE"/>
    </w:rPr>
  </w:style>
  <w:style w:type="character" w:customStyle="1" w:styleId="Heading9Char">
    <w:name w:val="Heading 9 Char"/>
    <w:basedOn w:val="DefaultParagraphFont"/>
    <w:link w:val="Heading9"/>
    <w:rsid w:val="00265B6B"/>
    <w:rPr>
      <w:rFonts w:ascii="Garamond" w:hAnsi="Garamond"/>
      <w:b/>
      <w:bCs/>
      <w:lang w:val="en-GB"/>
    </w:rPr>
  </w:style>
  <w:style w:type="paragraph" w:styleId="NoSpacing">
    <w:name w:val="No Spacing"/>
    <w:link w:val="NoSpacingChar"/>
    <w:qFormat/>
    <w:rsid w:val="00265B6B"/>
    <w:pPr>
      <w:spacing w:after="0" w:line="240" w:lineRule="auto"/>
    </w:pPr>
    <w:rPr>
      <w:rFonts w:ascii="Arial" w:hAnsi="Arial" w:cs="Arial"/>
      <w:sz w:val="20"/>
      <w:szCs w:val="20"/>
    </w:rPr>
  </w:style>
  <w:style w:type="character" w:customStyle="1" w:styleId="Heading1Char">
    <w:name w:val="Heading 1 Char"/>
    <w:basedOn w:val="DefaultParagraphFont"/>
    <w:uiPriority w:val="9"/>
    <w:rsid w:val="00265B6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nhideWhenUsed/>
    <w:rsid w:val="00265B6B"/>
    <w:pPr>
      <w:tabs>
        <w:tab w:val="center" w:pos="4513"/>
        <w:tab w:val="right" w:pos="9026"/>
      </w:tabs>
      <w:spacing w:after="0" w:line="240" w:lineRule="auto"/>
    </w:pPr>
  </w:style>
  <w:style w:type="character" w:customStyle="1" w:styleId="HeaderChar">
    <w:name w:val="Header Char"/>
    <w:basedOn w:val="DefaultParagraphFont"/>
    <w:link w:val="Header"/>
    <w:rsid w:val="00265B6B"/>
    <w:rPr>
      <w:rFonts w:ascii="Arial" w:hAnsi="Arial" w:cs="Arial"/>
      <w:sz w:val="20"/>
      <w:szCs w:val="20"/>
    </w:rPr>
  </w:style>
  <w:style w:type="character" w:customStyle="1" w:styleId="Heading2Char1">
    <w:name w:val="Heading 2 Char1"/>
    <w:locked/>
    <w:rsid w:val="00265B6B"/>
    <w:rPr>
      <w:b/>
      <w:bCs/>
      <w:sz w:val="44"/>
      <w:szCs w:val="36"/>
    </w:rPr>
  </w:style>
  <w:style w:type="character" w:customStyle="1" w:styleId="Heading3Char1">
    <w:name w:val="Heading 3 Char1"/>
    <w:uiPriority w:val="9"/>
    <w:locked/>
    <w:rsid w:val="00265B6B"/>
    <w:rPr>
      <w:rFonts w:cs="Arial"/>
      <w:b/>
      <w:bCs/>
      <w:i/>
      <w:color w:val="365F91"/>
      <w:sz w:val="32"/>
      <w:szCs w:val="26"/>
      <w:lang w:eastAsia="nl-NL"/>
    </w:rPr>
  </w:style>
  <w:style w:type="paragraph" w:styleId="BalloonText">
    <w:name w:val="Balloon Text"/>
    <w:basedOn w:val="Normal"/>
    <w:link w:val="BalloonTextChar"/>
    <w:uiPriority w:val="99"/>
    <w:semiHidden/>
    <w:rsid w:val="00265B6B"/>
    <w:rPr>
      <w:rFonts w:ascii="Tahoma" w:hAnsi="Tahoma" w:cs="Tahoma"/>
      <w:sz w:val="16"/>
      <w:szCs w:val="16"/>
    </w:rPr>
  </w:style>
  <w:style w:type="character" w:customStyle="1" w:styleId="BalloonTextChar">
    <w:name w:val="Balloon Text Char"/>
    <w:basedOn w:val="DefaultParagraphFont"/>
    <w:link w:val="BalloonText"/>
    <w:uiPriority w:val="99"/>
    <w:semiHidden/>
    <w:rsid w:val="00265B6B"/>
    <w:rPr>
      <w:rFonts w:ascii="Tahoma" w:hAnsi="Tahoma" w:cs="Tahoma"/>
      <w:sz w:val="16"/>
      <w:szCs w:val="16"/>
    </w:rPr>
  </w:style>
  <w:style w:type="paragraph" w:styleId="Footer">
    <w:name w:val="footer"/>
    <w:basedOn w:val="Normal"/>
    <w:link w:val="FooterChar"/>
    <w:uiPriority w:val="99"/>
    <w:rsid w:val="00265B6B"/>
    <w:pPr>
      <w:tabs>
        <w:tab w:val="center" w:pos="4536"/>
        <w:tab w:val="right" w:pos="9072"/>
      </w:tabs>
    </w:pPr>
    <w:rPr>
      <w:rFonts w:asciiTheme="minorHAnsi" w:hAnsiTheme="minorHAnsi" w:cstheme="minorBidi"/>
      <w:sz w:val="22"/>
      <w:szCs w:val="22"/>
      <w:lang w:val="nl-BE"/>
    </w:rPr>
  </w:style>
  <w:style w:type="character" w:customStyle="1" w:styleId="FooterChar">
    <w:name w:val="Footer Char"/>
    <w:basedOn w:val="DefaultParagraphFont"/>
    <w:link w:val="Footer"/>
    <w:uiPriority w:val="99"/>
    <w:rsid w:val="00265B6B"/>
    <w:rPr>
      <w:lang w:val="nl-BE"/>
    </w:rPr>
  </w:style>
  <w:style w:type="character" w:styleId="Hyperlink">
    <w:name w:val="Hyperlink"/>
    <w:uiPriority w:val="99"/>
    <w:rsid w:val="00265B6B"/>
    <w:rPr>
      <w:rFonts w:ascii="Arial" w:hAnsi="Arial"/>
      <w:color w:val="0000FF"/>
      <w:sz w:val="20"/>
      <w:u w:val="single"/>
    </w:rPr>
  </w:style>
  <w:style w:type="paragraph" w:styleId="BodyText">
    <w:name w:val="Body Text"/>
    <w:basedOn w:val="Normal"/>
    <w:link w:val="BodyTextChar"/>
    <w:uiPriority w:val="1"/>
    <w:qFormat/>
    <w:rsid w:val="00265B6B"/>
    <w:rPr>
      <w:rFonts w:asciiTheme="minorHAnsi" w:hAnsiTheme="minorHAnsi" w:cstheme="minorBidi"/>
      <w:sz w:val="22"/>
      <w:szCs w:val="22"/>
      <w:lang w:val="en-GB"/>
    </w:rPr>
  </w:style>
  <w:style w:type="character" w:customStyle="1" w:styleId="BodyTextChar">
    <w:name w:val="Body Text Char"/>
    <w:basedOn w:val="DefaultParagraphFont"/>
    <w:link w:val="BodyText"/>
    <w:uiPriority w:val="1"/>
    <w:rsid w:val="00265B6B"/>
    <w:rPr>
      <w:lang w:val="en-GB"/>
    </w:rPr>
  </w:style>
  <w:style w:type="character" w:styleId="CommentReference">
    <w:name w:val="annotation reference"/>
    <w:uiPriority w:val="99"/>
    <w:rsid w:val="00265B6B"/>
    <w:rPr>
      <w:sz w:val="16"/>
      <w:szCs w:val="16"/>
    </w:rPr>
  </w:style>
  <w:style w:type="paragraph" w:styleId="CommentText">
    <w:name w:val="annotation text"/>
    <w:basedOn w:val="Normal"/>
    <w:link w:val="CommentTextChar"/>
    <w:uiPriority w:val="99"/>
    <w:rsid w:val="00265B6B"/>
    <w:rPr>
      <w:rFonts w:asciiTheme="minorHAnsi" w:hAnsiTheme="minorHAnsi" w:cstheme="minorBidi"/>
      <w:sz w:val="22"/>
      <w:szCs w:val="22"/>
    </w:rPr>
  </w:style>
  <w:style w:type="character" w:customStyle="1" w:styleId="CommentTextChar">
    <w:name w:val="Comment Text Char"/>
    <w:basedOn w:val="DefaultParagraphFont"/>
    <w:link w:val="CommentText"/>
    <w:uiPriority w:val="99"/>
    <w:rsid w:val="00265B6B"/>
  </w:style>
  <w:style w:type="character" w:customStyle="1" w:styleId="longtext1">
    <w:name w:val="long_text1"/>
    <w:rsid w:val="00265B6B"/>
    <w:rPr>
      <w:sz w:val="20"/>
      <w:szCs w:val="20"/>
    </w:rPr>
  </w:style>
  <w:style w:type="character" w:styleId="FollowedHyperlink">
    <w:name w:val="FollowedHyperlink"/>
    <w:rsid w:val="00265B6B"/>
    <w:rPr>
      <w:color w:val="0000FF"/>
      <w:u w:val="single"/>
    </w:rPr>
  </w:style>
  <w:style w:type="paragraph" w:styleId="NormalWeb">
    <w:name w:val="Normal (Web)"/>
    <w:basedOn w:val="Normal"/>
    <w:rsid w:val="00265B6B"/>
    <w:pPr>
      <w:spacing w:before="100" w:beforeAutospacing="1" w:after="100" w:afterAutospacing="1"/>
    </w:pPr>
    <w:rPr>
      <w:rFonts w:asciiTheme="minorHAnsi" w:hAnsiTheme="minorHAnsi" w:cstheme="minorBidi"/>
      <w:sz w:val="22"/>
      <w:szCs w:val="22"/>
    </w:rPr>
  </w:style>
  <w:style w:type="paragraph" w:customStyle="1" w:styleId="content">
    <w:name w:val="content"/>
    <w:basedOn w:val="Normal"/>
    <w:rsid w:val="00265B6B"/>
    <w:pPr>
      <w:spacing w:line="312" w:lineRule="auto"/>
    </w:pPr>
    <w:rPr>
      <w:rFonts w:asciiTheme="minorHAnsi" w:hAnsiTheme="minorHAnsi"/>
      <w:sz w:val="22"/>
      <w:szCs w:val="22"/>
    </w:rPr>
  </w:style>
  <w:style w:type="paragraph" w:customStyle="1" w:styleId="ins">
    <w:name w:val="ins"/>
    <w:basedOn w:val="Normal"/>
    <w:rsid w:val="00265B6B"/>
    <w:pPr>
      <w:spacing w:before="100" w:beforeAutospacing="1" w:after="100" w:afterAutospacing="1"/>
    </w:pPr>
    <w:rPr>
      <w:rFonts w:asciiTheme="minorHAnsi" w:hAnsiTheme="minorHAnsi" w:cstheme="minorBidi"/>
      <w:sz w:val="22"/>
      <w:szCs w:val="22"/>
    </w:rPr>
  </w:style>
  <w:style w:type="paragraph" w:customStyle="1" w:styleId="del">
    <w:name w:val="del"/>
    <w:basedOn w:val="Normal"/>
    <w:rsid w:val="00265B6B"/>
    <w:pPr>
      <w:spacing w:before="100" w:beforeAutospacing="1" w:after="100" w:afterAutospacing="1"/>
    </w:pPr>
    <w:rPr>
      <w:rFonts w:asciiTheme="minorHAnsi" w:hAnsiTheme="minorHAnsi" w:cstheme="minorBidi"/>
      <w:sz w:val="22"/>
      <w:szCs w:val="22"/>
    </w:rPr>
  </w:style>
  <w:style w:type="paragraph" w:customStyle="1" w:styleId="ins1">
    <w:name w:val="ins1"/>
    <w:basedOn w:val="Normal"/>
    <w:rsid w:val="00265B6B"/>
    <w:pPr>
      <w:shd w:val="clear" w:color="auto" w:fill="FFC0CB"/>
      <w:spacing w:before="120"/>
    </w:pPr>
    <w:rPr>
      <w:rFonts w:asciiTheme="minorHAnsi" w:hAnsiTheme="minorHAnsi" w:cstheme="minorBidi"/>
      <w:sz w:val="22"/>
      <w:szCs w:val="22"/>
    </w:rPr>
  </w:style>
  <w:style w:type="paragraph" w:customStyle="1" w:styleId="del1">
    <w:name w:val="del1"/>
    <w:basedOn w:val="Normal"/>
    <w:rsid w:val="00265B6B"/>
    <w:pPr>
      <w:shd w:val="clear" w:color="auto" w:fill="BBBBBB"/>
      <w:spacing w:before="120"/>
    </w:pPr>
    <w:rPr>
      <w:rFonts w:asciiTheme="minorHAnsi" w:hAnsiTheme="minorHAnsi" w:cstheme="minorBidi"/>
      <w:sz w:val="22"/>
      <w:szCs w:val="22"/>
    </w:rPr>
  </w:style>
  <w:style w:type="paragraph" w:customStyle="1" w:styleId="IFAC-Body">
    <w:name w:val="IFAC-Body"/>
    <w:rsid w:val="00265B6B"/>
    <w:pPr>
      <w:spacing w:after="0" w:line="280" w:lineRule="exact"/>
      <w:jc w:val="both"/>
    </w:pPr>
    <w:rPr>
      <w:rFonts w:ascii="Arial" w:eastAsia="Times New Roman" w:hAnsi="Arial" w:cs="Times New Roman"/>
      <w:sz w:val="24"/>
      <w:szCs w:val="24"/>
      <w:lang w:val="en-CA"/>
    </w:rPr>
  </w:style>
  <w:style w:type="paragraph" w:styleId="CommentSubject">
    <w:name w:val="annotation subject"/>
    <w:basedOn w:val="CommentText"/>
    <w:next w:val="CommentText"/>
    <w:link w:val="CommentSubjectChar"/>
    <w:uiPriority w:val="99"/>
    <w:rsid w:val="00265B6B"/>
    <w:rPr>
      <w:b/>
      <w:bCs/>
    </w:rPr>
  </w:style>
  <w:style w:type="character" w:customStyle="1" w:styleId="CommentSubjectChar">
    <w:name w:val="Comment Subject Char"/>
    <w:basedOn w:val="CommentTextChar"/>
    <w:link w:val="CommentSubject"/>
    <w:uiPriority w:val="99"/>
    <w:rsid w:val="00265B6B"/>
    <w:rPr>
      <w:b/>
      <w:bCs/>
    </w:rPr>
  </w:style>
  <w:style w:type="table" w:styleId="TableGrid">
    <w:name w:val="Table Grid"/>
    <w:basedOn w:val="TableNormal"/>
    <w:uiPriority w:val="59"/>
    <w:rsid w:val="00265B6B"/>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5B6B"/>
    <w:rPr>
      <w:rFonts w:cs="Times New Roman"/>
      <w:b/>
      <w:bCs/>
    </w:rPr>
  </w:style>
  <w:style w:type="paragraph" w:styleId="z-TopofForm">
    <w:name w:val="HTML Top of Form"/>
    <w:basedOn w:val="Normal"/>
    <w:next w:val="Normal"/>
    <w:link w:val="z-TopofFormChar"/>
    <w:hidden/>
    <w:rsid w:val="00265B6B"/>
    <w:pPr>
      <w:pBdr>
        <w:bottom w:val="single" w:sz="6" w:space="1" w:color="auto"/>
      </w:pBdr>
      <w:jc w:val="center"/>
    </w:pPr>
    <w:rPr>
      <w:rFonts w:asciiTheme="minorHAnsi" w:hAnsiTheme="minorHAnsi"/>
      <w:vanish/>
      <w:sz w:val="16"/>
      <w:szCs w:val="16"/>
    </w:rPr>
  </w:style>
  <w:style w:type="character" w:customStyle="1" w:styleId="z-TopofFormChar">
    <w:name w:val="z-Top of Form Char"/>
    <w:basedOn w:val="DefaultParagraphFont"/>
    <w:link w:val="z-TopofForm"/>
    <w:rsid w:val="00265B6B"/>
    <w:rPr>
      <w:rFonts w:cs="Arial"/>
      <w:vanish/>
      <w:sz w:val="16"/>
      <w:szCs w:val="16"/>
    </w:rPr>
  </w:style>
  <w:style w:type="paragraph" w:styleId="z-BottomofForm">
    <w:name w:val="HTML Bottom of Form"/>
    <w:basedOn w:val="Normal"/>
    <w:next w:val="Normal"/>
    <w:link w:val="z-BottomofFormChar"/>
    <w:hidden/>
    <w:rsid w:val="00265B6B"/>
    <w:pPr>
      <w:pBdr>
        <w:top w:val="single" w:sz="6" w:space="1" w:color="auto"/>
      </w:pBdr>
      <w:jc w:val="center"/>
    </w:pPr>
    <w:rPr>
      <w:rFonts w:asciiTheme="minorHAnsi" w:hAnsiTheme="minorHAnsi"/>
      <w:vanish/>
      <w:sz w:val="16"/>
      <w:szCs w:val="16"/>
    </w:rPr>
  </w:style>
  <w:style w:type="character" w:customStyle="1" w:styleId="z-BottomofFormChar">
    <w:name w:val="z-Bottom of Form Char"/>
    <w:basedOn w:val="DefaultParagraphFont"/>
    <w:link w:val="z-BottomofForm"/>
    <w:rsid w:val="00265B6B"/>
    <w:rPr>
      <w:rFonts w:cs="Arial"/>
      <w:vanish/>
      <w:sz w:val="16"/>
      <w:szCs w:val="16"/>
    </w:rPr>
  </w:style>
  <w:style w:type="paragraph" w:styleId="BodyTextIndent">
    <w:name w:val="Body Text Indent"/>
    <w:basedOn w:val="Normal"/>
    <w:link w:val="BodyTextIndentChar"/>
    <w:rsid w:val="00265B6B"/>
    <w:pPr>
      <w:ind w:left="708"/>
    </w:pPr>
    <w:rPr>
      <w:rFonts w:ascii="Verdana" w:hAnsi="Verdana" w:cstheme="minorBidi"/>
      <w:sz w:val="22"/>
      <w:szCs w:val="22"/>
    </w:rPr>
  </w:style>
  <w:style w:type="character" w:customStyle="1" w:styleId="BodyTextIndentChar">
    <w:name w:val="Body Text Indent Char"/>
    <w:basedOn w:val="DefaultParagraphFont"/>
    <w:link w:val="BodyTextIndent"/>
    <w:rsid w:val="00265B6B"/>
    <w:rPr>
      <w:rFonts w:ascii="Verdana" w:hAnsi="Verdana"/>
    </w:rPr>
  </w:style>
  <w:style w:type="paragraph" w:styleId="FootnoteText">
    <w:name w:val="footnote text"/>
    <w:basedOn w:val="Normal"/>
    <w:link w:val="FootnoteTextChar1"/>
    <w:semiHidden/>
    <w:rsid w:val="00265B6B"/>
    <w:rPr>
      <w:rFonts w:asciiTheme="minorHAnsi" w:hAnsiTheme="minorHAnsi" w:cstheme="minorBidi"/>
      <w:sz w:val="18"/>
      <w:szCs w:val="22"/>
      <w:lang w:val="en-GB"/>
    </w:rPr>
  </w:style>
  <w:style w:type="character" w:customStyle="1" w:styleId="FootnoteTextChar1">
    <w:name w:val="Footnote Text Char1"/>
    <w:basedOn w:val="DefaultParagraphFont"/>
    <w:link w:val="FootnoteText"/>
    <w:semiHidden/>
    <w:rsid w:val="00265B6B"/>
    <w:rPr>
      <w:sz w:val="18"/>
      <w:lang w:val="en-GB"/>
    </w:rPr>
  </w:style>
  <w:style w:type="character" w:customStyle="1" w:styleId="FootnoteTextChar">
    <w:name w:val="Footnote Text Char"/>
    <w:basedOn w:val="DefaultParagraphFont"/>
    <w:uiPriority w:val="99"/>
    <w:semiHidden/>
    <w:rsid w:val="00265B6B"/>
    <w:rPr>
      <w:rFonts w:ascii="Arial" w:hAnsi="Arial" w:cs="Arial"/>
      <w:sz w:val="20"/>
      <w:szCs w:val="20"/>
    </w:rPr>
  </w:style>
  <w:style w:type="paragraph" w:customStyle="1" w:styleId="Indent3">
    <w:name w:val="Indent 3"/>
    <w:basedOn w:val="Normal"/>
    <w:rsid w:val="00265B6B"/>
    <w:pPr>
      <w:overflowPunct w:val="0"/>
      <w:autoSpaceDE w:val="0"/>
      <w:autoSpaceDN w:val="0"/>
      <w:adjustRightInd w:val="0"/>
      <w:spacing w:line="280" w:lineRule="atLeast"/>
      <w:ind w:left="440" w:hanging="440"/>
      <w:textAlignment w:val="baseline"/>
    </w:pPr>
    <w:rPr>
      <w:rFonts w:ascii="Times" w:hAnsi="Times" w:cstheme="minorBidi"/>
      <w:sz w:val="22"/>
      <w:szCs w:val="22"/>
      <w:lang w:val="en-GB"/>
    </w:rPr>
  </w:style>
  <w:style w:type="paragraph" w:customStyle="1" w:styleId="bulletedlist">
    <w:name w:val="bulleted list"/>
    <w:basedOn w:val="Normal"/>
    <w:rsid w:val="00265B6B"/>
    <w:pPr>
      <w:tabs>
        <w:tab w:val="left" w:pos="360"/>
      </w:tabs>
      <w:overflowPunct w:val="0"/>
      <w:autoSpaceDE w:val="0"/>
      <w:autoSpaceDN w:val="0"/>
      <w:adjustRightInd w:val="0"/>
      <w:spacing w:before="120"/>
      <w:ind w:left="360" w:hanging="360"/>
      <w:textAlignment w:val="baseline"/>
    </w:pPr>
    <w:rPr>
      <w:rFonts w:ascii="Garamond" w:hAnsi="Garamond" w:cstheme="minorBidi"/>
      <w:sz w:val="22"/>
      <w:szCs w:val="22"/>
      <w:lang w:val="en-GB" w:eastAsia="en-GB"/>
    </w:rPr>
  </w:style>
  <w:style w:type="paragraph" w:customStyle="1" w:styleId="Plattetekstbehouden">
    <w:name w:val="Platte tekst behouden"/>
    <w:basedOn w:val="BodyText"/>
    <w:rsid w:val="00265B6B"/>
    <w:pPr>
      <w:keepNext/>
    </w:pPr>
    <w:rPr>
      <w:bCs/>
      <w:sz w:val="24"/>
      <w:lang w:val="nl-NL"/>
    </w:rPr>
  </w:style>
  <w:style w:type="paragraph" w:styleId="Revision">
    <w:name w:val="Revision"/>
    <w:hidden/>
    <w:semiHidden/>
    <w:rsid w:val="00265B6B"/>
    <w:pPr>
      <w:spacing w:after="0" w:line="240" w:lineRule="auto"/>
    </w:pPr>
    <w:rPr>
      <w:rFonts w:ascii="Arial" w:eastAsia="Times New Roman" w:hAnsi="Arial" w:cs="Times New Roman"/>
      <w:sz w:val="24"/>
      <w:szCs w:val="24"/>
      <w:lang w:val="nl-NL" w:eastAsia="nl-NL"/>
    </w:rPr>
  </w:style>
  <w:style w:type="paragraph" w:customStyle="1" w:styleId="NumberedParagraph-BulletelistLeft0Firstline0">
    <w:name w:val="Numbered Paragraph - Bullete list + Left:  0&quot; First line:  0&quot;"/>
    <w:basedOn w:val="Normal"/>
    <w:rsid w:val="00265B6B"/>
    <w:pPr>
      <w:tabs>
        <w:tab w:val="num" w:pos="720"/>
      </w:tabs>
      <w:spacing w:before="120" w:line="280" w:lineRule="exact"/>
      <w:ind w:left="720" w:right="360" w:hanging="360"/>
    </w:pPr>
    <w:rPr>
      <w:rFonts w:asciiTheme="minorHAnsi" w:eastAsia="Calibri" w:hAnsiTheme="minorHAnsi" w:cstheme="minorBidi"/>
      <w:sz w:val="22"/>
      <w:szCs w:val="22"/>
      <w:lang w:val="en-US" w:bidi="he-IL"/>
    </w:rPr>
  </w:style>
  <w:style w:type="paragraph" w:customStyle="1" w:styleId="IndentCharCharCharCharCharCharCharCharCharCharCharCharCharCharCharChar">
    <w:name w:val="Indent Char Char Char Char Char Char Char Char Char Char Char Char Char Char Char Char"/>
    <w:basedOn w:val="Normal"/>
    <w:rsid w:val="00265B6B"/>
    <w:pPr>
      <w:widowControl w:val="0"/>
      <w:tabs>
        <w:tab w:val="left" w:pos="960"/>
      </w:tabs>
      <w:spacing w:before="140" w:line="240" w:lineRule="exact"/>
      <w:ind w:left="960" w:hanging="480"/>
    </w:pPr>
    <w:rPr>
      <w:rFonts w:asciiTheme="minorHAnsi" w:eastAsia="MS Mincho" w:hAnsiTheme="minorHAnsi" w:cstheme="minorBidi"/>
      <w:kern w:val="28"/>
      <w:sz w:val="22"/>
      <w:szCs w:val="22"/>
      <w:lang w:val="en-US" w:bidi="he-IL"/>
    </w:rPr>
  </w:style>
  <w:style w:type="paragraph" w:customStyle="1" w:styleId="NumberedParagraphCharCharCharCharCharChar">
    <w:name w:val="Numbered Paragraph Char Char Char Char Char Char"/>
    <w:basedOn w:val="Normal"/>
    <w:rsid w:val="00265B6B"/>
    <w:pPr>
      <w:tabs>
        <w:tab w:val="right" w:pos="312"/>
        <w:tab w:val="left" w:pos="480"/>
      </w:tabs>
      <w:spacing w:line="280" w:lineRule="exact"/>
      <w:ind w:left="480" w:hanging="480"/>
    </w:pPr>
    <w:rPr>
      <w:rFonts w:asciiTheme="minorHAnsi" w:eastAsia="Calibri" w:hAnsiTheme="minorHAnsi" w:cstheme="minorBidi"/>
      <w:kern w:val="8"/>
      <w:sz w:val="22"/>
      <w:szCs w:val="22"/>
      <w:lang w:val="en-US" w:bidi="he-IL"/>
    </w:rPr>
  </w:style>
  <w:style w:type="paragraph" w:customStyle="1" w:styleId="ListParagraph1">
    <w:name w:val="List Paragraph1"/>
    <w:basedOn w:val="Normal"/>
    <w:rsid w:val="00265B6B"/>
    <w:pPr>
      <w:ind w:left="720"/>
      <w:contextualSpacing/>
    </w:pPr>
    <w:rPr>
      <w:rFonts w:ascii="Calibri" w:hAnsi="Calibri" w:cstheme="minorBidi"/>
      <w:sz w:val="22"/>
      <w:szCs w:val="22"/>
      <w:lang w:val="nl-BE"/>
    </w:rPr>
  </w:style>
  <w:style w:type="paragraph" w:customStyle="1" w:styleId="TOCHeading1">
    <w:name w:val="TOC Heading1"/>
    <w:basedOn w:val="Heading1"/>
    <w:next w:val="Normal"/>
    <w:rsid w:val="00265B6B"/>
    <w:pPr>
      <w:spacing w:before="480" w:beforeAutospacing="0" w:after="0"/>
      <w:outlineLvl w:val="9"/>
    </w:pPr>
    <w:rPr>
      <w:rFonts w:ascii="Cambria" w:eastAsia="Calibri" w:hAnsi="Cambria"/>
      <w:color w:val="365F91"/>
      <w:kern w:val="0"/>
      <w:sz w:val="28"/>
      <w:szCs w:val="28"/>
      <w:lang w:val="en-US"/>
    </w:rPr>
  </w:style>
  <w:style w:type="paragraph" w:styleId="TOC1">
    <w:name w:val="toc 1"/>
    <w:basedOn w:val="Normal"/>
    <w:next w:val="Normal"/>
    <w:uiPriority w:val="39"/>
    <w:rsid w:val="00265B6B"/>
    <w:pPr>
      <w:tabs>
        <w:tab w:val="left" w:pos="284"/>
        <w:tab w:val="right" w:leader="dot" w:pos="9033"/>
      </w:tabs>
      <w:spacing w:after="100"/>
    </w:pPr>
    <w:rPr>
      <w:rFonts w:ascii="Calibri" w:hAnsi="Calibri" w:cstheme="minorBidi"/>
      <w:caps/>
      <w:sz w:val="22"/>
      <w:szCs w:val="22"/>
      <w:lang w:val="nl-BE"/>
    </w:rPr>
  </w:style>
  <w:style w:type="paragraph" w:styleId="TOC2">
    <w:name w:val="toc 2"/>
    <w:basedOn w:val="Normal"/>
    <w:next w:val="Normal"/>
    <w:uiPriority w:val="39"/>
    <w:rsid w:val="00265B6B"/>
    <w:pPr>
      <w:tabs>
        <w:tab w:val="left" w:pos="812"/>
        <w:tab w:val="right" w:leader="dot" w:pos="9043"/>
      </w:tabs>
      <w:spacing w:after="100"/>
      <w:ind w:left="798" w:right="538" w:hanging="10"/>
    </w:pPr>
    <w:rPr>
      <w:rFonts w:ascii="Calibri" w:hAnsi="Calibri" w:cstheme="minorBidi"/>
      <w:noProof/>
      <w:sz w:val="22"/>
      <w:szCs w:val="22"/>
      <w:lang w:val="nl-BE"/>
    </w:rPr>
  </w:style>
  <w:style w:type="paragraph" w:styleId="TOC3">
    <w:name w:val="toc 3"/>
    <w:basedOn w:val="Normal"/>
    <w:next w:val="Normal"/>
    <w:autoRedefine/>
    <w:uiPriority w:val="39"/>
    <w:rsid w:val="00265B6B"/>
    <w:pPr>
      <w:spacing w:after="100"/>
      <w:ind w:left="440"/>
    </w:pPr>
    <w:rPr>
      <w:rFonts w:ascii="Calibri" w:hAnsi="Calibri" w:cstheme="minorBidi"/>
      <w:sz w:val="22"/>
      <w:szCs w:val="22"/>
      <w:lang w:val="nl-BE"/>
    </w:rPr>
  </w:style>
  <w:style w:type="paragraph" w:styleId="Title">
    <w:name w:val="Title"/>
    <w:basedOn w:val="Normal"/>
    <w:link w:val="TitleChar"/>
    <w:rsid w:val="00265B6B"/>
    <w:pPr>
      <w:spacing w:before="100" w:beforeAutospacing="1" w:after="100" w:afterAutospacing="1"/>
    </w:pPr>
    <w:rPr>
      <w:rFonts w:asciiTheme="minorHAnsi" w:eastAsia="Calibri" w:hAnsiTheme="minorHAnsi" w:cstheme="minorBidi"/>
      <w:sz w:val="22"/>
      <w:szCs w:val="22"/>
      <w:lang w:val="nl-BE" w:eastAsia="nl-BE"/>
    </w:rPr>
  </w:style>
  <w:style w:type="character" w:customStyle="1" w:styleId="TitleChar">
    <w:name w:val="Title Char"/>
    <w:basedOn w:val="DefaultParagraphFont"/>
    <w:link w:val="Title"/>
    <w:rsid w:val="00265B6B"/>
    <w:rPr>
      <w:rFonts w:eastAsia="Calibri"/>
      <w:lang w:val="nl-BE" w:eastAsia="nl-BE"/>
    </w:rPr>
  </w:style>
  <w:style w:type="paragraph" w:customStyle="1" w:styleId="Address">
    <w:name w:val="Address"/>
    <w:basedOn w:val="BodyText"/>
    <w:next w:val="BodyText"/>
    <w:rsid w:val="00265B6B"/>
    <w:pPr>
      <w:keepLines/>
      <w:widowControl w:val="0"/>
      <w:spacing w:before="120"/>
    </w:pPr>
    <w:rPr>
      <w:rFonts w:ascii="Garamond" w:hAnsi="Garamond"/>
      <w:sz w:val="24"/>
    </w:rPr>
  </w:style>
  <w:style w:type="paragraph" w:customStyle="1" w:styleId="abgheada">
    <w:name w:val="abg_head_a"/>
    <w:basedOn w:val="Normal"/>
    <w:rsid w:val="00265B6B"/>
    <w:pPr>
      <w:widowControl w:val="0"/>
      <w:spacing w:before="480"/>
      <w:outlineLvl w:val="1"/>
    </w:pPr>
    <w:rPr>
      <w:rFonts w:asciiTheme="minorHAnsi" w:hAnsiTheme="minorHAnsi" w:cstheme="minorBidi"/>
      <w:b/>
      <w:color w:val="0000FF"/>
      <w:sz w:val="36"/>
      <w:szCs w:val="22"/>
      <w:lang w:val="en-GB"/>
    </w:rPr>
  </w:style>
  <w:style w:type="paragraph" w:customStyle="1" w:styleId="bodytextquoted">
    <w:name w:val="bodytextquoted"/>
    <w:basedOn w:val="Normal"/>
    <w:rsid w:val="00265B6B"/>
    <w:pPr>
      <w:spacing w:before="100" w:beforeAutospacing="1" w:after="100" w:afterAutospacing="1"/>
      <w:ind w:left="750"/>
    </w:pPr>
    <w:rPr>
      <w:rFonts w:ascii="Verdana" w:hAnsi="Verdana" w:cstheme="minorBidi"/>
      <w:sz w:val="22"/>
      <w:szCs w:val="22"/>
      <w:lang w:val="en-GB"/>
    </w:rPr>
  </w:style>
  <w:style w:type="paragraph" w:customStyle="1" w:styleId="bulletedlist0">
    <w:name w:val="bulletedlist"/>
    <w:basedOn w:val="Normal"/>
    <w:rsid w:val="00265B6B"/>
    <w:pPr>
      <w:spacing w:before="100" w:beforeAutospacing="1" w:after="100" w:afterAutospacing="1"/>
      <w:ind w:left="1200" w:hanging="750"/>
    </w:pPr>
    <w:rPr>
      <w:rFonts w:ascii="Verdana" w:hAnsi="Verdana" w:cstheme="minorBidi"/>
      <w:sz w:val="22"/>
      <w:szCs w:val="22"/>
      <w:lang w:val="en-GB"/>
    </w:rPr>
  </w:style>
  <w:style w:type="paragraph" w:customStyle="1" w:styleId="wfxRecipient">
    <w:name w:val="wfxRecipient"/>
    <w:basedOn w:val="Normal"/>
    <w:rsid w:val="00265B6B"/>
    <w:rPr>
      <w:rFonts w:asciiTheme="minorHAnsi" w:hAnsiTheme="minorHAnsi" w:cstheme="minorBidi"/>
      <w:sz w:val="22"/>
      <w:szCs w:val="22"/>
      <w:lang w:val="en-GB"/>
    </w:rPr>
  </w:style>
  <w:style w:type="paragraph" w:styleId="BodyText3">
    <w:name w:val="Body Text 3"/>
    <w:basedOn w:val="Normal"/>
    <w:link w:val="BodyText3Char"/>
    <w:rsid w:val="00265B6B"/>
    <w:pPr>
      <w:tabs>
        <w:tab w:val="left" w:pos="0"/>
      </w:tabs>
    </w:pPr>
    <w:rPr>
      <w:rFonts w:ascii="Garamond" w:hAnsi="Garamond" w:cstheme="minorBidi"/>
      <w:sz w:val="22"/>
      <w:szCs w:val="22"/>
      <w:lang w:val="en-GB"/>
    </w:rPr>
  </w:style>
  <w:style w:type="character" w:customStyle="1" w:styleId="BodyText3Char">
    <w:name w:val="Body Text 3 Char"/>
    <w:basedOn w:val="DefaultParagraphFont"/>
    <w:link w:val="BodyText3"/>
    <w:rsid w:val="00265B6B"/>
    <w:rPr>
      <w:rFonts w:ascii="Garamond" w:hAnsi="Garamond"/>
      <w:lang w:val="en-GB"/>
    </w:rPr>
  </w:style>
  <w:style w:type="character" w:styleId="PageNumber">
    <w:name w:val="page number"/>
    <w:basedOn w:val="DefaultParagraphFont"/>
    <w:rsid w:val="00265B6B"/>
  </w:style>
  <w:style w:type="paragraph" w:customStyle="1" w:styleId="sectionoffile">
    <w:name w:val="section of file"/>
    <w:basedOn w:val="outstandingpoint"/>
    <w:next w:val="outstandingpoint"/>
    <w:rsid w:val="00265B6B"/>
  </w:style>
  <w:style w:type="paragraph" w:customStyle="1" w:styleId="outstandingpoint">
    <w:name w:val="outstanding point"/>
    <w:basedOn w:val="BodyText"/>
    <w:rsid w:val="00265B6B"/>
    <w:pPr>
      <w:spacing w:before="120"/>
      <w:ind w:right="2880"/>
    </w:pPr>
    <w:rPr>
      <w:rFonts w:ascii="Garamond" w:hAnsi="Garamond" w:cs="Arial"/>
      <w:sz w:val="24"/>
      <w:lang w:eastAsia="en-GB"/>
    </w:rPr>
  </w:style>
  <w:style w:type="paragraph" w:customStyle="1" w:styleId="Filenumber">
    <w:name w:val="File number"/>
    <w:basedOn w:val="Normal"/>
    <w:next w:val="BodyText"/>
    <w:rsid w:val="00265B6B"/>
    <w:pPr>
      <w:spacing w:before="120"/>
    </w:pPr>
    <w:rPr>
      <w:rFonts w:ascii="Garamond" w:hAnsi="Garamond"/>
      <w:sz w:val="22"/>
      <w:szCs w:val="22"/>
      <w:u w:val="single"/>
      <w:lang w:val="en-GB" w:eastAsia="en-GB"/>
    </w:rPr>
  </w:style>
  <w:style w:type="paragraph" w:customStyle="1" w:styleId="Sectionofthefile">
    <w:name w:val="Section of the file"/>
    <w:basedOn w:val="BodyText"/>
    <w:next w:val="BodyText"/>
    <w:rsid w:val="00265B6B"/>
    <w:pPr>
      <w:spacing w:before="120"/>
    </w:pPr>
    <w:rPr>
      <w:rFonts w:ascii="Garamond" w:hAnsi="Garamond" w:cs="Arial"/>
      <w:sz w:val="24"/>
      <w:u w:val="single"/>
      <w:lang w:eastAsia="en-GB"/>
    </w:rPr>
  </w:style>
  <w:style w:type="paragraph" w:customStyle="1" w:styleId="ReturnAddress">
    <w:name w:val="Return Address"/>
    <w:basedOn w:val="Normal"/>
    <w:rsid w:val="00265B6B"/>
    <w:pPr>
      <w:keepLines/>
      <w:framePr w:w="5160" w:h="840" w:wrap="notBeside" w:vAnchor="page" w:hAnchor="page" w:x="6121" w:y="915" w:anchorLock="1"/>
      <w:tabs>
        <w:tab w:val="left" w:pos="2160"/>
      </w:tabs>
      <w:spacing w:line="160" w:lineRule="atLeast"/>
    </w:pPr>
    <w:rPr>
      <w:rFonts w:asciiTheme="minorHAnsi" w:hAnsiTheme="minorHAnsi"/>
      <w:sz w:val="14"/>
      <w:szCs w:val="22"/>
      <w:lang w:val="en-GB"/>
    </w:rPr>
  </w:style>
  <w:style w:type="paragraph" w:customStyle="1" w:styleId="123List">
    <w:name w:val="123_List"/>
    <w:basedOn w:val="BodyText"/>
    <w:autoRedefine/>
    <w:rsid w:val="00265B6B"/>
    <w:pPr>
      <w:widowControl w:val="0"/>
      <w:tabs>
        <w:tab w:val="left" w:pos="374"/>
      </w:tabs>
      <w:spacing w:before="60"/>
    </w:pPr>
    <w:rPr>
      <w:rFonts w:cs="Arial"/>
      <w:szCs w:val="24"/>
    </w:rPr>
  </w:style>
  <w:style w:type="paragraph" w:customStyle="1" w:styleId="Table">
    <w:name w:val="Table"/>
    <w:basedOn w:val="BodyText"/>
    <w:rsid w:val="00265B6B"/>
    <w:pPr>
      <w:widowControl w:val="0"/>
      <w:spacing w:before="60" w:after="60"/>
      <w:ind w:left="144" w:right="144"/>
    </w:pPr>
    <w:rPr>
      <w:szCs w:val="24"/>
    </w:rPr>
  </w:style>
  <w:style w:type="paragraph" w:customStyle="1" w:styleId="indenta">
    <w:name w:val="indent(a)"/>
    <w:basedOn w:val="Normal"/>
    <w:rsid w:val="00265B6B"/>
    <w:pPr>
      <w:spacing w:before="120"/>
      <w:ind w:left="1152" w:hanging="720"/>
    </w:pPr>
    <w:rPr>
      <w:rFonts w:asciiTheme="minorHAnsi" w:hAnsiTheme="minorHAnsi" w:cstheme="minorBidi"/>
      <w:sz w:val="22"/>
      <w:szCs w:val="22"/>
      <w:lang w:val="en-GB"/>
    </w:rPr>
  </w:style>
  <w:style w:type="paragraph" w:styleId="BodyText2">
    <w:name w:val="Body Text 2"/>
    <w:basedOn w:val="Normal"/>
    <w:link w:val="BodyText2Char"/>
    <w:rsid w:val="00265B6B"/>
    <w:rPr>
      <w:rFonts w:asciiTheme="minorHAnsi" w:hAnsiTheme="minorHAnsi" w:cstheme="minorBidi"/>
      <w:b/>
      <w:sz w:val="22"/>
      <w:szCs w:val="22"/>
      <w:lang w:val="en-GB"/>
    </w:rPr>
  </w:style>
  <w:style w:type="character" w:customStyle="1" w:styleId="BodyText2Char">
    <w:name w:val="Body Text 2 Char"/>
    <w:basedOn w:val="DefaultParagraphFont"/>
    <w:link w:val="BodyText2"/>
    <w:rsid w:val="00265B6B"/>
    <w:rPr>
      <w:b/>
      <w:lang w:val="en-GB"/>
    </w:rPr>
  </w:style>
  <w:style w:type="paragraph" w:customStyle="1" w:styleId="abgchapterheading">
    <w:name w:val="abg_chapter_heading"/>
    <w:basedOn w:val="abgheada"/>
    <w:rsid w:val="00265B6B"/>
    <w:pPr>
      <w:spacing w:before="240"/>
      <w:jc w:val="center"/>
      <w:outlineLvl w:val="0"/>
    </w:pPr>
    <w:rPr>
      <w:sz w:val="48"/>
    </w:rPr>
  </w:style>
  <w:style w:type="paragraph" w:customStyle="1" w:styleId="level2heading">
    <w:name w:val="level 2 heading"/>
    <w:basedOn w:val="BodyText"/>
    <w:next w:val="BodyText"/>
    <w:rsid w:val="00265B6B"/>
    <w:pPr>
      <w:spacing w:before="120"/>
    </w:pPr>
    <w:rPr>
      <w:rFonts w:ascii="Garamond" w:hAnsi="Garamond"/>
      <w:sz w:val="28"/>
      <w:u w:val="single"/>
    </w:rPr>
  </w:style>
  <w:style w:type="paragraph" w:styleId="Subtitle">
    <w:name w:val="Subtitle"/>
    <w:basedOn w:val="Normal"/>
    <w:link w:val="SubtitleChar"/>
    <w:rsid w:val="00265B6B"/>
    <w:pPr>
      <w:spacing w:line="240" w:lineRule="exact"/>
    </w:pPr>
    <w:rPr>
      <w:rFonts w:ascii="Garamond" w:hAnsi="Garamond" w:cstheme="minorBidi"/>
      <w:b/>
      <w:bCs/>
      <w:sz w:val="22"/>
      <w:szCs w:val="22"/>
      <w:lang w:val="en-GB"/>
    </w:rPr>
  </w:style>
  <w:style w:type="character" w:customStyle="1" w:styleId="SubtitleChar">
    <w:name w:val="Subtitle Char"/>
    <w:basedOn w:val="DefaultParagraphFont"/>
    <w:link w:val="Subtitle"/>
    <w:rsid w:val="00265B6B"/>
    <w:rPr>
      <w:rFonts w:ascii="Garamond" w:hAnsi="Garamond"/>
      <w:b/>
      <w:bCs/>
      <w:lang w:val="en-GB"/>
    </w:rPr>
  </w:style>
  <w:style w:type="paragraph" w:customStyle="1" w:styleId="Level3heading">
    <w:name w:val="Level 3 heading"/>
    <w:basedOn w:val="BodyText"/>
    <w:next w:val="BodyText"/>
    <w:rsid w:val="00265B6B"/>
    <w:pPr>
      <w:spacing w:before="120"/>
    </w:pPr>
    <w:rPr>
      <w:rFonts w:ascii="Garamond" w:hAnsi="Garamond"/>
      <w:sz w:val="24"/>
      <w:u w:val="single"/>
      <w:lang w:eastAsia="en-GB"/>
    </w:rPr>
  </w:style>
  <w:style w:type="paragraph" w:customStyle="1" w:styleId="Level1heading">
    <w:name w:val="Level 1 heading"/>
    <w:basedOn w:val="Normal"/>
    <w:next w:val="BodyText"/>
    <w:rsid w:val="00265B6B"/>
    <w:pPr>
      <w:keepNext/>
      <w:keepLines/>
      <w:widowControl w:val="0"/>
      <w:spacing w:before="120"/>
      <w:outlineLvl w:val="0"/>
    </w:pPr>
    <w:rPr>
      <w:rFonts w:ascii="Garamond" w:hAnsi="Garamond" w:cstheme="minorBidi"/>
      <w:caps/>
      <w:kern w:val="28"/>
      <w:sz w:val="32"/>
      <w:szCs w:val="22"/>
      <w:u w:val="single"/>
      <w:lang w:val="en-GB"/>
    </w:rPr>
  </w:style>
  <w:style w:type="paragraph" w:styleId="BodyTextIndent2">
    <w:name w:val="Body Text Indent 2"/>
    <w:basedOn w:val="Normal"/>
    <w:link w:val="BodyTextIndent2Char"/>
    <w:rsid w:val="00265B6B"/>
    <w:pPr>
      <w:ind w:left="360"/>
    </w:pPr>
    <w:rPr>
      <w:rFonts w:asciiTheme="minorHAnsi" w:hAnsiTheme="minorHAnsi" w:cstheme="minorBidi"/>
      <w:sz w:val="22"/>
      <w:szCs w:val="22"/>
      <w:lang w:val="en-GB"/>
    </w:rPr>
  </w:style>
  <w:style w:type="character" w:customStyle="1" w:styleId="BodyTextIndent2Char">
    <w:name w:val="Body Text Indent 2 Char"/>
    <w:basedOn w:val="DefaultParagraphFont"/>
    <w:link w:val="BodyTextIndent2"/>
    <w:rsid w:val="00265B6B"/>
    <w:rPr>
      <w:lang w:val="en-GB"/>
    </w:rPr>
  </w:style>
  <w:style w:type="paragraph" w:styleId="BodyTextIndent3">
    <w:name w:val="Body Text Indent 3"/>
    <w:basedOn w:val="Normal"/>
    <w:link w:val="BodyTextIndent3Char"/>
    <w:rsid w:val="00265B6B"/>
    <w:pPr>
      <w:ind w:firstLine="142"/>
    </w:pPr>
    <w:rPr>
      <w:rFonts w:asciiTheme="minorHAnsi" w:hAnsiTheme="minorHAnsi" w:cstheme="minorBidi"/>
      <w:sz w:val="22"/>
      <w:szCs w:val="22"/>
      <w:lang w:val="en-GB"/>
    </w:rPr>
  </w:style>
  <w:style w:type="character" w:customStyle="1" w:styleId="BodyTextIndent3Char">
    <w:name w:val="Body Text Indent 3 Char"/>
    <w:basedOn w:val="DefaultParagraphFont"/>
    <w:link w:val="BodyTextIndent3"/>
    <w:rsid w:val="00265B6B"/>
    <w:rPr>
      <w:lang w:val="en-GB"/>
    </w:rPr>
  </w:style>
  <w:style w:type="paragraph" w:customStyle="1" w:styleId="ClientsAction">
    <w:name w:val="Clients Action"/>
    <w:basedOn w:val="Normal"/>
    <w:next w:val="BodyText"/>
    <w:rsid w:val="00265B6B"/>
    <w:pPr>
      <w:spacing w:before="120"/>
    </w:pPr>
    <w:rPr>
      <w:rFonts w:ascii="Garamond" w:hAnsi="Garamond" w:cstheme="minorBidi"/>
      <w:sz w:val="28"/>
      <w:szCs w:val="22"/>
      <w:u w:val="single"/>
      <w:lang w:val="en-GB" w:eastAsia="en-GB"/>
    </w:rPr>
  </w:style>
  <w:style w:type="paragraph" w:customStyle="1" w:styleId="heading">
    <w:name w:val="heading"/>
    <w:basedOn w:val="Heading1"/>
    <w:next w:val="BodyText"/>
    <w:rsid w:val="00265B6B"/>
    <w:pPr>
      <w:widowControl w:val="0"/>
      <w:spacing w:before="120" w:beforeAutospacing="0"/>
    </w:pPr>
    <w:rPr>
      <w:rFonts w:ascii="Garamond" w:hAnsi="Garamond"/>
      <w:b w:val="0"/>
      <w:bCs w:val="0"/>
      <w:caps w:val="0"/>
      <w:kern w:val="28"/>
      <w:sz w:val="24"/>
      <w:szCs w:val="20"/>
      <w:u w:val="single"/>
      <w:lang w:val="en-GB" w:eastAsia="en-GB"/>
    </w:rPr>
  </w:style>
  <w:style w:type="paragraph" w:customStyle="1" w:styleId="NormalGrasCentre">
    <w:name w:val="Normal Gras Centre"/>
    <w:basedOn w:val="Normal"/>
    <w:qFormat/>
    <w:rsid w:val="00265B6B"/>
    <w:pPr>
      <w:keepNext/>
      <w:keepLines/>
      <w:spacing w:after="0"/>
      <w:contextualSpacing/>
    </w:pPr>
    <w:rPr>
      <w:rFonts w:asciiTheme="minorHAnsi" w:hAnsiTheme="minorHAnsi"/>
      <w:sz w:val="22"/>
      <w:szCs w:val="22"/>
      <w:lang w:val="nl-NL"/>
    </w:rPr>
  </w:style>
  <w:style w:type="paragraph" w:customStyle="1" w:styleId="smaller">
    <w:name w:val="smaller"/>
    <w:basedOn w:val="Normal"/>
    <w:rsid w:val="00265B6B"/>
    <w:pPr>
      <w:spacing w:before="100" w:beforeAutospacing="1" w:after="100" w:afterAutospacing="1"/>
      <w:ind w:left="150"/>
    </w:pPr>
    <w:rPr>
      <w:rFonts w:ascii="Verdana" w:hAnsi="Verdana" w:cstheme="minorBidi"/>
      <w:sz w:val="16"/>
      <w:szCs w:val="16"/>
      <w:lang w:val="en-GB"/>
    </w:rPr>
  </w:style>
  <w:style w:type="paragraph" w:customStyle="1" w:styleId="BodyTextQuoted0">
    <w:name w:val="Body TextQuoted"/>
    <w:basedOn w:val="BodyText"/>
    <w:autoRedefine/>
    <w:rsid w:val="00265B6B"/>
    <w:pPr>
      <w:ind w:left="426"/>
    </w:pPr>
    <w:rPr>
      <w:lang w:eastAsia="en-GB"/>
    </w:rPr>
  </w:style>
  <w:style w:type="paragraph" w:customStyle="1" w:styleId="abcList">
    <w:name w:val="abc_List"/>
    <w:basedOn w:val="BodyText"/>
    <w:autoRedefine/>
    <w:rsid w:val="00265B6B"/>
    <w:pPr>
      <w:widowControl w:val="0"/>
      <w:spacing w:before="60"/>
    </w:pPr>
    <w:rPr>
      <w:szCs w:val="24"/>
    </w:rPr>
  </w:style>
  <w:style w:type="character" w:customStyle="1" w:styleId="CharChar20">
    <w:name w:val="Char Char20"/>
    <w:rsid w:val="00265B6B"/>
    <w:rPr>
      <w:b/>
      <w:bCs/>
      <w:kern w:val="36"/>
      <w:sz w:val="48"/>
      <w:szCs w:val="48"/>
      <w:lang w:val="en-US" w:eastAsia="en-US" w:bidi="ar-SA"/>
    </w:rPr>
  </w:style>
  <w:style w:type="character" w:customStyle="1" w:styleId="CharChar19">
    <w:name w:val="Char Char19"/>
    <w:rsid w:val="00265B6B"/>
    <w:rPr>
      <w:rFonts w:ascii="Trebuchet MS" w:hAnsi="Trebuchet MS" w:cs="Arial"/>
      <w:b/>
      <w:bCs/>
      <w:iCs/>
      <w:szCs w:val="28"/>
      <w:lang w:val="nl-BE" w:eastAsia="en-US" w:bidi="ar-SA"/>
    </w:rPr>
  </w:style>
  <w:style w:type="character" w:customStyle="1" w:styleId="CharChar18">
    <w:name w:val="Char Char18"/>
    <w:rsid w:val="00265B6B"/>
    <w:rPr>
      <w:rFonts w:ascii="Trebuchet MS" w:hAnsi="Trebuchet MS" w:cs="Arial"/>
      <w:b/>
      <w:bCs/>
      <w:i/>
      <w:szCs w:val="26"/>
      <w:lang w:val="nl-BE" w:eastAsia="en-US" w:bidi="ar-SA"/>
    </w:rPr>
  </w:style>
  <w:style w:type="paragraph" w:customStyle="1" w:styleId="TITRES2">
    <w:name w:val="TITRES 2"/>
    <w:basedOn w:val="Normal"/>
    <w:link w:val="TITRES2Char"/>
    <w:rsid w:val="00265B6B"/>
    <w:pPr>
      <w:spacing w:before="168" w:after="48" w:line="312" w:lineRule="auto"/>
    </w:pPr>
    <w:rPr>
      <w:rFonts w:asciiTheme="minorHAnsi" w:hAnsiTheme="minorHAnsi"/>
      <w:b/>
      <w:bCs/>
      <w:i/>
      <w:iCs/>
      <w:color w:val="0000FF"/>
      <w:sz w:val="32"/>
      <w:szCs w:val="22"/>
    </w:rPr>
  </w:style>
  <w:style w:type="character" w:customStyle="1" w:styleId="TITRES2Char">
    <w:name w:val="TITRES 2 Char"/>
    <w:link w:val="TITRES2"/>
    <w:rsid w:val="00265B6B"/>
    <w:rPr>
      <w:rFonts w:cs="Arial"/>
      <w:b/>
      <w:bCs/>
      <w:i/>
      <w:iCs/>
      <w:color w:val="0000FF"/>
      <w:sz w:val="32"/>
    </w:rPr>
  </w:style>
  <w:style w:type="character" w:customStyle="1" w:styleId="CharChar9">
    <w:name w:val="Char Char9"/>
    <w:rsid w:val="00265B6B"/>
    <w:rPr>
      <w:rFonts w:ascii="Calibri" w:eastAsia="Calibri" w:hAnsi="Calibri"/>
      <w:sz w:val="22"/>
      <w:szCs w:val="22"/>
      <w:lang w:val="fr-BE" w:eastAsia="en-US" w:bidi="ar-SA"/>
    </w:rPr>
  </w:style>
  <w:style w:type="paragraph" w:customStyle="1" w:styleId="TITRES1">
    <w:name w:val="TITRES 1"/>
    <w:basedOn w:val="Normal"/>
    <w:link w:val="TITRES1Char"/>
    <w:rsid w:val="00265B6B"/>
    <w:pPr>
      <w:spacing w:before="100" w:beforeAutospacing="1" w:after="100" w:afterAutospacing="1" w:line="312" w:lineRule="auto"/>
      <w:outlineLvl w:val="0"/>
    </w:pPr>
    <w:rPr>
      <w:rFonts w:asciiTheme="minorHAnsi" w:hAnsiTheme="minorHAnsi"/>
      <w:b/>
      <w:bCs/>
      <w:kern w:val="36"/>
      <w:sz w:val="48"/>
      <w:szCs w:val="48"/>
    </w:rPr>
  </w:style>
  <w:style w:type="character" w:customStyle="1" w:styleId="TITRES1Char">
    <w:name w:val="TITRES 1 Char"/>
    <w:link w:val="TITRES1"/>
    <w:rsid w:val="00265B6B"/>
    <w:rPr>
      <w:rFonts w:cs="Arial"/>
      <w:b/>
      <w:bCs/>
      <w:kern w:val="36"/>
      <w:sz w:val="48"/>
      <w:szCs w:val="48"/>
    </w:rPr>
  </w:style>
  <w:style w:type="paragraph" w:customStyle="1" w:styleId="TITRES3">
    <w:name w:val="TITRES 3"/>
    <w:basedOn w:val="Normal"/>
    <w:link w:val="TITRES3Char"/>
    <w:rsid w:val="00265B6B"/>
    <w:pPr>
      <w:spacing w:before="100" w:beforeAutospacing="1" w:after="100" w:afterAutospacing="1"/>
      <w:outlineLvl w:val="1"/>
    </w:pPr>
    <w:rPr>
      <w:rFonts w:asciiTheme="minorHAnsi" w:hAnsiTheme="minorHAnsi"/>
      <w:b/>
      <w:i/>
      <w:sz w:val="22"/>
      <w:szCs w:val="22"/>
    </w:rPr>
  </w:style>
  <w:style w:type="character" w:customStyle="1" w:styleId="TITRES3Char">
    <w:name w:val="TITRES 3 Char"/>
    <w:link w:val="TITRES3"/>
    <w:rsid w:val="00265B6B"/>
    <w:rPr>
      <w:rFonts w:cs="Arial"/>
      <w:b/>
      <w:i/>
    </w:rPr>
  </w:style>
  <w:style w:type="paragraph" w:customStyle="1" w:styleId="TITRES4">
    <w:name w:val="TITRES 4"/>
    <w:basedOn w:val="Normal"/>
    <w:link w:val="TITRES4Char"/>
    <w:rsid w:val="00265B6B"/>
    <w:pPr>
      <w:spacing w:before="100" w:beforeAutospacing="1" w:after="100" w:afterAutospacing="1"/>
      <w:outlineLvl w:val="1"/>
    </w:pPr>
    <w:rPr>
      <w:rFonts w:asciiTheme="minorHAnsi" w:hAnsiTheme="minorHAnsi"/>
      <w:b/>
      <w:color w:val="7030A0"/>
      <w:sz w:val="22"/>
      <w:szCs w:val="22"/>
    </w:rPr>
  </w:style>
  <w:style w:type="character" w:customStyle="1" w:styleId="TITRES4Char">
    <w:name w:val="TITRES 4 Char"/>
    <w:link w:val="TITRES4"/>
    <w:rsid w:val="00265B6B"/>
    <w:rPr>
      <w:rFonts w:cs="Arial"/>
      <w:b/>
      <w:color w:val="7030A0"/>
    </w:rPr>
  </w:style>
  <w:style w:type="paragraph" w:customStyle="1" w:styleId="BDOBulletOne">
    <w:name w:val="BDO_Bullet One"/>
    <w:basedOn w:val="Normal"/>
    <w:rsid w:val="00265B6B"/>
    <w:pPr>
      <w:tabs>
        <w:tab w:val="num" w:pos="720"/>
      </w:tabs>
      <w:ind w:left="720" w:hanging="360"/>
    </w:pPr>
    <w:rPr>
      <w:rFonts w:ascii="Trebuchet MS" w:hAnsi="Trebuchet MS" w:cstheme="minorBidi"/>
      <w:sz w:val="22"/>
      <w:szCs w:val="22"/>
      <w:lang w:val="en-GB" w:eastAsia="en-GB"/>
    </w:rPr>
  </w:style>
  <w:style w:type="paragraph" w:customStyle="1" w:styleId="BDOReport1numbered">
    <w:name w:val="BDO Report 1 numbered"/>
    <w:basedOn w:val="Heading1"/>
    <w:rsid w:val="00265B6B"/>
    <w:pPr>
      <w:tabs>
        <w:tab w:val="num" w:pos="720"/>
      </w:tabs>
      <w:spacing w:before="0" w:beforeAutospacing="0" w:after="0"/>
      <w:ind w:left="720" w:hanging="360"/>
    </w:pPr>
    <w:rPr>
      <w:rFonts w:ascii="Trebuchet MS" w:hAnsi="Trebuchet MS" w:cs="Arial"/>
      <w:kern w:val="32"/>
      <w:sz w:val="26"/>
      <w:szCs w:val="32"/>
      <w:lang w:val="nl-BE"/>
    </w:rPr>
  </w:style>
  <w:style w:type="paragraph" w:customStyle="1" w:styleId="BDOReport2numbered">
    <w:name w:val="BDO Report 2 numbered"/>
    <w:basedOn w:val="Heading2"/>
    <w:rsid w:val="00265B6B"/>
    <w:pPr>
      <w:keepNext/>
      <w:keepLines/>
      <w:tabs>
        <w:tab w:val="num" w:pos="1440"/>
      </w:tabs>
      <w:spacing w:line="360" w:lineRule="auto"/>
      <w:ind w:left="1440" w:hanging="360"/>
    </w:pPr>
    <w:rPr>
      <w:rFonts w:ascii="Trebuchet MS" w:hAnsi="Trebuchet MS"/>
      <w:bCs/>
      <w:iCs/>
      <w:sz w:val="20"/>
      <w:szCs w:val="28"/>
      <w:lang w:val="nl-BE"/>
    </w:rPr>
  </w:style>
  <w:style w:type="paragraph" w:customStyle="1" w:styleId="BDOReport3numbered">
    <w:name w:val="BDO Report 3 numbered"/>
    <w:basedOn w:val="Heading3"/>
    <w:rsid w:val="00265B6B"/>
    <w:pPr>
      <w:tabs>
        <w:tab w:val="num" w:pos="2160"/>
      </w:tabs>
      <w:spacing w:before="0" w:after="0"/>
      <w:ind w:left="2160" w:hanging="360"/>
    </w:pPr>
    <w:rPr>
      <w:rFonts w:ascii="Trebuchet MS" w:hAnsi="Trebuchet MS"/>
      <w:i w:val="0"/>
      <w:lang w:val="nl-BE" w:eastAsia="en-US"/>
    </w:rPr>
  </w:style>
  <w:style w:type="paragraph" w:customStyle="1" w:styleId="BDOReport1">
    <w:name w:val="BDO Report 1"/>
    <w:basedOn w:val="BDOReport1numbered"/>
    <w:rsid w:val="00265B6B"/>
    <w:pPr>
      <w:tabs>
        <w:tab w:val="clear" w:pos="720"/>
      </w:tabs>
      <w:ind w:left="0" w:firstLine="0"/>
    </w:pPr>
  </w:style>
  <w:style w:type="paragraph" w:customStyle="1" w:styleId="BDOReport2">
    <w:name w:val="BDO Report 2"/>
    <w:basedOn w:val="BDOReport2numbered"/>
    <w:rsid w:val="00265B6B"/>
    <w:pPr>
      <w:tabs>
        <w:tab w:val="clear" w:pos="1440"/>
      </w:tabs>
      <w:ind w:left="0" w:firstLine="0"/>
    </w:pPr>
  </w:style>
  <w:style w:type="paragraph" w:customStyle="1" w:styleId="BDOReport3">
    <w:name w:val="BDO Report 3"/>
    <w:basedOn w:val="BDOReport3numbered"/>
    <w:rsid w:val="00265B6B"/>
    <w:pPr>
      <w:tabs>
        <w:tab w:val="clear" w:pos="2160"/>
      </w:tabs>
      <w:ind w:left="0" w:firstLine="0"/>
    </w:pPr>
  </w:style>
  <w:style w:type="paragraph" w:customStyle="1" w:styleId="BDOReport4">
    <w:name w:val="BDO Report 4"/>
    <w:basedOn w:val="BDOReport3"/>
    <w:rsid w:val="00265B6B"/>
    <w:rPr>
      <w:b w:val="0"/>
    </w:rPr>
  </w:style>
  <w:style w:type="paragraph" w:customStyle="1" w:styleId="BDOReport4numbered">
    <w:name w:val="BDO Report 4 numbered"/>
    <w:basedOn w:val="BDOReport3numbered"/>
    <w:rsid w:val="00265B6B"/>
    <w:rPr>
      <w:b w:val="0"/>
    </w:rPr>
  </w:style>
  <w:style w:type="paragraph" w:customStyle="1" w:styleId="BDOGrey">
    <w:name w:val="BDO Grey"/>
    <w:basedOn w:val="Normal"/>
    <w:rsid w:val="00265B6B"/>
    <w:rPr>
      <w:rFonts w:ascii="Trebuchet MS" w:hAnsi="Trebuchet MS" w:cstheme="minorBidi"/>
      <w:color w:val="786860"/>
      <w:sz w:val="22"/>
      <w:szCs w:val="22"/>
      <w:lang w:val="nl-BE"/>
    </w:rPr>
  </w:style>
  <w:style w:type="paragraph" w:customStyle="1" w:styleId="msopapdefault">
    <w:name w:val="msopapdefault"/>
    <w:basedOn w:val="Normal"/>
    <w:rsid w:val="00265B6B"/>
    <w:pPr>
      <w:spacing w:before="100" w:beforeAutospacing="1"/>
    </w:pPr>
    <w:rPr>
      <w:rFonts w:asciiTheme="minorHAnsi" w:hAnsiTheme="minorHAnsi" w:cstheme="minorBidi"/>
      <w:sz w:val="22"/>
      <w:szCs w:val="22"/>
    </w:rPr>
  </w:style>
  <w:style w:type="character" w:customStyle="1" w:styleId="shorttext1">
    <w:name w:val="short_text1"/>
    <w:rsid w:val="00265B6B"/>
    <w:rPr>
      <w:sz w:val="29"/>
      <w:szCs w:val="29"/>
    </w:rPr>
  </w:style>
  <w:style w:type="character" w:customStyle="1" w:styleId="mediumtext1">
    <w:name w:val="medium_text1"/>
    <w:rsid w:val="00265B6B"/>
    <w:rPr>
      <w:sz w:val="24"/>
      <w:szCs w:val="24"/>
    </w:rPr>
  </w:style>
  <w:style w:type="paragraph" w:customStyle="1" w:styleId="IFAC-H2-ChapterHeading">
    <w:name w:val="IFAC-H2-ChapterHeading"/>
    <w:basedOn w:val="Normal"/>
    <w:rsid w:val="00265B6B"/>
    <w:pPr>
      <w:keepNext/>
      <w:autoSpaceDE w:val="0"/>
      <w:autoSpaceDN w:val="0"/>
      <w:spacing w:before="240" w:line="360" w:lineRule="atLeast"/>
    </w:pPr>
    <w:rPr>
      <w:rFonts w:asciiTheme="minorHAnsi" w:eastAsia="Calibri" w:hAnsiTheme="minorHAnsi" w:cstheme="minorBidi"/>
      <w:b/>
      <w:bCs/>
      <w:sz w:val="28"/>
      <w:szCs w:val="28"/>
    </w:rPr>
  </w:style>
  <w:style w:type="paragraph" w:customStyle="1" w:styleId="Heading3Table">
    <w:name w:val="Heading 3 (Table)"/>
    <w:basedOn w:val="Normal"/>
    <w:rsid w:val="00265B6B"/>
    <w:pPr>
      <w:keepNext/>
      <w:spacing w:before="200" w:after="40" w:line="240" w:lineRule="atLeast"/>
      <w:ind w:left="60" w:right="60"/>
    </w:pPr>
    <w:rPr>
      <w:rFonts w:asciiTheme="minorHAnsi" w:eastAsia="Calibri" w:hAnsiTheme="minorHAnsi" w:cstheme="minorBidi"/>
      <w:b/>
      <w:bCs/>
      <w:sz w:val="22"/>
      <w:szCs w:val="22"/>
    </w:rPr>
  </w:style>
  <w:style w:type="paragraph" w:customStyle="1" w:styleId="NumberedParagraph-BulletelistLeft0Firstline0Links1">
    <w:name w:val="Numbered Paragraph - Bullete list + Left:  0&quot; First line:  0&quot; + Links:  1"/>
    <w:aliases w:val="22 ..."/>
    <w:basedOn w:val="Normal"/>
    <w:rsid w:val="00265B6B"/>
    <w:pPr>
      <w:autoSpaceDE w:val="0"/>
      <w:autoSpaceDN w:val="0"/>
      <w:ind w:firstLine="691"/>
    </w:pPr>
    <w:rPr>
      <w:rFonts w:asciiTheme="minorHAnsi" w:eastAsia="Calibri" w:hAnsiTheme="minorHAnsi" w:cstheme="minorBidi"/>
      <w:sz w:val="22"/>
      <w:szCs w:val="22"/>
    </w:rPr>
  </w:style>
  <w:style w:type="paragraph" w:customStyle="1" w:styleId="Style1">
    <w:name w:val="Style1"/>
    <w:basedOn w:val="Heading1"/>
    <w:link w:val="Style1Char"/>
    <w:qFormat/>
    <w:rsid w:val="00265B6B"/>
    <w:pPr>
      <w:spacing w:line="312" w:lineRule="auto"/>
    </w:pPr>
    <w:rPr>
      <w:rFonts w:eastAsia="Calibri" w:cs="Arial"/>
      <w:lang w:val="fr-FR"/>
    </w:rPr>
  </w:style>
  <w:style w:type="character" w:customStyle="1" w:styleId="Style1Char">
    <w:name w:val="Style1 Char"/>
    <w:link w:val="Style1"/>
    <w:locked/>
    <w:rsid w:val="00265B6B"/>
    <w:rPr>
      <w:rFonts w:ascii="Arial" w:eastAsia="Calibri" w:hAnsi="Arial" w:cs="Arial"/>
      <w:b/>
      <w:bCs/>
      <w:caps/>
      <w:kern w:val="36"/>
      <w:sz w:val="56"/>
      <w:szCs w:val="48"/>
      <w:lang w:val="fr-FR" w:eastAsia="nl-NL"/>
    </w:rPr>
  </w:style>
  <w:style w:type="paragraph" w:customStyle="1" w:styleId="Style2">
    <w:name w:val="Style2"/>
    <w:basedOn w:val="TITRES2"/>
    <w:link w:val="Style2Char"/>
    <w:qFormat/>
    <w:rsid w:val="00265B6B"/>
    <w:rPr>
      <w:rFonts w:eastAsia="Calibri"/>
    </w:rPr>
  </w:style>
  <w:style w:type="character" w:customStyle="1" w:styleId="Style2Char">
    <w:name w:val="Style2 Char"/>
    <w:link w:val="Style2"/>
    <w:locked/>
    <w:rsid w:val="00265B6B"/>
    <w:rPr>
      <w:rFonts w:eastAsia="Calibri" w:cs="Arial"/>
      <w:b/>
      <w:bCs/>
      <w:i/>
      <w:iCs/>
      <w:color w:val="0000FF"/>
      <w:sz w:val="32"/>
    </w:rPr>
  </w:style>
  <w:style w:type="paragraph" w:customStyle="1" w:styleId="Style3">
    <w:name w:val="Style3"/>
    <w:basedOn w:val="TITRES3"/>
    <w:link w:val="Style3Char"/>
    <w:qFormat/>
    <w:rsid w:val="00265B6B"/>
    <w:rPr>
      <w:rFonts w:eastAsia="Calibri"/>
    </w:rPr>
  </w:style>
  <w:style w:type="character" w:customStyle="1" w:styleId="Style3Char">
    <w:name w:val="Style3 Char"/>
    <w:link w:val="Style3"/>
    <w:locked/>
    <w:rsid w:val="00265B6B"/>
    <w:rPr>
      <w:rFonts w:eastAsia="Calibri" w:cs="Arial"/>
      <w:b/>
      <w:i/>
    </w:rPr>
  </w:style>
  <w:style w:type="paragraph" w:customStyle="1" w:styleId="Style4">
    <w:name w:val="Style4"/>
    <w:basedOn w:val="TITRES4"/>
    <w:link w:val="Style4Char"/>
    <w:qFormat/>
    <w:rsid w:val="00265B6B"/>
    <w:rPr>
      <w:rFonts w:eastAsia="Calibri"/>
      <w:kern w:val="36"/>
    </w:rPr>
  </w:style>
  <w:style w:type="character" w:customStyle="1" w:styleId="Style4Char">
    <w:name w:val="Style4 Char"/>
    <w:link w:val="Style4"/>
    <w:locked/>
    <w:rsid w:val="00265B6B"/>
    <w:rPr>
      <w:rFonts w:eastAsia="Calibri" w:cs="Arial"/>
      <w:b/>
      <w:color w:val="7030A0"/>
      <w:kern w:val="36"/>
    </w:rPr>
  </w:style>
  <w:style w:type="paragraph" w:customStyle="1" w:styleId="IFAC-Optional">
    <w:name w:val="IFAC-Optional"/>
    <w:basedOn w:val="Normal"/>
    <w:rsid w:val="00265B6B"/>
    <w:pPr>
      <w:spacing w:line="280" w:lineRule="exact"/>
    </w:pPr>
    <w:rPr>
      <w:rFonts w:asciiTheme="minorHAnsi" w:hAnsiTheme="minorHAnsi" w:cstheme="minorBidi"/>
      <w:i/>
      <w:iCs/>
      <w:sz w:val="22"/>
      <w:szCs w:val="22"/>
      <w:lang w:val="en-CA"/>
    </w:rPr>
  </w:style>
  <w:style w:type="numbering" w:customStyle="1" w:styleId="Style5">
    <w:name w:val="Style5"/>
    <w:rsid w:val="00265B6B"/>
    <w:pPr>
      <w:numPr>
        <w:numId w:val="1"/>
      </w:numPr>
    </w:pPr>
  </w:style>
  <w:style w:type="table" w:customStyle="1" w:styleId="TableGrid2">
    <w:name w:val="Table Grid2"/>
    <w:basedOn w:val="TableNormal"/>
    <w:next w:val="TableGrid"/>
    <w:uiPriority w:val="59"/>
    <w:rsid w:val="00265B6B"/>
    <w:pPr>
      <w:spacing w:after="0" w:line="240" w:lineRule="auto"/>
    </w:pPr>
    <w:rPr>
      <w:rFonts w:ascii="Calibri" w:eastAsia="Calibri" w:hAnsi="Calibri" w:cs="Times New Roman"/>
      <w:sz w:val="20"/>
      <w:szCs w:val="20"/>
      <w:lang w:eastAsia="fr-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semiHidden/>
    <w:rsid w:val="00265B6B"/>
    <w:rPr>
      <w:vertAlign w:val="superscript"/>
    </w:rPr>
  </w:style>
  <w:style w:type="paragraph" w:customStyle="1" w:styleId="FRDBullet">
    <w:name w:val="FRD Bullet"/>
    <w:basedOn w:val="Normal"/>
    <w:rsid w:val="00265B6B"/>
    <w:pPr>
      <w:numPr>
        <w:numId w:val="3"/>
      </w:numPr>
      <w:spacing w:after="100" w:line="280" w:lineRule="exact"/>
      <w:ind w:left="360"/>
    </w:pPr>
    <w:rPr>
      <w:rFonts w:asciiTheme="minorHAnsi" w:hAnsiTheme="minorHAnsi" w:cstheme="minorBidi"/>
      <w:sz w:val="22"/>
      <w:szCs w:val="22"/>
      <w:lang w:val="en-US"/>
    </w:rPr>
  </w:style>
  <w:style w:type="table" w:customStyle="1" w:styleId="TableGrid1">
    <w:name w:val="Table Grid1"/>
    <w:basedOn w:val="TableNormal"/>
    <w:next w:val="TableGrid"/>
    <w:rsid w:val="00265B6B"/>
    <w:pPr>
      <w:spacing w:after="0" w:line="240" w:lineRule="auto"/>
      <w:ind w:left="737"/>
      <w:jc w:val="both"/>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65B6B"/>
    <w:pPr>
      <w:keepLines/>
      <w:numPr>
        <w:numId w:val="12"/>
      </w:numPr>
      <w:tabs>
        <w:tab w:val="left" w:pos="567"/>
      </w:tabs>
      <w:spacing w:before="120" w:after="120"/>
      <w:contextualSpacing/>
      <w:jc w:val="both"/>
    </w:pPr>
    <w:rPr>
      <w:rFonts w:eastAsia="Times New Roman"/>
      <w:lang w:val="fr-FR" w:eastAsia="fr-BE"/>
    </w:rPr>
  </w:style>
  <w:style w:type="paragraph" w:styleId="TOC4">
    <w:name w:val="toc 4"/>
    <w:basedOn w:val="Normal"/>
    <w:next w:val="Normal"/>
    <w:autoRedefine/>
    <w:uiPriority w:val="39"/>
    <w:rsid w:val="00265B6B"/>
    <w:pPr>
      <w:ind w:left="720"/>
    </w:pPr>
    <w:rPr>
      <w:rFonts w:asciiTheme="minorHAnsi" w:hAnsiTheme="minorHAnsi" w:cstheme="minorBidi"/>
      <w:sz w:val="22"/>
      <w:szCs w:val="22"/>
      <w:lang w:val="fr-FR" w:eastAsia="fr-FR"/>
    </w:rPr>
  </w:style>
  <w:style w:type="paragraph" w:styleId="TOC5">
    <w:name w:val="toc 5"/>
    <w:basedOn w:val="Normal"/>
    <w:next w:val="Normal"/>
    <w:autoRedefine/>
    <w:uiPriority w:val="39"/>
    <w:rsid w:val="00265B6B"/>
    <w:pPr>
      <w:ind w:left="960"/>
    </w:pPr>
    <w:rPr>
      <w:rFonts w:asciiTheme="minorHAnsi" w:hAnsiTheme="minorHAnsi" w:cstheme="minorBidi"/>
      <w:sz w:val="22"/>
      <w:szCs w:val="22"/>
      <w:lang w:val="fr-FR" w:eastAsia="fr-FR"/>
    </w:rPr>
  </w:style>
  <w:style w:type="paragraph" w:styleId="TOC6">
    <w:name w:val="toc 6"/>
    <w:basedOn w:val="Normal"/>
    <w:next w:val="Normal"/>
    <w:autoRedefine/>
    <w:uiPriority w:val="39"/>
    <w:rsid w:val="00265B6B"/>
    <w:pPr>
      <w:ind w:left="1200"/>
    </w:pPr>
    <w:rPr>
      <w:rFonts w:asciiTheme="minorHAnsi" w:hAnsiTheme="minorHAnsi" w:cstheme="minorBidi"/>
      <w:sz w:val="22"/>
      <w:szCs w:val="22"/>
      <w:lang w:val="fr-FR" w:eastAsia="fr-FR"/>
    </w:rPr>
  </w:style>
  <w:style w:type="paragraph" w:styleId="TOC7">
    <w:name w:val="toc 7"/>
    <w:basedOn w:val="Normal"/>
    <w:next w:val="Normal"/>
    <w:autoRedefine/>
    <w:uiPriority w:val="39"/>
    <w:rsid w:val="00265B6B"/>
    <w:pPr>
      <w:ind w:left="1440"/>
    </w:pPr>
    <w:rPr>
      <w:rFonts w:asciiTheme="minorHAnsi" w:hAnsiTheme="minorHAnsi" w:cstheme="minorBidi"/>
      <w:sz w:val="22"/>
      <w:szCs w:val="22"/>
      <w:lang w:val="fr-FR" w:eastAsia="fr-FR"/>
    </w:rPr>
  </w:style>
  <w:style w:type="paragraph" w:styleId="TOC8">
    <w:name w:val="toc 8"/>
    <w:basedOn w:val="Normal"/>
    <w:next w:val="Normal"/>
    <w:autoRedefine/>
    <w:uiPriority w:val="39"/>
    <w:rsid w:val="00265B6B"/>
    <w:pPr>
      <w:ind w:left="1680"/>
    </w:pPr>
    <w:rPr>
      <w:rFonts w:asciiTheme="minorHAnsi" w:hAnsiTheme="minorHAnsi" w:cstheme="minorBidi"/>
      <w:sz w:val="22"/>
      <w:szCs w:val="22"/>
      <w:lang w:val="fr-FR" w:eastAsia="fr-FR"/>
    </w:rPr>
  </w:style>
  <w:style w:type="paragraph" w:styleId="TOC9">
    <w:name w:val="toc 9"/>
    <w:basedOn w:val="Normal"/>
    <w:next w:val="Normal"/>
    <w:autoRedefine/>
    <w:uiPriority w:val="39"/>
    <w:rsid w:val="00265B6B"/>
    <w:pPr>
      <w:ind w:left="1920"/>
    </w:pPr>
    <w:rPr>
      <w:rFonts w:asciiTheme="minorHAnsi" w:hAnsiTheme="minorHAnsi" w:cstheme="minorBidi"/>
      <w:sz w:val="22"/>
      <w:szCs w:val="22"/>
      <w:lang w:val="fr-FR" w:eastAsia="fr-FR"/>
    </w:rPr>
  </w:style>
  <w:style w:type="paragraph" w:customStyle="1" w:styleId="NormalItalique">
    <w:name w:val="Normal Italique"/>
    <w:basedOn w:val="Normal"/>
    <w:qFormat/>
    <w:rsid w:val="00265B6B"/>
    <w:rPr>
      <w:rFonts w:asciiTheme="minorHAnsi" w:hAnsiTheme="minorHAnsi" w:cstheme="minorBidi"/>
      <w:i/>
      <w:kern w:val="36"/>
      <w:sz w:val="22"/>
      <w:szCs w:val="22"/>
      <w:lang w:val="nl-BE"/>
    </w:rPr>
  </w:style>
  <w:style w:type="paragraph" w:customStyle="1" w:styleId="Numero">
    <w:name w:val="Numero"/>
    <w:basedOn w:val="ListParagraph"/>
    <w:link w:val="NumeroCar"/>
    <w:autoRedefine/>
    <w:rsid w:val="00265B6B"/>
    <w:pPr>
      <w:numPr>
        <w:numId w:val="4"/>
      </w:numPr>
      <w:spacing w:before="240" w:after="240"/>
    </w:pPr>
    <w:rPr>
      <w:lang w:val="nl-BE" w:eastAsia="fr-FR"/>
    </w:rPr>
  </w:style>
  <w:style w:type="paragraph" w:customStyle="1" w:styleId="Puce">
    <w:name w:val="Puce"/>
    <w:basedOn w:val="Normal"/>
    <w:link w:val="PuceCar"/>
    <w:qFormat/>
    <w:rsid w:val="00265B6B"/>
    <w:pPr>
      <w:numPr>
        <w:numId w:val="2"/>
      </w:numPr>
      <w:tabs>
        <w:tab w:val="left" w:pos="641"/>
      </w:tabs>
      <w:spacing w:before="120"/>
    </w:pPr>
    <w:rPr>
      <w:rFonts w:asciiTheme="minorHAnsi" w:hAnsiTheme="minorHAnsi"/>
      <w:sz w:val="22"/>
      <w:szCs w:val="22"/>
      <w:lang w:val="nl-BE"/>
    </w:rPr>
  </w:style>
  <w:style w:type="character" w:customStyle="1" w:styleId="ListParagraphChar">
    <w:name w:val="List Paragraph Char"/>
    <w:basedOn w:val="DefaultParagraphFont"/>
    <w:link w:val="ListParagraph"/>
    <w:uiPriority w:val="34"/>
    <w:rsid w:val="00265B6B"/>
    <w:rPr>
      <w:rFonts w:ascii="Arial" w:eastAsia="Times New Roman" w:hAnsi="Arial" w:cs="Arial"/>
      <w:sz w:val="20"/>
      <w:szCs w:val="20"/>
      <w:lang w:val="fr-FR" w:eastAsia="fr-BE"/>
    </w:rPr>
  </w:style>
  <w:style w:type="character" w:customStyle="1" w:styleId="NumeroCar">
    <w:name w:val="Numero Car"/>
    <w:basedOn w:val="ListParagraphChar"/>
    <w:link w:val="Numero"/>
    <w:rsid w:val="00265B6B"/>
    <w:rPr>
      <w:rFonts w:ascii="Arial" w:eastAsia="Times New Roman" w:hAnsi="Arial" w:cs="Arial"/>
      <w:sz w:val="20"/>
      <w:szCs w:val="20"/>
      <w:lang w:val="nl-BE" w:eastAsia="fr-FR"/>
    </w:rPr>
  </w:style>
  <w:style w:type="paragraph" w:customStyle="1" w:styleId="ListeLettre">
    <w:name w:val="Liste Lettre"/>
    <w:basedOn w:val="Normal"/>
    <w:link w:val="ListeLettreCar"/>
    <w:qFormat/>
    <w:rsid w:val="00265B6B"/>
    <w:pPr>
      <w:keepLines/>
      <w:numPr>
        <w:numId w:val="5"/>
      </w:numPr>
      <w:spacing w:before="120" w:after="120"/>
      <w:jc w:val="both"/>
    </w:pPr>
    <w:rPr>
      <w:rFonts w:eastAsia="Times New Roman"/>
      <w:lang w:val="fr-FR" w:eastAsia="fr-BE"/>
    </w:rPr>
  </w:style>
  <w:style w:type="character" w:customStyle="1" w:styleId="PuceCar">
    <w:name w:val="Puce Car"/>
    <w:basedOn w:val="DefaultParagraphFont"/>
    <w:link w:val="Puce"/>
    <w:rsid w:val="00265B6B"/>
    <w:rPr>
      <w:rFonts w:cs="Arial"/>
      <w:lang w:val="nl-BE"/>
    </w:rPr>
  </w:style>
  <w:style w:type="character" w:customStyle="1" w:styleId="ListeLettreCar">
    <w:name w:val="Liste Lettre Car"/>
    <w:basedOn w:val="ListParagraphChar"/>
    <w:link w:val="ListeLettre"/>
    <w:rsid w:val="00265B6B"/>
    <w:rPr>
      <w:rFonts w:ascii="Arial" w:eastAsia="Times New Roman" w:hAnsi="Arial" w:cs="Arial"/>
      <w:sz w:val="20"/>
      <w:szCs w:val="20"/>
      <w:lang w:val="fr-FR" w:eastAsia="fr-BE"/>
    </w:rPr>
  </w:style>
  <w:style w:type="paragraph" w:customStyle="1" w:styleId="Retrait">
    <w:name w:val="Retrait"/>
    <w:basedOn w:val="Normal"/>
    <w:autoRedefine/>
    <w:qFormat/>
    <w:rsid w:val="00265B6B"/>
    <w:pPr>
      <w:ind w:left="237"/>
    </w:pPr>
    <w:rPr>
      <w:rFonts w:asciiTheme="minorHAnsi" w:hAnsiTheme="minorHAnsi" w:cstheme="minorBidi"/>
      <w:sz w:val="22"/>
      <w:szCs w:val="22"/>
    </w:rPr>
  </w:style>
  <w:style w:type="paragraph" w:customStyle="1" w:styleId="Normalpointille">
    <w:name w:val="Normal pointille"/>
    <w:basedOn w:val="Normal"/>
    <w:link w:val="NormalpointilleCar"/>
    <w:qFormat/>
    <w:rsid w:val="00265B6B"/>
    <w:pPr>
      <w:pBdr>
        <w:bottom w:val="dashed" w:sz="12" w:space="1" w:color="auto"/>
        <w:between w:val="dashed" w:sz="12" w:space="1" w:color="auto"/>
      </w:pBdr>
      <w:spacing w:before="360"/>
    </w:pPr>
    <w:rPr>
      <w:rFonts w:asciiTheme="minorHAnsi" w:hAnsiTheme="minorHAnsi" w:cstheme="minorBidi"/>
      <w:sz w:val="22"/>
      <w:szCs w:val="22"/>
    </w:rPr>
  </w:style>
  <w:style w:type="paragraph" w:customStyle="1" w:styleId="NormalTab">
    <w:name w:val="Normal Tab"/>
    <w:basedOn w:val="Normal"/>
    <w:link w:val="NormalTabCar"/>
    <w:qFormat/>
    <w:rsid w:val="00265B6B"/>
    <w:pPr>
      <w:tabs>
        <w:tab w:val="left" w:leader="dot" w:pos="4536"/>
        <w:tab w:val="right" w:leader="dot" w:pos="9072"/>
      </w:tabs>
    </w:pPr>
    <w:rPr>
      <w:rFonts w:asciiTheme="minorHAnsi" w:hAnsiTheme="minorHAnsi" w:cstheme="minorBidi"/>
      <w:sz w:val="22"/>
      <w:szCs w:val="22"/>
    </w:rPr>
  </w:style>
  <w:style w:type="character" w:customStyle="1" w:styleId="NormalpointilleCar">
    <w:name w:val="Normal pointille Car"/>
    <w:basedOn w:val="DefaultParagraphFont"/>
    <w:link w:val="Normalpointille"/>
    <w:rsid w:val="00265B6B"/>
  </w:style>
  <w:style w:type="paragraph" w:customStyle="1" w:styleId="ListeLettreItalique">
    <w:name w:val="Liste Lettre Italique"/>
    <w:basedOn w:val="ListeLettre"/>
    <w:link w:val="ListeLettreItaliqueCar"/>
    <w:qFormat/>
    <w:rsid w:val="00265B6B"/>
    <w:rPr>
      <w:i/>
    </w:rPr>
  </w:style>
  <w:style w:type="character" w:customStyle="1" w:styleId="NormalTabCar">
    <w:name w:val="Normal Tab Car"/>
    <w:basedOn w:val="DefaultParagraphFont"/>
    <w:link w:val="NormalTab"/>
    <w:rsid w:val="00265B6B"/>
  </w:style>
  <w:style w:type="character" w:customStyle="1" w:styleId="ListeLettreItaliqueCar">
    <w:name w:val="Liste Lettre Italique Car"/>
    <w:basedOn w:val="ListeLettreCar"/>
    <w:link w:val="ListeLettreItalique"/>
    <w:rsid w:val="00265B6B"/>
    <w:rPr>
      <w:rFonts w:ascii="Arial" w:eastAsia="Times New Roman" w:hAnsi="Arial" w:cs="Arial"/>
      <w:i/>
      <w:sz w:val="20"/>
      <w:szCs w:val="20"/>
      <w:lang w:val="fr-FR" w:eastAsia="fr-BE"/>
    </w:rPr>
  </w:style>
  <w:style w:type="character" w:customStyle="1" w:styleId="NoSpacingChar">
    <w:name w:val="No Spacing Char"/>
    <w:basedOn w:val="DefaultParagraphFont"/>
    <w:link w:val="NoSpacing"/>
    <w:rsid w:val="00265B6B"/>
    <w:rPr>
      <w:rFonts w:ascii="Arial" w:hAnsi="Arial" w:cs="Arial"/>
      <w:sz w:val="20"/>
      <w:szCs w:val="20"/>
    </w:rPr>
  </w:style>
  <w:style w:type="paragraph" w:styleId="TOCHeading">
    <w:name w:val="TOC Heading"/>
    <w:aliases w:val="Style 4"/>
    <w:basedOn w:val="Heading1"/>
    <w:next w:val="Normal"/>
    <w:link w:val="TOCHeadingChar"/>
    <w:uiPriority w:val="39"/>
    <w:unhideWhenUsed/>
    <w:qFormat/>
    <w:rsid w:val="00265B6B"/>
    <w:pPr>
      <w:spacing w:before="480" w:beforeAutospacing="0" w:after="0"/>
      <w:outlineLvl w:val="9"/>
    </w:pPr>
    <w:rPr>
      <w:rFonts w:asciiTheme="majorHAnsi" w:eastAsiaTheme="majorEastAsia" w:hAnsiTheme="majorHAnsi" w:cstheme="majorBidi"/>
      <w:color w:val="365F91" w:themeColor="accent1" w:themeShade="BF"/>
      <w:sz w:val="28"/>
      <w:szCs w:val="28"/>
    </w:rPr>
  </w:style>
  <w:style w:type="paragraph" w:customStyle="1" w:styleId="NumDaniel">
    <w:name w:val="NumDaniel"/>
    <w:basedOn w:val="Normal"/>
    <w:link w:val="NumDanielCar"/>
    <w:qFormat/>
    <w:rsid w:val="00265B6B"/>
    <w:pPr>
      <w:spacing w:before="240" w:after="240"/>
    </w:pPr>
    <w:rPr>
      <w:rFonts w:eastAsia="Times New Roman"/>
      <w:lang w:val="nl-NL" w:eastAsia="fr-FR"/>
    </w:rPr>
  </w:style>
  <w:style w:type="character" w:customStyle="1" w:styleId="NumDanielCar">
    <w:name w:val="NumDaniel Car"/>
    <w:basedOn w:val="NumeroCar"/>
    <w:link w:val="NumDaniel"/>
    <w:rsid w:val="00265B6B"/>
    <w:rPr>
      <w:rFonts w:ascii="Arial" w:eastAsia="Times New Roman" w:hAnsi="Arial" w:cs="Arial"/>
      <w:sz w:val="20"/>
      <w:szCs w:val="20"/>
      <w:lang w:val="nl-NL" w:eastAsia="fr-FR"/>
    </w:rPr>
  </w:style>
  <w:style w:type="paragraph" w:customStyle="1" w:styleId="PremierTitre2">
    <w:name w:val="Premier Titre 2"/>
    <w:basedOn w:val="Heading2"/>
    <w:link w:val="PremierTitre2Car"/>
    <w:qFormat/>
    <w:rsid w:val="00265B6B"/>
    <w:pPr>
      <w:keepNext/>
      <w:keepLines/>
      <w:spacing w:after="200" w:line="360" w:lineRule="auto"/>
      <w:ind w:left="578" w:hanging="578"/>
    </w:pPr>
    <w:rPr>
      <w:rFonts w:asciiTheme="minorHAnsi" w:hAnsiTheme="minorHAnsi" w:cstheme="minorBidi"/>
      <w:bCs/>
      <w:szCs w:val="36"/>
      <w:lang w:val="nl-BE"/>
    </w:rPr>
  </w:style>
  <w:style w:type="character" w:customStyle="1" w:styleId="PremierTitre2Car">
    <w:name w:val="Premier Titre 2 Car"/>
    <w:basedOn w:val="Heading2Char1"/>
    <w:link w:val="PremierTitre2"/>
    <w:rsid w:val="00265B6B"/>
    <w:rPr>
      <w:b/>
      <w:bCs/>
      <w:sz w:val="44"/>
      <w:szCs w:val="36"/>
      <w:lang w:val="nl-BE"/>
    </w:rPr>
  </w:style>
  <w:style w:type="paragraph" w:styleId="DocumentMap">
    <w:name w:val="Document Map"/>
    <w:basedOn w:val="Normal"/>
    <w:link w:val="DocumentMapChar"/>
    <w:rsid w:val="00265B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265B6B"/>
    <w:rPr>
      <w:rFonts w:ascii="Tahoma" w:hAnsi="Tahoma" w:cs="Tahoma"/>
      <w:sz w:val="16"/>
      <w:szCs w:val="16"/>
    </w:rPr>
  </w:style>
  <w:style w:type="character" w:customStyle="1" w:styleId="FooterChar1">
    <w:name w:val="Footer Char1"/>
    <w:locked/>
    <w:rsid w:val="00265B6B"/>
  </w:style>
  <w:style w:type="paragraph" w:customStyle="1" w:styleId="NoSpacing1">
    <w:name w:val="No Spacing1"/>
    <w:aliases w:val="KADER"/>
    <w:qFormat/>
    <w:rsid w:val="00265B6B"/>
    <w:pPr>
      <w:spacing w:after="0" w:line="240" w:lineRule="auto"/>
    </w:pPr>
    <w:rPr>
      <w:rFonts w:ascii="Arial Black" w:eastAsia="Times New Roman" w:hAnsi="Arial Black" w:cs="Times New Roman"/>
      <w:b/>
      <w:sz w:val="28"/>
    </w:rPr>
  </w:style>
  <w:style w:type="paragraph" w:customStyle="1" w:styleId="Hoofdtitel">
    <w:name w:val="Hoofdtitel"/>
    <w:basedOn w:val="Normal"/>
    <w:link w:val="HoofdtitelChar"/>
    <w:rsid w:val="00265B6B"/>
    <w:pPr>
      <w:keepLines/>
      <w:spacing w:after="0" w:line="240" w:lineRule="auto"/>
      <w:ind w:left="737"/>
      <w:jc w:val="center"/>
    </w:pPr>
    <w:rPr>
      <w:rFonts w:asciiTheme="minorHAnsi" w:hAnsiTheme="minorHAnsi" w:cstheme="minorBidi"/>
      <w:b/>
      <w:smallCaps/>
      <w:sz w:val="28"/>
      <w:szCs w:val="22"/>
    </w:rPr>
  </w:style>
  <w:style w:type="character" w:customStyle="1" w:styleId="HoofdtitelChar">
    <w:name w:val="Hoofdtitel Char"/>
    <w:link w:val="Hoofdtitel"/>
    <w:locked/>
    <w:rsid w:val="00265B6B"/>
    <w:rPr>
      <w:b/>
      <w:smallCaps/>
      <w:sz w:val="28"/>
    </w:rPr>
  </w:style>
  <w:style w:type="character" w:styleId="Emphasis">
    <w:name w:val="Emphasis"/>
    <w:uiPriority w:val="20"/>
    <w:rsid w:val="00265B6B"/>
    <w:rPr>
      <w:rFonts w:cs="Times New Roman"/>
      <w:i/>
      <w:iCs/>
    </w:rPr>
  </w:style>
  <w:style w:type="paragraph" w:customStyle="1" w:styleId="Default">
    <w:name w:val="Default"/>
    <w:rsid w:val="00265B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graphedeliste1">
    <w:name w:val="Paragraphe de liste1"/>
    <w:basedOn w:val="Normal"/>
    <w:rsid w:val="00265B6B"/>
    <w:pPr>
      <w:keepLines/>
      <w:ind w:left="720"/>
      <w:contextualSpacing/>
    </w:pPr>
    <w:rPr>
      <w:rFonts w:ascii="Calibri" w:hAnsi="Calibri" w:cstheme="minorBidi"/>
      <w:sz w:val="22"/>
      <w:szCs w:val="22"/>
      <w:lang w:val="nl-BE"/>
    </w:rPr>
  </w:style>
  <w:style w:type="paragraph" w:customStyle="1" w:styleId="Rvision1">
    <w:name w:val="Révision1"/>
    <w:hidden/>
    <w:semiHidden/>
    <w:rsid w:val="00265B6B"/>
    <w:pPr>
      <w:spacing w:after="0" w:line="240" w:lineRule="auto"/>
    </w:pPr>
    <w:rPr>
      <w:rFonts w:ascii="Times New Roman" w:eastAsia="Times New Roman" w:hAnsi="Times New Roman" w:cs="Times New Roman"/>
      <w:sz w:val="24"/>
      <w:szCs w:val="24"/>
      <w:lang w:val="nl-NL" w:eastAsia="nl-NL"/>
    </w:rPr>
  </w:style>
  <w:style w:type="paragraph" w:customStyle="1" w:styleId="Headline">
    <w:name w:val="Headline"/>
    <w:rsid w:val="00265B6B"/>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val="en-US"/>
    </w:rPr>
  </w:style>
  <w:style w:type="character" w:customStyle="1" w:styleId="CharChar21">
    <w:name w:val="Char Char21"/>
    <w:locked/>
    <w:rsid w:val="00265B6B"/>
    <w:rPr>
      <w:rFonts w:ascii="Times New Roman" w:hAnsi="Times New Roman" w:cs="Times New Roman"/>
      <w:b/>
      <w:bCs/>
      <w:kern w:val="36"/>
      <w:sz w:val="48"/>
      <w:szCs w:val="48"/>
      <w:lang w:eastAsia="nl-BE"/>
    </w:rPr>
  </w:style>
  <w:style w:type="character" w:customStyle="1" w:styleId="CharChar17">
    <w:name w:val="Char Char17"/>
    <w:locked/>
    <w:rsid w:val="00265B6B"/>
    <w:rPr>
      <w:rFonts w:ascii="Garamond" w:hAnsi="Garamond" w:cs="Times New Roman"/>
      <w:b/>
      <w:sz w:val="20"/>
      <w:szCs w:val="20"/>
      <w:lang w:val="en-GB" w:eastAsia="en-US"/>
    </w:rPr>
  </w:style>
  <w:style w:type="character" w:customStyle="1" w:styleId="CharChar16">
    <w:name w:val="Char Char16"/>
    <w:locked/>
    <w:rsid w:val="00265B6B"/>
    <w:rPr>
      <w:rFonts w:ascii="Garamond" w:hAnsi="Garamond" w:cs="Times New Roman"/>
      <w:b/>
      <w:sz w:val="20"/>
      <w:szCs w:val="20"/>
      <w:lang w:val="en-GB" w:eastAsia="en-US"/>
    </w:rPr>
  </w:style>
  <w:style w:type="character" w:customStyle="1" w:styleId="CharChar15">
    <w:name w:val="Char Char15"/>
    <w:locked/>
    <w:rsid w:val="00265B6B"/>
    <w:rPr>
      <w:rFonts w:ascii="Garamond" w:hAnsi="Garamond" w:cs="Times New Roman"/>
      <w:b/>
      <w:sz w:val="20"/>
      <w:szCs w:val="20"/>
      <w:lang w:val="en-GB" w:eastAsia="en-US"/>
    </w:rPr>
  </w:style>
  <w:style w:type="character" w:customStyle="1" w:styleId="CharChar14">
    <w:name w:val="Char Char14"/>
    <w:locked/>
    <w:rsid w:val="00265B6B"/>
    <w:rPr>
      <w:rFonts w:cs="Times New Roman"/>
      <w:i/>
      <w:iCs/>
      <w:sz w:val="24"/>
      <w:szCs w:val="24"/>
      <w:lang w:eastAsia="en-US"/>
    </w:rPr>
  </w:style>
  <w:style w:type="character" w:customStyle="1" w:styleId="CharChar13">
    <w:name w:val="Char Char13"/>
    <w:locked/>
    <w:rsid w:val="00265B6B"/>
    <w:rPr>
      <w:rFonts w:ascii="Garamond" w:hAnsi="Garamond" w:cs="Times New Roman"/>
      <w:b/>
      <w:bCs/>
      <w:sz w:val="20"/>
      <w:szCs w:val="20"/>
      <w:lang w:val="en-GB" w:eastAsia="en-US"/>
    </w:rPr>
  </w:style>
  <w:style w:type="character" w:customStyle="1" w:styleId="CharChar12">
    <w:name w:val="Char Char12"/>
    <w:locked/>
    <w:rsid w:val="00265B6B"/>
    <w:rPr>
      <w:rFonts w:ascii="Calibri" w:hAnsi="Calibri" w:cs="Times New Roman"/>
      <w:lang w:eastAsia="en-US"/>
    </w:rPr>
  </w:style>
  <w:style w:type="paragraph" w:customStyle="1" w:styleId="abgbodytext">
    <w:name w:val="abg_body_text"/>
    <w:basedOn w:val="Normal"/>
    <w:rsid w:val="00265B6B"/>
    <w:pPr>
      <w:keepLines/>
      <w:widowControl w:val="0"/>
      <w:spacing w:before="60" w:line="240" w:lineRule="auto"/>
    </w:pPr>
    <w:rPr>
      <w:rFonts w:ascii="Times New Roman" w:eastAsia="SimSun" w:hAnsi="Times New Roman" w:cstheme="minorBidi"/>
      <w:sz w:val="22"/>
      <w:szCs w:val="22"/>
      <w:lang w:val="en-GB"/>
    </w:rPr>
  </w:style>
  <w:style w:type="character" w:customStyle="1" w:styleId="ABGItalic">
    <w:name w:val="ABGItalic"/>
    <w:rsid w:val="00265B6B"/>
    <w:rPr>
      <w:rFonts w:ascii="Times New Roman" w:hAnsi="Times New Roman" w:cs="Times New Roman"/>
      <w:i/>
      <w:iCs/>
    </w:rPr>
  </w:style>
  <w:style w:type="character" w:customStyle="1" w:styleId="abgitalic1">
    <w:name w:val="abgitalic1"/>
    <w:rsid w:val="00265B6B"/>
    <w:rPr>
      <w:rFonts w:cs="Times New Roman"/>
      <w:i/>
      <w:iCs/>
    </w:rPr>
  </w:style>
  <w:style w:type="character" w:customStyle="1" w:styleId="abgbold1">
    <w:name w:val="abgbold1"/>
    <w:rsid w:val="00265B6B"/>
    <w:rPr>
      <w:rFonts w:cs="Times New Roman"/>
      <w:b/>
      <w:bCs/>
    </w:rPr>
  </w:style>
  <w:style w:type="character" w:customStyle="1" w:styleId="ABGBold">
    <w:name w:val="ABGBold"/>
    <w:rsid w:val="00265B6B"/>
    <w:rPr>
      <w:rFonts w:ascii="Times New Roman" w:hAnsi="Times New Roman" w:cs="Times New Roman"/>
      <w:b/>
      <w:bCs/>
    </w:rPr>
  </w:style>
  <w:style w:type="numbering" w:customStyle="1" w:styleId="NoList1">
    <w:name w:val="No List1"/>
    <w:next w:val="NoList"/>
    <w:uiPriority w:val="99"/>
    <w:semiHidden/>
    <w:unhideWhenUsed/>
    <w:rsid w:val="00265B6B"/>
  </w:style>
  <w:style w:type="table" w:customStyle="1" w:styleId="TableGrid3">
    <w:name w:val="Table Grid3"/>
    <w:basedOn w:val="TableNormal"/>
    <w:next w:val="TableGrid"/>
    <w:rsid w:val="00265B6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65B6B"/>
    <w:pPr>
      <w:spacing w:after="360" w:line="360" w:lineRule="atLeast"/>
      <w:jc w:val="both"/>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NoList"/>
    <w:semiHidden/>
    <w:rsid w:val="00265B6B"/>
  </w:style>
  <w:style w:type="paragraph" w:styleId="ListBullet">
    <w:name w:val="List Bullet"/>
    <w:basedOn w:val="Normal"/>
    <w:uiPriority w:val="99"/>
    <w:unhideWhenUsed/>
    <w:rsid w:val="00265B6B"/>
    <w:pPr>
      <w:keepLines/>
      <w:ind w:left="720" w:hanging="360"/>
      <w:contextualSpacing/>
    </w:pPr>
    <w:rPr>
      <w:rFonts w:ascii="Arial Unicode MS" w:eastAsia="Calibri" w:hAnsi="Arial Unicode MS" w:cstheme="minorBidi"/>
      <w:sz w:val="22"/>
      <w:szCs w:val="22"/>
      <w:lang w:val="en-US"/>
    </w:rPr>
  </w:style>
  <w:style w:type="paragraph" w:customStyle="1" w:styleId="Grandtitre">
    <w:name w:val="Grand titre"/>
    <w:basedOn w:val="Normal"/>
    <w:autoRedefine/>
    <w:rsid w:val="00265B6B"/>
    <w:pPr>
      <w:keepLines/>
      <w:spacing w:before="100" w:beforeAutospacing="1" w:after="100" w:afterAutospacing="1" w:line="312" w:lineRule="auto"/>
      <w:outlineLvl w:val="0"/>
    </w:pPr>
    <w:rPr>
      <w:rFonts w:ascii="Arial Unicode MS" w:hAnsi="Arial Unicode MS"/>
      <w:b/>
      <w:bCs/>
      <w:caps/>
      <w:kern w:val="36"/>
      <w:sz w:val="32"/>
      <w:szCs w:val="48"/>
    </w:rPr>
  </w:style>
  <w:style w:type="paragraph" w:customStyle="1" w:styleId="Titrebleu">
    <w:name w:val="Titre bleu"/>
    <w:basedOn w:val="Normal"/>
    <w:rsid w:val="00265B6B"/>
    <w:pPr>
      <w:keepLines/>
      <w:spacing w:before="100" w:beforeAutospacing="1" w:after="100" w:afterAutospacing="1" w:line="312" w:lineRule="auto"/>
      <w:outlineLvl w:val="0"/>
    </w:pPr>
    <w:rPr>
      <w:rFonts w:ascii="Arial Unicode MS" w:hAnsi="Arial Unicode MS"/>
      <w:b/>
      <w:bCs/>
      <w:color w:val="1F497D"/>
      <w:kern w:val="36"/>
      <w:sz w:val="36"/>
      <w:szCs w:val="48"/>
    </w:rPr>
  </w:style>
  <w:style w:type="paragraph" w:customStyle="1" w:styleId="soustitreitalique">
    <w:name w:val="sous titre italique"/>
    <w:basedOn w:val="Normal"/>
    <w:rsid w:val="00265B6B"/>
    <w:pPr>
      <w:keepLines/>
      <w:spacing w:before="168" w:after="48" w:line="312" w:lineRule="auto"/>
      <w:outlineLvl w:val="2"/>
    </w:pPr>
    <w:rPr>
      <w:rFonts w:asciiTheme="minorHAnsi" w:hAnsiTheme="minorHAnsi"/>
      <w:b/>
      <w:bCs/>
      <w:i/>
      <w:iCs/>
      <w:color w:val="808080"/>
      <w:sz w:val="22"/>
      <w:szCs w:val="22"/>
      <w:lang w:val="fr-FR" w:eastAsia="nl-NL"/>
    </w:rPr>
  </w:style>
  <w:style w:type="paragraph" w:customStyle="1" w:styleId="soussoustitregris">
    <w:name w:val="sous sous titre gris"/>
    <w:basedOn w:val="Normal"/>
    <w:autoRedefine/>
    <w:rsid w:val="00265B6B"/>
    <w:pPr>
      <w:keepLines/>
      <w:spacing w:before="168" w:after="48" w:line="312" w:lineRule="auto"/>
      <w:ind w:left="720"/>
      <w:outlineLvl w:val="2"/>
    </w:pPr>
    <w:rPr>
      <w:rFonts w:asciiTheme="minorHAnsi" w:hAnsiTheme="minorHAnsi"/>
      <w:bCs/>
      <w:iCs/>
      <w:color w:val="1F497D"/>
      <w:sz w:val="22"/>
      <w:szCs w:val="22"/>
      <w:lang w:eastAsia="nl-NL"/>
    </w:rPr>
  </w:style>
  <w:style w:type="character" w:customStyle="1" w:styleId="quintars">
    <w:name w:val="quintars"/>
    <w:semiHidden/>
    <w:rsid w:val="00265B6B"/>
    <w:rPr>
      <w:rFonts w:ascii="Book Antiqua" w:hAnsi="Book Antiqua"/>
      <w:b w:val="0"/>
      <w:bCs w:val="0"/>
      <w:i w:val="0"/>
      <w:iCs w:val="0"/>
      <w:strike w:val="0"/>
      <w:color w:val="auto"/>
      <w:sz w:val="20"/>
      <w:szCs w:val="20"/>
      <w:u w:val="none"/>
      <w:lang w:val="nl-NL"/>
    </w:rPr>
  </w:style>
  <w:style w:type="paragraph" w:customStyle="1" w:styleId="texte">
    <w:name w:val="texte"/>
    <w:basedOn w:val="Normal"/>
    <w:rsid w:val="00265B6B"/>
    <w:pPr>
      <w:keepLines/>
      <w:spacing w:before="120" w:line="312" w:lineRule="auto"/>
    </w:pPr>
    <w:rPr>
      <w:rFonts w:ascii="Arial Unicode MS" w:eastAsia="Calibri" w:hAnsi="Arial Unicode MS"/>
      <w:sz w:val="22"/>
      <w:szCs w:val="22"/>
      <w:lang w:val="fr-FR"/>
    </w:rPr>
  </w:style>
  <w:style w:type="paragraph" w:customStyle="1" w:styleId="Sansinterligne1">
    <w:name w:val="Sans interligne1"/>
    <w:rsid w:val="00265B6B"/>
    <w:pPr>
      <w:spacing w:after="0" w:line="240" w:lineRule="auto"/>
    </w:pPr>
    <w:rPr>
      <w:rFonts w:ascii="Calibri" w:eastAsia="Calibri" w:hAnsi="Calibri" w:cs="Times New Roman"/>
      <w:lang w:val="en-US"/>
    </w:rPr>
  </w:style>
  <w:style w:type="paragraph" w:customStyle="1" w:styleId="VolledigHandboek">
    <w:name w:val="VolledigHandboek"/>
    <w:rsid w:val="00265B6B"/>
    <w:pPr>
      <w:spacing w:after="120" w:line="276" w:lineRule="auto"/>
      <w:jc w:val="both"/>
    </w:pPr>
    <w:rPr>
      <w:rFonts w:ascii="Arial" w:eastAsia="Times New Roman" w:hAnsi="Arial" w:cs="Times New Roman"/>
      <w:sz w:val="20"/>
      <w:szCs w:val="20"/>
      <w:lang w:eastAsia="fr-BE"/>
    </w:rPr>
  </w:style>
  <w:style w:type="paragraph" w:customStyle="1" w:styleId="TableDesMatieres">
    <w:name w:val="TableDesMatieres"/>
    <w:basedOn w:val="TOCHeading"/>
    <w:link w:val="TableDesMatieresCar"/>
    <w:qFormat/>
    <w:rsid w:val="00265B6B"/>
    <w:pPr>
      <w:outlineLvl w:val="0"/>
    </w:pPr>
    <w:rPr>
      <w:rFonts w:cs="Arial"/>
      <w:color w:val="000000" w:themeColor="text1"/>
      <w:lang w:val="fr-FR"/>
    </w:rPr>
  </w:style>
  <w:style w:type="character" w:customStyle="1" w:styleId="TOCHeadingChar">
    <w:name w:val="TOC Heading Char"/>
    <w:aliases w:val="Style 4 Char"/>
    <w:basedOn w:val="Heading1Char1"/>
    <w:link w:val="TOCHeading"/>
    <w:uiPriority w:val="39"/>
    <w:rsid w:val="00265B6B"/>
    <w:rPr>
      <w:rFonts w:asciiTheme="majorHAnsi" w:eastAsiaTheme="majorEastAsia" w:hAnsiTheme="majorHAnsi" w:cstheme="majorBidi"/>
      <w:b/>
      <w:bCs/>
      <w:caps/>
      <w:color w:val="365F91" w:themeColor="accent1" w:themeShade="BF"/>
      <w:kern w:val="36"/>
      <w:sz w:val="28"/>
      <w:szCs w:val="28"/>
      <w:lang w:eastAsia="nl-NL"/>
    </w:rPr>
  </w:style>
  <w:style w:type="character" w:customStyle="1" w:styleId="TableDesMatieresCar">
    <w:name w:val="TableDesMatieres Car"/>
    <w:basedOn w:val="TOCHeadingChar"/>
    <w:link w:val="TableDesMatieres"/>
    <w:rsid w:val="00265B6B"/>
    <w:rPr>
      <w:rFonts w:asciiTheme="majorHAnsi" w:eastAsiaTheme="majorEastAsia" w:hAnsiTheme="majorHAnsi" w:cs="Arial"/>
      <w:b/>
      <w:bCs/>
      <w:caps/>
      <w:color w:val="000000" w:themeColor="text1"/>
      <w:kern w:val="36"/>
      <w:sz w:val="28"/>
      <w:szCs w:val="28"/>
      <w:lang w:val="fr-FR" w:eastAsia="nl-NL"/>
    </w:rPr>
  </w:style>
  <w:style w:type="paragraph" w:customStyle="1" w:styleId="Modelelettrecorps">
    <w:name w:val="Modele lettre corps"/>
    <w:basedOn w:val="Normal"/>
    <w:rsid w:val="00265B6B"/>
    <w:pPr>
      <w:widowControl w:val="0"/>
      <w:suppressAutoHyphens/>
      <w:spacing w:after="0" w:line="240" w:lineRule="auto"/>
    </w:pPr>
    <w:rPr>
      <w:rFonts w:asciiTheme="minorHAnsi" w:eastAsia="Arial Unicode MS" w:hAnsiTheme="minorHAnsi" w:cstheme="minorBidi"/>
      <w:sz w:val="22"/>
      <w:szCs w:val="24"/>
      <w:lang w:val="fr-FR"/>
    </w:rPr>
  </w:style>
  <w:style w:type="paragraph" w:customStyle="1" w:styleId="Modelelettretitre">
    <w:name w:val="Modele lettre titre"/>
    <w:basedOn w:val="Normal"/>
    <w:rsid w:val="00265B6B"/>
    <w:pPr>
      <w:widowControl w:val="0"/>
      <w:suppressAutoHyphens/>
      <w:spacing w:after="0" w:line="240" w:lineRule="auto"/>
      <w:ind w:left="2268"/>
    </w:pPr>
    <w:rPr>
      <w:rFonts w:asciiTheme="minorHAnsi" w:eastAsia="Arial Unicode MS" w:hAnsiTheme="minorHAnsi" w:cstheme="minorBidi"/>
      <w:b/>
      <w:sz w:val="28"/>
      <w:szCs w:val="24"/>
      <w:lang w:val="fr-FR"/>
    </w:rPr>
  </w:style>
  <w:style w:type="paragraph" w:styleId="EndnoteText">
    <w:name w:val="endnote text"/>
    <w:basedOn w:val="Normal"/>
    <w:link w:val="EndnoteTextChar"/>
    <w:uiPriority w:val="99"/>
    <w:rsid w:val="00265B6B"/>
    <w:pPr>
      <w:spacing w:after="0" w:line="240" w:lineRule="auto"/>
    </w:pPr>
    <w:rPr>
      <w:rFonts w:asciiTheme="minorHAnsi" w:hAnsiTheme="minorHAnsi" w:cstheme="minorBidi"/>
      <w:sz w:val="22"/>
      <w:szCs w:val="22"/>
    </w:rPr>
  </w:style>
  <w:style w:type="character" w:customStyle="1" w:styleId="EndnoteTextChar">
    <w:name w:val="Endnote Text Char"/>
    <w:basedOn w:val="DefaultParagraphFont"/>
    <w:link w:val="EndnoteText"/>
    <w:uiPriority w:val="99"/>
    <w:rsid w:val="00265B6B"/>
  </w:style>
  <w:style w:type="character" w:styleId="EndnoteReference">
    <w:name w:val="endnote reference"/>
    <w:basedOn w:val="DefaultParagraphFont"/>
    <w:uiPriority w:val="99"/>
    <w:rsid w:val="00265B6B"/>
    <w:rPr>
      <w:vertAlign w:val="superscript"/>
    </w:rPr>
  </w:style>
  <w:style w:type="table" w:customStyle="1" w:styleId="TableGrid5">
    <w:name w:val="Table Grid5"/>
    <w:basedOn w:val="TableNormal"/>
    <w:next w:val="TableGrid"/>
    <w:rsid w:val="00265B6B"/>
    <w:pPr>
      <w:spacing w:after="0" w:line="240" w:lineRule="auto"/>
    </w:pPr>
    <w:rPr>
      <w:rFonts w:ascii="Arial" w:eastAsia="Times New Roman" w:hAnsi="Arial"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title">
    <w:name w:val="pagetitle"/>
    <w:basedOn w:val="DefaultParagraphFont"/>
    <w:rsid w:val="00265B6B"/>
  </w:style>
  <w:style w:type="character" w:customStyle="1" w:styleId="pubdatetime">
    <w:name w:val="pubdatetime"/>
    <w:basedOn w:val="DefaultParagraphFont"/>
    <w:rsid w:val="00265B6B"/>
  </w:style>
  <w:style w:type="character" w:styleId="PlaceholderText">
    <w:name w:val="Placeholder Text"/>
    <w:basedOn w:val="DefaultParagraphFont"/>
    <w:uiPriority w:val="99"/>
    <w:semiHidden/>
    <w:rsid w:val="00265B6B"/>
    <w:rPr>
      <w:color w:val="808080"/>
    </w:rPr>
  </w:style>
  <w:style w:type="paragraph" w:customStyle="1" w:styleId="parawit">
    <w:name w:val="para wit"/>
    <w:rsid w:val="00265B6B"/>
    <w:pPr>
      <w:suppressAutoHyphens/>
      <w:autoSpaceDE w:val="0"/>
      <w:autoSpaceDN w:val="0"/>
      <w:adjustRightInd w:val="0"/>
      <w:spacing w:before="220" w:after="0" w:line="200" w:lineRule="atLeast"/>
      <w:jc w:val="both"/>
    </w:pPr>
    <w:rPr>
      <w:rFonts w:ascii="Times New Roman" w:eastAsia="Times New Roman" w:hAnsi="Times New Roman" w:cs="Times New Roman"/>
      <w:color w:val="000000"/>
      <w:w w:val="0"/>
      <w:sz w:val="18"/>
      <w:szCs w:val="18"/>
      <w:lang w:val="fr-FR" w:eastAsia="nl-NL"/>
    </w:rPr>
  </w:style>
  <w:style w:type="paragraph" w:customStyle="1" w:styleId="ops1wit">
    <w:name w:val="ops 1 wit"/>
    <w:rsid w:val="00265B6B"/>
    <w:pPr>
      <w:tabs>
        <w:tab w:val="left" w:pos="280"/>
      </w:tabs>
      <w:suppressAutoHyphens/>
      <w:autoSpaceDE w:val="0"/>
      <w:autoSpaceDN w:val="0"/>
      <w:adjustRightInd w:val="0"/>
      <w:spacing w:before="220" w:after="0" w:line="200" w:lineRule="atLeast"/>
      <w:ind w:left="280" w:hanging="280"/>
      <w:jc w:val="both"/>
    </w:pPr>
    <w:rPr>
      <w:rFonts w:ascii="Times New Roman" w:eastAsia="Times New Roman" w:hAnsi="Times New Roman" w:cs="Times New Roman"/>
      <w:color w:val="000000"/>
      <w:w w:val="0"/>
      <w:sz w:val="18"/>
      <w:szCs w:val="18"/>
      <w:lang w:val="fr-FR" w:eastAsia="nl-NL"/>
    </w:rPr>
  </w:style>
  <w:style w:type="paragraph" w:customStyle="1" w:styleId="Style6">
    <w:name w:val="Style6"/>
    <w:basedOn w:val="Normal"/>
    <w:link w:val="Style6Char"/>
    <w:qFormat/>
    <w:rsid w:val="00265B6B"/>
    <w:pPr>
      <w:spacing w:after="0"/>
    </w:pPr>
    <w:rPr>
      <w:rFonts w:asciiTheme="minorHAnsi" w:hAnsiTheme="minorHAnsi"/>
      <w:sz w:val="22"/>
      <w:szCs w:val="22"/>
      <w:lang w:eastAsia="nl-NL"/>
    </w:rPr>
  </w:style>
  <w:style w:type="character" w:customStyle="1" w:styleId="Style6Char">
    <w:name w:val="Style6 Char"/>
    <w:basedOn w:val="DefaultParagraphFont"/>
    <w:link w:val="Style6"/>
    <w:rsid w:val="00265B6B"/>
    <w:rPr>
      <w:rFonts w:cs="Arial"/>
      <w:lang w:eastAsia="nl-NL"/>
    </w:rPr>
  </w:style>
  <w:style w:type="character" w:customStyle="1" w:styleId="UnresolvedMention1">
    <w:name w:val="Unresolved Mention1"/>
    <w:basedOn w:val="DefaultParagraphFont"/>
    <w:uiPriority w:val="99"/>
    <w:semiHidden/>
    <w:unhideWhenUsed/>
    <w:rsid w:val="00265B6B"/>
    <w:rPr>
      <w:color w:val="808080"/>
      <w:shd w:val="clear" w:color="auto" w:fill="E6E6E6"/>
    </w:rPr>
  </w:style>
  <w:style w:type="character" w:customStyle="1" w:styleId="UnresolvedMention2">
    <w:name w:val="Unresolved Mention2"/>
    <w:basedOn w:val="DefaultParagraphFont"/>
    <w:uiPriority w:val="99"/>
    <w:semiHidden/>
    <w:unhideWhenUsed/>
    <w:rsid w:val="00265B6B"/>
    <w:rPr>
      <w:color w:val="808080"/>
      <w:shd w:val="clear" w:color="auto" w:fill="E6E6E6"/>
    </w:rPr>
  </w:style>
  <w:style w:type="paragraph" w:styleId="ListBullet2">
    <w:name w:val="List Bullet 2"/>
    <w:basedOn w:val="Normal"/>
    <w:semiHidden/>
    <w:unhideWhenUsed/>
    <w:rsid w:val="00265B6B"/>
    <w:pPr>
      <w:numPr>
        <w:numId w:val="9"/>
      </w:numPr>
      <w:contextualSpacing/>
    </w:pPr>
    <w:rPr>
      <w:rFonts w:asciiTheme="minorHAnsi" w:hAnsiTheme="minorHAnsi" w:cstheme="minorBidi"/>
      <w:sz w:val="22"/>
      <w:szCs w:val="22"/>
    </w:rPr>
  </w:style>
  <w:style w:type="paragraph" w:styleId="ListNumber">
    <w:name w:val="List Number"/>
    <w:basedOn w:val="Normal"/>
    <w:unhideWhenUsed/>
    <w:rsid w:val="00265B6B"/>
    <w:pPr>
      <w:tabs>
        <w:tab w:val="num" w:pos="0"/>
      </w:tabs>
      <w:spacing w:after="0" w:line="260" w:lineRule="atLeast"/>
      <w:ind w:hanging="964"/>
    </w:pPr>
    <w:rPr>
      <w:rFonts w:ascii="Times New Roman" w:hAnsi="Times New Roman" w:cstheme="minorBidi"/>
      <w:sz w:val="22"/>
      <w:szCs w:val="22"/>
      <w:lang w:val="en-US"/>
    </w:rPr>
  </w:style>
  <w:style w:type="character" w:customStyle="1" w:styleId="Style1Car">
    <w:name w:val="Style1 Car"/>
    <w:basedOn w:val="PuceCar"/>
    <w:rsid w:val="00265B6B"/>
    <w:rPr>
      <w:rFonts w:ascii="Arial" w:eastAsia="Times New Roman" w:hAnsi="Arial" w:cs="Arial"/>
      <w:color w:val="0000FF"/>
      <w:sz w:val="20"/>
      <w:szCs w:val="20"/>
      <w:lang w:val="nl-BE" w:eastAsia="fr-BE"/>
    </w:rPr>
  </w:style>
  <w:style w:type="paragraph" w:customStyle="1" w:styleId="Normal1">
    <w:name w:val="Normal1"/>
    <w:basedOn w:val="Style3"/>
    <w:link w:val="normalCar"/>
    <w:qFormat/>
    <w:rsid w:val="00265B6B"/>
    <w:pPr>
      <w:keepNext/>
      <w:spacing w:before="0" w:beforeAutospacing="0" w:after="240" w:afterAutospacing="0"/>
      <w:outlineLvl w:val="2"/>
    </w:pPr>
    <w:rPr>
      <w:b w:val="0"/>
      <w:bCs/>
      <w:i w:val="0"/>
      <w:color w:val="000000" w:themeColor="text1"/>
      <w:sz w:val="24"/>
      <w:szCs w:val="24"/>
      <w:lang w:val="nl-BE" w:eastAsia="nl-NL"/>
    </w:rPr>
  </w:style>
  <w:style w:type="character" w:customStyle="1" w:styleId="normalCar">
    <w:name w:val="normal Car"/>
    <w:basedOn w:val="Style3Char"/>
    <w:link w:val="Normal1"/>
    <w:rsid w:val="00265B6B"/>
    <w:rPr>
      <w:rFonts w:eastAsia="Calibri" w:cs="Arial"/>
      <w:b w:val="0"/>
      <w:bCs/>
      <w:i w:val="0"/>
      <w:color w:val="000000" w:themeColor="text1"/>
      <w:sz w:val="24"/>
      <w:szCs w:val="24"/>
      <w:lang w:val="nl-BE" w:eastAsia="nl-NL"/>
    </w:rPr>
  </w:style>
  <w:style w:type="character" w:customStyle="1" w:styleId="Style5Char">
    <w:name w:val="Style5 Char"/>
    <w:basedOn w:val="Style4Char"/>
    <w:rsid w:val="00265B6B"/>
    <w:rPr>
      <w:rFonts w:eastAsiaTheme="majorEastAsia" w:cstheme="majorBidi"/>
      <w:b/>
      <w:bCs w:val="0"/>
      <w:i w:val="0"/>
      <w:color w:val="000000" w:themeColor="text1"/>
      <w:kern w:val="36"/>
      <w:sz w:val="28"/>
      <w:lang w:eastAsia="fr-BE"/>
    </w:rPr>
  </w:style>
  <w:style w:type="paragraph" w:customStyle="1" w:styleId="Style7">
    <w:name w:val="Style7"/>
    <w:basedOn w:val="Heading7"/>
    <w:link w:val="Style7Char"/>
    <w:qFormat/>
    <w:rsid w:val="00265B6B"/>
    <w:pPr>
      <w:keepLines/>
      <w:spacing w:before="40" w:after="0"/>
    </w:pPr>
    <w:rPr>
      <w:rFonts w:eastAsiaTheme="majorEastAsia" w:cs="Arial"/>
      <w:b/>
      <w:iCs/>
      <w:szCs w:val="24"/>
      <w:lang w:val="x-none"/>
    </w:rPr>
  </w:style>
  <w:style w:type="character" w:customStyle="1" w:styleId="Style7Char">
    <w:name w:val="Style7 Char"/>
    <w:basedOn w:val="Heading7Char"/>
    <w:link w:val="Style7"/>
    <w:rsid w:val="00265B6B"/>
    <w:rPr>
      <w:rFonts w:eastAsiaTheme="majorEastAsia" w:cs="Arial"/>
      <w:b/>
      <w:i/>
      <w:iCs/>
      <w:szCs w:val="24"/>
      <w:lang w:val="x-none"/>
    </w:rPr>
  </w:style>
  <w:style w:type="character" w:customStyle="1" w:styleId="A9">
    <w:name w:val="A9"/>
    <w:uiPriority w:val="99"/>
    <w:rsid w:val="00265B6B"/>
    <w:rPr>
      <w:rFonts w:cs="Museo Sans 300"/>
      <w:color w:val="000000"/>
      <w:sz w:val="20"/>
      <w:szCs w:val="20"/>
    </w:rPr>
  </w:style>
  <w:style w:type="character" w:customStyle="1" w:styleId="Mentionnonrsolue1">
    <w:name w:val="Mention non résolue1"/>
    <w:basedOn w:val="DefaultParagraphFont"/>
    <w:uiPriority w:val="99"/>
    <w:semiHidden/>
    <w:unhideWhenUsed/>
    <w:rsid w:val="00265B6B"/>
    <w:rPr>
      <w:color w:val="808080"/>
      <w:shd w:val="clear" w:color="auto" w:fill="E6E6E6"/>
    </w:rPr>
  </w:style>
  <w:style w:type="paragraph" w:customStyle="1" w:styleId="Heading31">
    <w:name w:val="Heading 31"/>
    <w:basedOn w:val="Normal"/>
    <w:next w:val="Heading3"/>
    <w:rsid w:val="00265B6B"/>
    <w:pPr>
      <w:keepNext/>
      <w:spacing w:before="240" w:after="240"/>
      <w:outlineLvl w:val="2"/>
    </w:pPr>
    <w:rPr>
      <w:rFonts w:eastAsia="Times New Roman"/>
      <w:b/>
      <w:bCs/>
      <w:i/>
      <w:color w:val="365F91"/>
      <w:sz w:val="32"/>
      <w:szCs w:val="26"/>
      <w:lang w:eastAsia="nl-NL"/>
    </w:rPr>
  </w:style>
  <w:style w:type="paragraph" w:customStyle="1" w:styleId="Heading51">
    <w:name w:val="Heading 51"/>
    <w:basedOn w:val="Normal"/>
    <w:next w:val="Normal"/>
    <w:rsid w:val="00265B6B"/>
    <w:pPr>
      <w:spacing w:before="120" w:after="240"/>
      <w:jc w:val="both"/>
      <w:outlineLvl w:val="4"/>
    </w:pPr>
    <w:rPr>
      <w:rFonts w:eastAsia="Times New Roman" w:cs="Times New Roman"/>
      <w:i/>
      <w:color w:val="365F91"/>
      <w:sz w:val="28"/>
      <w:szCs w:val="32"/>
      <w:lang w:eastAsia="fr-BE"/>
    </w:rPr>
  </w:style>
  <w:style w:type="paragraph" w:customStyle="1" w:styleId="Style41">
    <w:name w:val="Style 41"/>
    <w:basedOn w:val="Heading1"/>
    <w:next w:val="Normal"/>
    <w:uiPriority w:val="39"/>
    <w:unhideWhenUsed/>
    <w:qFormat/>
    <w:rsid w:val="00265B6B"/>
    <w:pPr>
      <w:spacing w:before="480" w:beforeAutospacing="0" w:after="0"/>
      <w:outlineLvl w:val="9"/>
    </w:pPr>
    <w:rPr>
      <w:rFonts w:ascii="Cambria" w:hAnsi="Cambria"/>
      <w:color w:val="365F91"/>
      <w:kern w:val="0"/>
      <w:sz w:val="28"/>
      <w:szCs w:val="28"/>
    </w:rPr>
  </w:style>
  <w:style w:type="numbering" w:customStyle="1" w:styleId="NoList11">
    <w:name w:val="No List11"/>
    <w:next w:val="NoList"/>
    <w:uiPriority w:val="99"/>
    <w:semiHidden/>
    <w:unhideWhenUsed/>
    <w:rsid w:val="00265B6B"/>
  </w:style>
  <w:style w:type="character" w:customStyle="1" w:styleId="UnresolvedMention21">
    <w:name w:val="Unresolved Mention21"/>
    <w:basedOn w:val="DefaultParagraphFont"/>
    <w:uiPriority w:val="99"/>
    <w:semiHidden/>
    <w:unhideWhenUsed/>
    <w:rsid w:val="00265B6B"/>
    <w:rPr>
      <w:color w:val="808080"/>
      <w:shd w:val="clear" w:color="auto" w:fill="E6E6E6"/>
    </w:rPr>
  </w:style>
  <w:style w:type="character" w:customStyle="1" w:styleId="Heading3Char2">
    <w:name w:val="Heading 3 Char2"/>
    <w:basedOn w:val="DefaultParagraphFont"/>
    <w:uiPriority w:val="9"/>
    <w:semiHidden/>
    <w:rsid w:val="00265B6B"/>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uiPriority w:val="9"/>
    <w:semiHidden/>
    <w:rsid w:val="00265B6B"/>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265B6B"/>
    <w:rPr>
      <w:color w:val="808080"/>
      <w:shd w:val="clear" w:color="auto" w:fill="E6E6E6"/>
    </w:rPr>
  </w:style>
  <w:style w:type="character" w:customStyle="1" w:styleId="UnresolvedMention4">
    <w:name w:val="Unresolved Mention4"/>
    <w:basedOn w:val="DefaultParagraphFont"/>
    <w:uiPriority w:val="99"/>
    <w:semiHidden/>
    <w:unhideWhenUsed/>
    <w:rsid w:val="00265B6B"/>
    <w:rPr>
      <w:color w:val="808080"/>
      <w:shd w:val="clear" w:color="auto" w:fill="E6E6E6"/>
    </w:rPr>
  </w:style>
  <w:style w:type="character" w:customStyle="1" w:styleId="UnresolvedMention5">
    <w:name w:val="Unresolved Mention5"/>
    <w:basedOn w:val="DefaultParagraphFont"/>
    <w:uiPriority w:val="99"/>
    <w:semiHidden/>
    <w:unhideWhenUsed/>
    <w:rsid w:val="00265B6B"/>
    <w:rPr>
      <w:color w:val="808080"/>
      <w:shd w:val="clear" w:color="auto" w:fill="E6E6E6"/>
    </w:rPr>
  </w:style>
  <w:style w:type="character" w:customStyle="1" w:styleId="UnresolvedMention6">
    <w:name w:val="Unresolved Mention6"/>
    <w:basedOn w:val="DefaultParagraphFont"/>
    <w:uiPriority w:val="99"/>
    <w:semiHidden/>
    <w:unhideWhenUsed/>
    <w:rsid w:val="00265B6B"/>
    <w:rPr>
      <w:color w:val="808080"/>
      <w:shd w:val="clear" w:color="auto" w:fill="E6E6E6"/>
    </w:rPr>
  </w:style>
  <w:style w:type="character" w:customStyle="1" w:styleId="pubdat1">
    <w:name w:val="pubdat1"/>
    <w:basedOn w:val="DefaultParagraphFont"/>
    <w:rsid w:val="00265B6B"/>
  </w:style>
  <w:style w:type="character" w:customStyle="1" w:styleId="pubintro1">
    <w:name w:val="pubintro1"/>
    <w:basedOn w:val="DefaultParagraphFont"/>
    <w:rsid w:val="00265B6B"/>
  </w:style>
  <w:style w:type="character" w:customStyle="1" w:styleId="Mentionnonrsolue2">
    <w:name w:val="Mention non résolue2"/>
    <w:basedOn w:val="DefaultParagraphFont"/>
    <w:uiPriority w:val="99"/>
    <w:semiHidden/>
    <w:unhideWhenUsed/>
    <w:rsid w:val="00265B6B"/>
    <w:rPr>
      <w:color w:val="808080"/>
      <w:shd w:val="clear" w:color="auto" w:fill="E6E6E6"/>
    </w:rPr>
  </w:style>
  <w:style w:type="character" w:styleId="UnresolvedMention">
    <w:name w:val="Unresolved Mention"/>
    <w:basedOn w:val="DefaultParagraphFont"/>
    <w:uiPriority w:val="99"/>
    <w:semiHidden/>
    <w:unhideWhenUsed/>
    <w:rsid w:val="00265B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4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3C0349-011A-4A2E-95C5-2F01CC60B32D}"/>
</file>

<file path=customXml/itemProps2.xml><?xml version="1.0" encoding="utf-8"?>
<ds:datastoreItem xmlns:ds="http://schemas.openxmlformats.org/officeDocument/2006/customXml" ds:itemID="{271C833D-75EA-414F-8628-C65FF6EABE24}"/>
</file>

<file path=customXml/itemProps3.xml><?xml version="1.0" encoding="utf-8"?>
<ds:datastoreItem xmlns:ds="http://schemas.openxmlformats.org/officeDocument/2006/customXml" ds:itemID="{80EB45AE-AED9-463B-8039-59A347916DDF}"/>
</file>

<file path=customXml/itemProps4.xml><?xml version="1.0" encoding="utf-8"?>
<ds:datastoreItem xmlns:ds="http://schemas.openxmlformats.org/officeDocument/2006/customXml" ds:itemID="{DB81CE89-3EDB-4C88-92C5-F4D57A642AD8}"/>
</file>

<file path=docProps/app.xml><?xml version="1.0" encoding="utf-8"?>
<Properties xmlns="http://schemas.openxmlformats.org/officeDocument/2006/extended-properties" xmlns:vt="http://schemas.openxmlformats.org/officeDocument/2006/docPropsVTypes">
  <Template>Normal.dotm</Template>
  <TotalTime>7</TotalTime>
  <Pages>7</Pages>
  <Words>2892</Words>
  <Characters>15912</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6</cp:revision>
  <dcterms:created xsi:type="dcterms:W3CDTF">2018-10-11T12:00:00Z</dcterms:created>
  <dcterms:modified xsi:type="dcterms:W3CDTF">2019-11-20T11:30:00Z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