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4CA27" w14:textId="77777777" w:rsidR="004C1119" w:rsidRPr="00E2041A" w:rsidRDefault="004C1119" w:rsidP="004C1119">
      <w:pPr>
        <w:pStyle w:val="Kop2"/>
      </w:pPr>
      <w:bookmarkStart w:id="0" w:name="_Toc319237657"/>
      <w:bookmarkStart w:id="1" w:name="_Toc320529218"/>
      <w:bookmarkStart w:id="2" w:name="_Toc391907195"/>
      <w:bookmarkStart w:id="3" w:name="_Toc392492261"/>
      <w:bookmarkStart w:id="4" w:name="_Toc396478362"/>
      <w:bookmarkStart w:id="5" w:name="_Toc527021579"/>
      <w:r w:rsidRPr="007038E4">
        <w:t>Checklist Acceptation de la mission</w:t>
      </w:r>
      <w:bookmarkEnd w:id="0"/>
      <w:bookmarkEnd w:id="1"/>
      <w:bookmarkEnd w:id="2"/>
      <w:bookmarkEnd w:id="3"/>
      <w:bookmarkEnd w:id="4"/>
      <w:bookmarkEnd w:id="5"/>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2880"/>
        <w:gridCol w:w="2160"/>
        <w:gridCol w:w="2700"/>
      </w:tblGrid>
      <w:tr w:rsidR="004C1119" w:rsidRPr="007038E4" w14:paraId="4FD0185A" w14:textId="77777777" w:rsidTr="00475E8B">
        <w:tc>
          <w:tcPr>
            <w:tcW w:w="1800" w:type="dxa"/>
          </w:tcPr>
          <w:p w14:paraId="20FC08D8" w14:textId="77777777" w:rsidR="004C1119" w:rsidRPr="00991668" w:rsidRDefault="004C1119" w:rsidP="00475E8B">
            <w:pPr>
              <w:spacing w:before="40" w:after="0" w:line="312" w:lineRule="auto"/>
              <w:jc w:val="both"/>
              <w:rPr>
                <w:rFonts w:eastAsia="Times New Roman" w:cs="Times New Roman"/>
              </w:rPr>
            </w:pPr>
            <w:r w:rsidRPr="007038E4">
              <w:rPr>
                <w:rFonts w:eastAsia="Times New Roman" w:cs="Times New Roman"/>
                <w:lang w:eastAsia="fr-BE"/>
              </w:rPr>
              <w:t>Nom du client</w:t>
            </w:r>
          </w:p>
        </w:tc>
        <w:tc>
          <w:tcPr>
            <w:tcW w:w="2880" w:type="dxa"/>
          </w:tcPr>
          <w:p w14:paraId="7FEC15AA" w14:textId="77777777" w:rsidR="004C1119" w:rsidRPr="007038E4" w:rsidRDefault="004C1119" w:rsidP="00475E8B">
            <w:pPr>
              <w:spacing w:before="40" w:after="0" w:line="312"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1F081ABD" w14:textId="77777777" w:rsidR="004C1119" w:rsidRPr="007038E4" w:rsidRDefault="004C1119" w:rsidP="00475E8B">
            <w:pPr>
              <w:spacing w:before="40" w:after="0" w:line="312" w:lineRule="auto"/>
              <w:jc w:val="both"/>
              <w:rPr>
                <w:rFonts w:eastAsia="Times New Roman" w:cs="Times New Roman"/>
                <w:lang w:eastAsia="fr-BE"/>
              </w:rPr>
            </w:pPr>
            <w:r w:rsidRPr="007038E4">
              <w:rPr>
                <w:rFonts w:eastAsia="Times New Roman" w:cs="Times New Roman"/>
                <w:lang w:eastAsia="fr-BE"/>
              </w:rPr>
              <w:t>Référence du dossier</w:t>
            </w:r>
          </w:p>
        </w:tc>
        <w:tc>
          <w:tcPr>
            <w:tcW w:w="2700" w:type="dxa"/>
          </w:tcPr>
          <w:p w14:paraId="14F6816E" w14:textId="77777777" w:rsidR="004C1119" w:rsidRPr="007038E4" w:rsidRDefault="004C1119" w:rsidP="00475E8B">
            <w:pPr>
              <w:spacing w:before="40" w:after="0" w:line="312"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7"/>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4C1119" w:rsidRPr="007038E4" w14:paraId="65BD46F7" w14:textId="77777777" w:rsidTr="00475E8B">
        <w:tc>
          <w:tcPr>
            <w:tcW w:w="1800" w:type="dxa"/>
          </w:tcPr>
          <w:p w14:paraId="7D4301CB" w14:textId="77777777" w:rsidR="004C1119" w:rsidRPr="007038E4" w:rsidRDefault="004C1119" w:rsidP="00475E8B">
            <w:pPr>
              <w:spacing w:before="40" w:after="0" w:line="312" w:lineRule="auto"/>
              <w:jc w:val="both"/>
              <w:rPr>
                <w:rFonts w:eastAsia="Times New Roman" w:cs="Times New Roman"/>
                <w:lang w:eastAsia="fr-BE"/>
              </w:rPr>
            </w:pPr>
            <w:r w:rsidRPr="007038E4">
              <w:rPr>
                <w:rFonts w:eastAsia="Times New Roman" w:cs="Times New Roman"/>
                <w:lang w:eastAsia="fr-BE"/>
              </w:rPr>
              <w:t>Référence client</w:t>
            </w:r>
          </w:p>
        </w:tc>
        <w:tc>
          <w:tcPr>
            <w:tcW w:w="2880" w:type="dxa"/>
          </w:tcPr>
          <w:p w14:paraId="0EA8C56E" w14:textId="77777777" w:rsidR="004C1119" w:rsidRPr="00991668" w:rsidRDefault="004C1119" w:rsidP="00475E8B">
            <w:pPr>
              <w:spacing w:before="40" w:after="0" w:line="312" w:lineRule="auto"/>
              <w:jc w:val="both"/>
              <w:rPr>
                <w:rFonts w:eastAsia="Times New Roman" w:cs="Times New Roman"/>
              </w:rPr>
            </w:pPr>
            <w:r w:rsidRPr="007038E4">
              <w:rPr>
                <w:rFonts w:eastAsia="Times New Roman" w:cs="Times New Roman"/>
                <w:highlight w:val="yellow"/>
                <w:lang w:eastAsia="fr-BE"/>
              </w:rPr>
              <w:fldChar w:fldCharType="begin">
                <w:ffData>
                  <w:name w:val="Texte84"/>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7BAACA06" w14:textId="77777777" w:rsidR="004C1119" w:rsidRPr="00991668" w:rsidRDefault="004C1119" w:rsidP="00475E8B">
            <w:pPr>
              <w:spacing w:before="40" w:after="0" w:line="312" w:lineRule="auto"/>
              <w:jc w:val="both"/>
              <w:rPr>
                <w:rFonts w:eastAsia="Times New Roman" w:cs="Times New Roman"/>
              </w:rPr>
            </w:pPr>
            <w:r w:rsidRPr="007038E4">
              <w:rPr>
                <w:rFonts w:eastAsia="Times New Roman" w:cs="Times New Roman"/>
                <w:lang w:eastAsia="fr-BE"/>
              </w:rPr>
              <w:t>Exercice</w:t>
            </w:r>
          </w:p>
        </w:tc>
        <w:tc>
          <w:tcPr>
            <w:tcW w:w="2700" w:type="dxa"/>
          </w:tcPr>
          <w:p w14:paraId="621549CE" w14:textId="77777777" w:rsidR="004C1119" w:rsidRPr="00991668" w:rsidRDefault="004C1119" w:rsidP="00475E8B">
            <w:pPr>
              <w:spacing w:before="40" w:after="0" w:line="312" w:lineRule="auto"/>
              <w:jc w:val="both"/>
              <w:rPr>
                <w:rFonts w:eastAsia="Times New Roman" w:cs="Times New Roman"/>
              </w:rPr>
            </w:pPr>
            <w:r w:rsidRPr="007038E4">
              <w:rPr>
                <w:rFonts w:eastAsia="Times New Roman" w:cs="Times New Roman"/>
                <w:highlight w:val="yellow"/>
                <w:lang w:eastAsia="fr-BE"/>
              </w:rPr>
              <w:fldChar w:fldCharType="begin">
                <w:ffData>
                  <w:name w:val="Texte88"/>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4C1119" w:rsidRPr="007038E4" w14:paraId="70F78290" w14:textId="77777777" w:rsidTr="00475E8B">
        <w:tc>
          <w:tcPr>
            <w:tcW w:w="1800" w:type="dxa"/>
          </w:tcPr>
          <w:p w14:paraId="2958577C" w14:textId="77777777" w:rsidR="004C1119" w:rsidRPr="00991668" w:rsidRDefault="004C1119" w:rsidP="00475E8B">
            <w:pPr>
              <w:spacing w:before="40" w:after="0" w:line="312" w:lineRule="auto"/>
              <w:jc w:val="both"/>
              <w:rPr>
                <w:rFonts w:eastAsia="Times New Roman" w:cs="Times New Roman"/>
              </w:rPr>
            </w:pPr>
            <w:r w:rsidRPr="007038E4">
              <w:rPr>
                <w:rFonts w:eastAsia="Times New Roman" w:cs="Times New Roman"/>
                <w:lang w:eastAsia="fr-BE"/>
              </w:rPr>
              <w:t>Collaborateur</w:t>
            </w:r>
          </w:p>
        </w:tc>
        <w:tc>
          <w:tcPr>
            <w:tcW w:w="2880" w:type="dxa"/>
          </w:tcPr>
          <w:p w14:paraId="3D20FD26" w14:textId="77777777" w:rsidR="004C1119" w:rsidRPr="00991668" w:rsidRDefault="004C1119" w:rsidP="00475E8B">
            <w:pPr>
              <w:spacing w:before="40" w:after="0" w:line="312" w:lineRule="auto"/>
              <w:jc w:val="both"/>
              <w:rPr>
                <w:rFonts w:eastAsia="Times New Roman" w:cs="Times New Roman"/>
              </w:rPr>
            </w:pPr>
            <w:r w:rsidRPr="007038E4">
              <w:rPr>
                <w:rFonts w:eastAsia="Times New Roman" w:cs="Times New Roman"/>
                <w:highlight w:val="yellow"/>
                <w:lang w:eastAsia="fr-BE"/>
              </w:rPr>
              <w:fldChar w:fldCharType="begin">
                <w:ffData>
                  <w:name w:val="Texte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359C711F" w14:textId="77777777" w:rsidR="004C1119" w:rsidRPr="00991668" w:rsidRDefault="004C1119" w:rsidP="00475E8B">
            <w:pPr>
              <w:spacing w:before="40" w:after="0" w:line="312" w:lineRule="auto"/>
              <w:jc w:val="both"/>
              <w:rPr>
                <w:rFonts w:eastAsia="Times New Roman" w:cs="Times New Roman"/>
              </w:rPr>
            </w:pPr>
            <w:r w:rsidRPr="007038E4">
              <w:rPr>
                <w:rFonts w:eastAsia="Times New Roman" w:cs="Times New Roman"/>
                <w:lang w:eastAsia="fr-BE"/>
              </w:rPr>
              <w:t>Date</w:t>
            </w:r>
          </w:p>
        </w:tc>
        <w:tc>
          <w:tcPr>
            <w:tcW w:w="2700" w:type="dxa"/>
          </w:tcPr>
          <w:p w14:paraId="4DAC95B1" w14:textId="77777777" w:rsidR="004C1119" w:rsidRPr="00991668" w:rsidRDefault="004C1119" w:rsidP="00475E8B">
            <w:pPr>
              <w:spacing w:before="40" w:after="0" w:line="312" w:lineRule="auto"/>
              <w:jc w:val="both"/>
              <w:rPr>
                <w:rFonts w:eastAsia="Times New Roman" w:cs="Times New Roman"/>
              </w:rPr>
            </w:pPr>
            <w:r w:rsidRPr="007038E4">
              <w:rPr>
                <w:rFonts w:eastAsia="Times New Roman" w:cs="Times New Roman"/>
                <w:highlight w:val="yellow"/>
                <w:lang w:eastAsia="fr-BE"/>
              </w:rPr>
              <w:fldChar w:fldCharType="begin">
                <w:ffData>
                  <w:name w:val="Texte8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4C1119" w:rsidRPr="007038E4" w14:paraId="02B03AC3" w14:textId="77777777" w:rsidTr="00475E8B">
        <w:tc>
          <w:tcPr>
            <w:tcW w:w="1800" w:type="dxa"/>
          </w:tcPr>
          <w:p w14:paraId="6258B14A" w14:textId="77777777" w:rsidR="004C1119" w:rsidRPr="00991668" w:rsidRDefault="004C1119" w:rsidP="00475E8B">
            <w:pPr>
              <w:spacing w:before="40" w:after="0" w:line="312" w:lineRule="auto"/>
              <w:jc w:val="both"/>
              <w:rPr>
                <w:rFonts w:eastAsia="Times New Roman" w:cs="Times New Roman"/>
              </w:rPr>
            </w:pPr>
            <w:r w:rsidRPr="007038E4">
              <w:rPr>
                <w:rFonts w:eastAsia="Times New Roman" w:cs="Times New Roman"/>
                <w:lang w:eastAsia="fr-BE"/>
              </w:rPr>
              <w:t>Associé</w:t>
            </w:r>
          </w:p>
        </w:tc>
        <w:tc>
          <w:tcPr>
            <w:tcW w:w="2880" w:type="dxa"/>
          </w:tcPr>
          <w:p w14:paraId="7F966222" w14:textId="77777777" w:rsidR="004C1119" w:rsidRPr="00991668" w:rsidRDefault="004C1119" w:rsidP="00475E8B">
            <w:pPr>
              <w:spacing w:before="40" w:after="0" w:line="312" w:lineRule="auto"/>
              <w:jc w:val="both"/>
              <w:rPr>
                <w:rFonts w:eastAsia="Times New Roman" w:cs="Times New Roman"/>
              </w:rPr>
            </w:pPr>
            <w:r w:rsidRPr="007038E4">
              <w:rPr>
                <w:rFonts w:eastAsia="Times New Roman" w:cs="Times New Roman"/>
                <w:highlight w:val="yellow"/>
                <w:lang w:eastAsia="fr-BE"/>
              </w:rPr>
              <w:fldChar w:fldCharType="begin">
                <w:ffData>
                  <w:name w:val="Texte86"/>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473FB507" w14:textId="77777777" w:rsidR="004C1119" w:rsidRPr="007038E4" w:rsidRDefault="004C1119" w:rsidP="00475E8B">
            <w:pPr>
              <w:spacing w:before="40" w:after="0" w:line="312" w:lineRule="auto"/>
              <w:jc w:val="both"/>
              <w:rPr>
                <w:rFonts w:eastAsia="Times New Roman" w:cs="Times New Roman"/>
                <w:lang w:eastAsia="fr-BE"/>
              </w:rPr>
            </w:pPr>
          </w:p>
        </w:tc>
        <w:tc>
          <w:tcPr>
            <w:tcW w:w="2700" w:type="dxa"/>
          </w:tcPr>
          <w:p w14:paraId="72109EFD" w14:textId="77777777" w:rsidR="004C1119" w:rsidRPr="007038E4" w:rsidRDefault="004C1119" w:rsidP="00475E8B">
            <w:pPr>
              <w:spacing w:before="40" w:after="0" w:line="312" w:lineRule="auto"/>
              <w:jc w:val="both"/>
              <w:rPr>
                <w:rFonts w:eastAsia="Times New Roman" w:cs="Times New Roman"/>
                <w:lang w:eastAsia="fr-BE"/>
              </w:rPr>
            </w:pPr>
          </w:p>
        </w:tc>
      </w:tr>
    </w:tbl>
    <w:p w14:paraId="3DCAFF37" w14:textId="77777777" w:rsidR="004C1119" w:rsidRPr="007038E4" w:rsidRDefault="004C1119" w:rsidP="004C1119">
      <w:pPr>
        <w:spacing w:after="120"/>
        <w:jc w:val="both"/>
        <w:rPr>
          <w:rFonts w:eastAsia="Times New Roman" w:cs="Times New Roman"/>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4C1119" w:rsidRPr="007038E4" w14:paraId="08F06069" w14:textId="77777777" w:rsidTr="00475E8B">
        <w:tc>
          <w:tcPr>
            <w:tcW w:w="9210" w:type="dxa"/>
            <w:shd w:val="clear" w:color="auto" w:fill="auto"/>
          </w:tcPr>
          <w:p w14:paraId="2FADB98D" w14:textId="77777777" w:rsidR="004C1119" w:rsidRPr="00991668" w:rsidRDefault="004C1119" w:rsidP="00475E8B">
            <w:pPr>
              <w:spacing w:after="0" w:line="240" w:lineRule="auto"/>
              <w:jc w:val="both"/>
              <w:rPr>
                <w:rFonts w:eastAsia="Times New Roman"/>
                <w:b/>
                <w:lang w:eastAsia="fr-BE"/>
              </w:rPr>
            </w:pPr>
          </w:p>
          <w:p w14:paraId="36B4152A" w14:textId="77777777" w:rsidR="004C1119" w:rsidRPr="00991668" w:rsidRDefault="004C1119" w:rsidP="00475E8B">
            <w:pPr>
              <w:spacing w:after="0" w:line="240" w:lineRule="auto"/>
              <w:jc w:val="both"/>
              <w:rPr>
                <w:rFonts w:eastAsia="Times New Roman"/>
                <w:b/>
                <w:lang w:eastAsia="fr-BE"/>
              </w:rPr>
            </w:pPr>
            <w:r w:rsidRPr="00991668">
              <w:rPr>
                <w:rFonts w:eastAsia="Times New Roman"/>
                <w:b/>
                <w:lang w:eastAsia="fr-BE"/>
              </w:rPr>
              <w:t xml:space="preserve">Rappel Norme ISA 210, §8 : </w:t>
            </w:r>
          </w:p>
          <w:p w14:paraId="359CB5EA" w14:textId="77777777" w:rsidR="004C1119" w:rsidRPr="00991668" w:rsidRDefault="004C1119" w:rsidP="00475E8B">
            <w:pPr>
              <w:spacing w:after="0" w:line="240" w:lineRule="auto"/>
              <w:jc w:val="both"/>
              <w:rPr>
                <w:rFonts w:eastAsia="Times New Roman"/>
                <w:i/>
                <w:lang w:eastAsia="fr-BE"/>
              </w:rPr>
            </w:pPr>
            <w:r w:rsidRPr="00991668">
              <w:rPr>
                <w:rFonts w:eastAsia="Times New Roman" w:cs="Times New Roman"/>
                <w:i/>
                <w:sz w:val="24"/>
                <w:szCs w:val="24"/>
                <w:lang w:eastAsia="fr-BE"/>
              </w:rPr>
              <w:t>« </w:t>
            </w:r>
            <w:r w:rsidRPr="00991668">
              <w:rPr>
                <w:rFonts w:eastAsia="Times New Roman"/>
                <w:i/>
                <w:lang w:eastAsia="fr-BE"/>
              </w:rPr>
              <w:t>Lorsque les conditions préalables à l’acceptation d’une mission d’audit ne sont pas réunies, l’auditeur doit s’en entretenir avec la direction. A moins que la loi ou la réglementation ne l’y oblige, l’auditeur ne doit pas accepter la mission d’audit proposée :</w:t>
            </w:r>
          </w:p>
          <w:p w14:paraId="57FB9AB0" w14:textId="77777777" w:rsidR="004C1119" w:rsidRPr="00991668" w:rsidRDefault="004C1119" w:rsidP="00475E8B">
            <w:pPr>
              <w:spacing w:after="0" w:line="240" w:lineRule="auto"/>
              <w:jc w:val="both"/>
              <w:rPr>
                <w:rFonts w:eastAsia="Times New Roman"/>
                <w:i/>
                <w:lang w:eastAsia="fr-BE"/>
              </w:rPr>
            </w:pPr>
            <w:r w:rsidRPr="00991668">
              <w:rPr>
                <w:rFonts w:eastAsia="Times New Roman"/>
                <w:i/>
                <w:lang w:eastAsia="fr-BE"/>
              </w:rPr>
              <w:t>(a) lorsqu’il a conclu que le référentiel comptable qui sera appliqué pour l’établissement des états financiers n’est pas acceptable, sauf dans les cas prévus au paragraphe 19 ; ou</w:t>
            </w:r>
          </w:p>
          <w:p w14:paraId="6A6A331E" w14:textId="77777777" w:rsidR="004C1119" w:rsidRPr="00991668" w:rsidRDefault="004C1119" w:rsidP="00475E8B">
            <w:pPr>
              <w:spacing w:after="0" w:line="240" w:lineRule="auto"/>
              <w:jc w:val="both"/>
              <w:rPr>
                <w:rFonts w:eastAsia="Times New Roman"/>
                <w:i/>
                <w:lang w:eastAsia="fr-BE"/>
              </w:rPr>
            </w:pPr>
            <w:r w:rsidRPr="00991668">
              <w:rPr>
                <w:rFonts w:eastAsia="Times New Roman"/>
                <w:i/>
                <w:lang w:eastAsia="fr-BE"/>
              </w:rPr>
              <w:t>(b) lorsque l’accord prévu au paragraphe 6(b) n’a pas été obtenu. »</w:t>
            </w:r>
          </w:p>
          <w:p w14:paraId="0737F64B" w14:textId="77777777" w:rsidR="004C1119" w:rsidRPr="00991668" w:rsidRDefault="004C1119" w:rsidP="00475E8B">
            <w:pPr>
              <w:spacing w:after="0" w:line="240" w:lineRule="auto"/>
              <w:jc w:val="both"/>
              <w:rPr>
                <w:rFonts w:eastAsia="Times New Roman" w:cs="Times New Roman"/>
                <w:color w:val="000099"/>
                <w:sz w:val="24"/>
                <w:szCs w:val="24"/>
                <w:lang w:eastAsia="fr-BE"/>
              </w:rPr>
            </w:pPr>
          </w:p>
        </w:tc>
      </w:tr>
    </w:tbl>
    <w:p w14:paraId="08AF425D" w14:textId="77777777" w:rsidR="004C1119" w:rsidRPr="00991668" w:rsidRDefault="004C1119" w:rsidP="004C1119">
      <w:pPr>
        <w:spacing w:after="120"/>
        <w:jc w:val="both"/>
        <w:rPr>
          <w:rFonts w:eastAsia="Times New Roman" w:cs="Times New Roman"/>
          <w:lang w:eastAsia="fr-BE"/>
        </w:rPr>
      </w:pPr>
    </w:p>
    <w:p w14:paraId="46918F53" w14:textId="77777777" w:rsidR="004C1119" w:rsidRPr="007038E4" w:rsidRDefault="004C1119" w:rsidP="004C1119">
      <w:pPr>
        <w:spacing w:after="120"/>
        <w:jc w:val="both"/>
        <w:rPr>
          <w:rFonts w:eastAsia="Times New Roman" w:cs="Times New Roman"/>
          <w:lang w:eastAsia="fr-BE"/>
        </w:rPr>
      </w:pPr>
    </w:p>
    <w:tbl>
      <w:tblPr>
        <w:tblW w:w="5627" w:type="pc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830"/>
        <w:gridCol w:w="6525"/>
        <w:gridCol w:w="850"/>
        <w:gridCol w:w="1985"/>
      </w:tblGrid>
      <w:tr w:rsidR="004C1119" w:rsidRPr="007038E4" w14:paraId="147F2CC4" w14:textId="77777777" w:rsidTr="0065038C">
        <w:tc>
          <w:tcPr>
            <w:tcW w:w="7355" w:type="dxa"/>
            <w:gridSpan w:val="2"/>
            <w:shd w:val="clear" w:color="auto" w:fill="auto"/>
          </w:tcPr>
          <w:p w14:paraId="59343D11" w14:textId="77777777" w:rsidR="004C1119" w:rsidRPr="007038E4" w:rsidRDefault="004C1119" w:rsidP="00475E8B">
            <w:pPr>
              <w:spacing w:after="0"/>
              <w:jc w:val="center"/>
              <w:rPr>
                <w:rFonts w:eastAsia="Times New Roman" w:cs="Times New Roman"/>
                <w:b/>
                <w:lang w:eastAsia="fr-BE"/>
              </w:rPr>
            </w:pPr>
            <w:r w:rsidRPr="007038E4">
              <w:rPr>
                <w:rFonts w:eastAsia="Times New Roman" w:cs="Times New Roman"/>
                <w:b/>
                <w:lang w:eastAsia="fr-BE"/>
              </w:rPr>
              <w:t>Considérations générales</w:t>
            </w:r>
          </w:p>
        </w:tc>
        <w:tc>
          <w:tcPr>
            <w:tcW w:w="850" w:type="dxa"/>
            <w:shd w:val="clear" w:color="auto" w:fill="auto"/>
          </w:tcPr>
          <w:p w14:paraId="44178DD1" w14:textId="77777777" w:rsidR="004C1119" w:rsidRPr="007038E4" w:rsidRDefault="004C1119" w:rsidP="00475E8B">
            <w:pPr>
              <w:spacing w:after="0"/>
              <w:jc w:val="center"/>
              <w:rPr>
                <w:rFonts w:eastAsia="Times New Roman" w:cs="Times New Roman"/>
                <w:b/>
                <w:sz w:val="18"/>
                <w:lang w:eastAsia="fr-BE"/>
              </w:rPr>
            </w:pPr>
            <w:r w:rsidRPr="007038E4">
              <w:rPr>
                <w:rFonts w:eastAsia="Times New Roman"/>
                <w:b/>
                <w:sz w:val="18"/>
                <w:lang w:eastAsia="fr-BE"/>
              </w:rPr>
              <w:t>Oui/Non/NA</w:t>
            </w:r>
          </w:p>
        </w:tc>
        <w:tc>
          <w:tcPr>
            <w:tcW w:w="1985" w:type="dxa"/>
            <w:shd w:val="clear" w:color="auto" w:fill="auto"/>
          </w:tcPr>
          <w:p w14:paraId="56A86031" w14:textId="77777777" w:rsidR="004C1119" w:rsidRPr="007038E4" w:rsidRDefault="004C1119" w:rsidP="00475E8B">
            <w:pPr>
              <w:spacing w:after="0"/>
              <w:jc w:val="center"/>
              <w:rPr>
                <w:rFonts w:eastAsia="Times New Roman" w:cs="Times New Roman"/>
                <w:b/>
                <w:sz w:val="18"/>
                <w:lang w:eastAsia="fr-BE"/>
              </w:rPr>
            </w:pPr>
            <w:r w:rsidRPr="007038E4">
              <w:rPr>
                <w:rFonts w:eastAsia="Times New Roman"/>
                <w:b/>
                <w:sz w:val="18"/>
                <w:lang w:eastAsia="fr-BE"/>
              </w:rPr>
              <w:t>Commentaire ou réf. document de travail</w:t>
            </w:r>
          </w:p>
        </w:tc>
      </w:tr>
      <w:tr w:rsidR="004C1119" w:rsidRPr="007038E4" w14:paraId="184CBFDC" w14:textId="77777777" w:rsidTr="0065038C">
        <w:trPr>
          <w:trHeight w:val="829"/>
        </w:trPr>
        <w:tc>
          <w:tcPr>
            <w:tcW w:w="830" w:type="dxa"/>
            <w:tcBorders>
              <w:top w:val="single" w:sz="6" w:space="0" w:color="000000"/>
              <w:left w:val="single" w:sz="6" w:space="0" w:color="000000"/>
              <w:bottom w:val="single" w:sz="4" w:space="0" w:color="FFFFFF"/>
              <w:right w:val="nil"/>
            </w:tcBorders>
            <w:shd w:val="clear" w:color="auto" w:fill="auto"/>
          </w:tcPr>
          <w:p w14:paraId="6DE5236E" w14:textId="77777777" w:rsidR="004C1119" w:rsidRPr="007038E4" w:rsidRDefault="004C1119" w:rsidP="004C1119">
            <w:pPr>
              <w:numPr>
                <w:ilvl w:val="0"/>
                <w:numId w:val="2"/>
              </w:numPr>
              <w:tabs>
                <w:tab w:val="left" w:pos="145"/>
              </w:tabs>
              <w:spacing w:after="0" w:line="240" w:lineRule="auto"/>
              <w:ind w:right="57"/>
              <w:contextualSpacing/>
              <w:jc w:val="both"/>
            </w:pPr>
          </w:p>
        </w:tc>
        <w:tc>
          <w:tcPr>
            <w:tcW w:w="6525" w:type="dxa"/>
            <w:tcBorders>
              <w:left w:val="nil"/>
              <w:bottom w:val="single" w:sz="4" w:space="0" w:color="FFFFFF"/>
            </w:tcBorders>
            <w:shd w:val="clear" w:color="auto" w:fill="auto"/>
          </w:tcPr>
          <w:p w14:paraId="0A8D3710" w14:textId="4D40262B" w:rsidR="004C1119" w:rsidRPr="007038E4" w:rsidRDefault="004C1119" w:rsidP="00475E8B">
            <w:pPr>
              <w:spacing w:after="0"/>
              <w:ind w:right="141"/>
              <w:jc w:val="both"/>
              <w:rPr>
                <w:rFonts w:eastAsia="Times New Roman"/>
                <w:lang w:eastAsia="fr-BE"/>
              </w:rPr>
            </w:pPr>
            <w:r w:rsidRPr="007038E4">
              <w:rPr>
                <w:rFonts w:eastAsia="Times New Roman"/>
                <w:lang w:eastAsia="fr-BE"/>
              </w:rPr>
              <w:t>Si une check-list a été établie à l'occasion de la remise de l'offre, joindre celle-ci au présent document en l'actualisant si nécessaire (</w:t>
            </w:r>
            <w:r w:rsidRPr="007038E4">
              <w:rPr>
                <w:rFonts w:eastAsia="Times New Roman"/>
                <w:i/>
                <w:lang w:eastAsia="fr-BE"/>
              </w:rPr>
              <w:t xml:space="preserve">cf. </w:t>
            </w:r>
            <w:r w:rsidRPr="007038E4">
              <w:rPr>
                <w:rFonts w:eastAsia="Times New Roman"/>
                <w:color w:val="0000FF"/>
                <w:u w:val="single"/>
                <w:lang w:eastAsia="fr-BE"/>
              </w:rPr>
              <w:t>Checklist Remise d’offre</w:t>
            </w:r>
            <w:r w:rsidRPr="007038E4">
              <w:rPr>
                <w:rFonts w:eastAsia="Times New Roman"/>
                <w:lang w:eastAsia="fr-BE"/>
              </w:rPr>
              <w:t>, à annexer).</w:t>
            </w:r>
          </w:p>
        </w:tc>
        <w:tc>
          <w:tcPr>
            <w:tcW w:w="850" w:type="dxa"/>
            <w:tcBorders>
              <w:bottom w:val="single" w:sz="4" w:space="0" w:color="FFFFFF"/>
            </w:tcBorders>
            <w:shd w:val="clear" w:color="auto" w:fill="auto"/>
          </w:tcPr>
          <w:p w14:paraId="66861D47" w14:textId="77777777" w:rsidR="004C1119" w:rsidRPr="007038E4" w:rsidRDefault="004C1119" w:rsidP="00475E8B">
            <w:pPr>
              <w:spacing w:after="0" w:line="240" w:lineRule="auto"/>
              <w:ind w:left="57" w:right="57"/>
              <w:jc w:val="center"/>
              <w:rPr>
                <w:rFonts w:eastAsia="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bottom w:val="single" w:sz="4" w:space="0" w:color="FFFFFF"/>
            </w:tcBorders>
            <w:shd w:val="clear" w:color="auto" w:fill="auto"/>
          </w:tcPr>
          <w:p w14:paraId="421E1D09" w14:textId="77777777" w:rsidR="004C1119" w:rsidRPr="007038E4" w:rsidRDefault="004C1119" w:rsidP="00475E8B">
            <w:pPr>
              <w:spacing w:after="0" w:line="240" w:lineRule="auto"/>
              <w:ind w:left="57" w:right="57"/>
              <w:jc w:val="both"/>
              <w:rPr>
                <w:rFonts w:eastAsia="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4C1119" w:rsidRPr="007038E4" w14:paraId="51917BFD" w14:textId="77777777" w:rsidTr="0065038C">
        <w:trPr>
          <w:trHeight w:val="739"/>
        </w:trPr>
        <w:tc>
          <w:tcPr>
            <w:tcW w:w="830" w:type="dxa"/>
            <w:tcBorders>
              <w:top w:val="single" w:sz="6" w:space="0" w:color="000000"/>
              <w:left w:val="single" w:sz="6" w:space="0" w:color="000000"/>
              <w:bottom w:val="nil"/>
              <w:right w:val="nil"/>
            </w:tcBorders>
            <w:shd w:val="clear" w:color="auto" w:fill="auto"/>
          </w:tcPr>
          <w:p w14:paraId="53690960" w14:textId="77777777" w:rsidR="004C1119" w:rsidRPr="007038E4" w:rsidRDefault="004C1119" w:rsidP="004C1119">
            <w:pPr>
              <w:numPr>
                <w:ilvl w:val="0"/>
                <w:numId w:val="2"/>
              </w:numPr>
              <w:tabs>
                <w:tab w:val="left" w:pos="145"/>
              </w:tabs>
              <w:spacing w:after="0" w:line="240" w:lineRule="auto"/>
              <w:ind w:right="57"/>
              <w:contextualSpacing/>
              <w:jc w:val="both"/>
            </w:pPr>
          </w:p>
        </w:tc>
        <w:tc>
          <w:tcPr>
            <w:tcW w:w="6525" w:type="dxa"/>
            <w:tcBorders>
              <w:left w:val="nil"/>
              <w:bottom w:val="nil"/>
            </w:tcBorders>
            <w:shd w:val="clear" w:color="auto" w:fill="auto"/>
          </w:tcPr>
          <w:p w14:paraId="7F999963" w14:textId="77777777" w:rsidR="004C1119" w:rsidRPr="007038E4" w:rsidRDefault="004C1119" w:rsidP="00475E8B">
            <w:pPr>
              <w:spacing w:after="0"/>
              <w:ind w:right="141"/>
              <w:jc w:val="both"/>
              <w:rPr>
                <w:rFonts w:eastAsia="Times New Roman"/>
                <w:b/>
              </w:rPr>
            </w:pPr>
            <w:r w:rsidRPr="007038E4">
              <w:rPr>
                <w:rFonts w:eastAsia="Times New Roman"/>
                <w:lang w:eastAsia="fr-BE"/>
              </w:rPr>
              <w:t>L'identification et la vérification du client, de son mandataire, et des bénéficiaires effectifs ont-elles eu lieu conformément aux instructions et un profil de risque du client a-t-il été établi ?</w:t>
            </w:r>
          </w:p>
        </w:tc>
        <w:tc>
          <w:tcPr>
            <w:tcW w:w="850" w:type="dxa"/>
            <w:tcBorders>
              <w:bottom w:val="nil"/>
            </w:tcBorders>
            <w:shd w:val="clear" w:color="auto" w:fill="auto"/>
          </w:tcPr>
          <w:p w14:paraId="429E7249" w14:textId="77777777" w:rsidR="004C1119" w:rsidRPr="007038E4" w:rsidRDefault="004C1119" w:rsidP="00475E8B">
            <w:pPr>
              <w:spacing w:after="0" w:line="240" w:lineRule="auto"/>
              <w:ind w:left="57" w:right="57"/>
              <w:jc w:val="center"/>
              <w:rPr>
                <w:rFonts w:eastAsia="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bottom w:val="nil"/>
            </w:tcBorders>
            <w:shd w:val="clear" w:color="auto" w:fill="auto"/>
          </w:tcPr>
          <w:p w14:paraId="53933628" w14:textId="77777777" w:rsidR="004C1119" w:rsidRPr="007038E4" w:rsidRDefault="004C1119" w:rsidP="00475E8B">
            <w:pPr>
              <w:spacing w:after="0" w:line="240" w:lineRule="auto"/>
              <w:ind w:left="57" w:right="57"/>
              <w:jc w:val="both"/>
              <w:rPr>
                <w:rFonts w:eastAsia="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65038C" w:rsidRPr="007038E4" w14:paraId="36C7F66B" w14:textId="77777777" w:rsidTr="0065038C">
        <w:trPr>
          <w:trHeight w:val="739"/>
        </w:trPr>
        <w:tc>
          <w:tcPr>
            <w:tcW w:w="830" w:type="dxa"/>
            <w:tcBorders>
              <w:top w:val="nil"/>
              <w:left w:val="single" w:sz="4" w:space="0" w:color="auto"/>
              <w:bottom w:val="single" w:sz="4" w:space="0" w:color="auto"/>
              <w:right w:val="nil"/>
            </w:tcBorders>
            <w:shd w:val="clear" w:color="auto" w:fill="auto"/>
          </w:tcPr>
          <w:p w14:paraId="42229524" w14:textId="77777777" w:rsidR="0065038C" w:rsidRPr="0065038C" w:rsidRDefault="0065038C" w:rsidP="0065038C">
            <w:pPr>
              <w:tabs>
                <w:tab w:val="left" w:pos="145"/>
              </w:tabs>
              <w:spacing w:after="0" w:line="240" w:lineRule="auto"/>
              <w:ind w:left="505" w:right="57" w:hanging="360"/>
              <w:contextualSpacing/>
              <w:jc w:val="both"/>
            </w:pPr>
          </w:p>
        </w:tc>
        <w:tc>
          <w:tcPr>
            <w:tcW w:w="6525" w:type="dxa"/>
            <w:tcBorders>
              <w:top w:val="nil"/>
              <w:left w:val="nil"/>
              <w:bottom w:val="single" w:sz="4" w:space="0" w:color="auto"/>
              <w:right w:val="single" w:sz="4" w:space="0" w:color="auto"/>
            </w:tcBorders>
            <w:shd w:val="clear" w:color="auto" w:fill="auto"/>
          </w:tcPr>
          <w:p w14:paraId="43C05B32" w14:textId="4C5EDDB5" w:rsidR="0065038C" w:rsidRPr="0065038C" w:rsidRDefault="0065038C" w:rsidP="00DB5079">
            <w:pPr>
              <w:spacing w:after="0"/>
              <w:ind w:right="141"/>
              <w:jc w:val="both"/>
              <w:rPr>
                <w:rFonts w:eastAsia="Times New Roman"/>
                <w:lang w:eastAsia="fr-BE"/>
              </w:rPr>
            </w:pPr>
            <w:r w:rsidRPr="007038E4">
              <w:rPr>
                <w:rFonts w:eastAsia="Times New Roman"/>
                <w:lang w:eastAsia="fr-BE"/>
              </w:rPr>
              <w:t>Utilisez pour ce faire</w:t>
            </w:r>
            <w:r>
              <w:rPr>
                <w:rFonts w:eastAsia="Times New Roman"/>
                <w:lang w:eastAsia="fr-BE"/>
              </w:rPr>
              <w:t xml:space="preserve"> le</w:t>
            </w:r>
            <w:r w:rsidRPr="00D123ED">
              <w:rPr>
                <w:rFonts w:eastAsia="Times New Roman"/>
                <w:lang w:eastAsia="fr-BE"/>
              </w:rPr>
              <w:t xml:space="preserve"> </w:t>
            </w:r>
            <w:bookmarkStart w:id="6" w:name="_Hlk23845344"/>
            <w:r w:rsidRPr="00D123ED">
              <w:rPr>
                <w:rFonts w:eastAsia="Times New Roman"/>
                <w:lang w:eastAsia="fr-BE"/>
              </w:rPr>
              <w:t>Manuel de procédures internes en matière d'anti-blanchiment publié sur le site de l’ICCI (www.icci.be, Modèles de documents</w:t>
            </w:r>
            <w:bookmarkEnd w:id="6"/>
            <w:r w:rsidRPr="00D123ED">
              <w:rPr>
                <w:rFonts w:eastAsia="Times New Roman"/>
                <w:lang w:eastAsia="fr-BE"/>
              </w:rPr>
              <w:t>)</w:t>
            </w:r>
            <w:r w:rsidRPr="007038E4">
              <w:rPr>
                <w:rFonts w:eastAsia="Times New Roman"/>
                <w:lang w:eastAsia="fr-BE"/>
              </w:rPr>
              <w:t xml:space="preserve"> </w:t>
            </w:r>
          </w:p>
        </w:tc>
        <w:tc>
          <w:tcPr>
            <w:tcW w:w="850" w:type="dxa"/>
            <w:tcBorders>
              <w:top w:val="nil"/>
              <w:left w:val="single" w:sz="4" w:space="0" w:color="auto"/>
              <w:bottom w:val="single" w:sz="4" w:space="0" w:color="auto"/>
              <w:right w:val="single" w:sz="4" w:space="0" w:color="auto"/>
            </w:tcBorders>
            <w:shd w:val="clear" w:color="auto" w:fill="auto"/>
          </w:tcPr>
          <w:p w14:paraId="45777431" w14:textId="77777777" w:rsidR="0065038C" w:rsidRPr="0065038C" w:rsidRDefault="0065038C" w:rsidP="00DB5079">
            <w:pPr>
              <w:spacing w:after="0" w:line="240" w:lineRule="auto"/>
              <w:ind w:left="57" w:right="57"/>
              <w:jc w:val="center"/>
              <w:rPr>
                <w:rFonts w:eastAsia="Times New Roman"/>
                <w:noProof/>
                <w:highlight w:val="yellow"/>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top w:val="nil"/>
              <w:left w:val="single" w:sz="4" w:space="0" w:color="auto"/>
              <w:bottom w:val="single" w:sz="4" w:space="0" w:color="auto"/>
              <w:right w:val="single" w:sz="4" w:space="0" w:color="auto"/>
            </w:tcBorders>
            <w:shd w:val="clear" w:color="auto" w:fill="auto"/>
          </w:tcPr>
          <w:p w14:paraId="12B14C47" w14:textId="77777777" w:rsidR="0065038C" w:rsidRPr="0065038C" w:rsidRDefault="0065038C" w:rsidP="00DB5079">
            <w:pPr>
              <w:spacing w:after="0" w:line="240" w:lineRule="auto"/>
              <w:ind w:left="57" w:right="57"/>
              <w:jc w:val="both"/>
              <w:rPr>
                <w:rFonts w:eastAsia="Times New Roman"/>
                <w:highlight w:val="yellow"/>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highlight w:val="yellow"/>
                <w:lang w:eastAsia="fr-BE"/>
              </w:rPr>
              <w:t> </w:t>
            </w:r>
            <w:r>
              <w:rPr>
                <w:rFonts w:eastAsia="Times New Roman"/>
                <w:highlight w:val="yellow"/>
                <w:lang w:eastAsia="fr-BE"/>
              </w:rPr>
              <w:t> </w:t>
            </w:r>
            <w:r>
              <w:rPr>
                <w:rFonts w:eastAsia="Times New Roman"/>
                <w:highlight w:val="yellow"/>
                <w:lang w:eastAsia="fr-BE"/>
              </w:rPr>
              <w:t> </w:t>
            </w:r>
            <w:r>
              <w:rPr>
                <w:rFonts w:eastAsia="Times New Roman"/>
                <w:highlight w:val="yellow"/>
                <w:lang w:eastAsia="fr-BE"/>
              </w:rPr>
              <w:t> </w:t>
            </w:r>
            <w:r>
              <w:rPr>
                <w:rFonts w:eastAsia="Times New Roman"/>
                <w:highlight w:val="yellow"/>
                <w:lang w:eastAsia="fr-BE"/>
              </w:rPr>
              <w:t> </w:t>
            </w:r>
            <w:r w:rsidRPr="007038E4">
              <w:rPr>
                <w:rFonts w:eastAsia="Times New Roman"/>
                <w:highlight w:val="yellow"/>
                <w:lang w:eastAsia="fr-BE"/>
              </w:rPr>
              <w:fldChar w:fldCharType="end"/>
            </w:r>
          </w:p>
        </w:tc>
      </w:tr>
      <w:tr w:rsidR="004C1119" w:rsidRPr="007038E4" w14:paraId="121C1844" w14:textId="77777777" w:rsidTr="0065038C">
        <w:trPr>
          <w:trHeight w:val="1304"/>
        </w:trPr>
        <w:tc>
          <w:tcPr>
            <w:tcW w:w="830" w:type="dxa"/>
            <w:tcBorders>
              <w:top w:val="single" w:sz="4" w:space="0" w:color="auto"/>
              <w:left w:val="single" w:sz="6" w:space="0" w:color="000000"/>
              <w:bottom w:val="single" w:sz="6" w:space="0" w:color="000000"/>
              <w:right w:val="nil"/>
            </w:tcBorders>
            <w:shd w:val="clear" w:color="auto" w:fill="auto"/>
          </w:tcPr>
          <w:p w14:paraId="15A4131C" w14:textId="77777777" w:rsidR="004C1119" w:rsidRPr="007038E4" w:rsidRDefault="004C1119" w:rsidP="004C1119">
            <w:pPr>
              <w:numPr>
                <w:ilvl w:val="0"/>
                <w:numId w:val="2"/>
              </w:numPr>
              <w:tabs>
                <w:tab w:val="left" w:pos="145"/>
              </w:tabs>
              <w:spacing w:after="0" w:line="240" w:lineRule="auto"/>
              <w:ind w:right="57"/>
              <w:contextualSpacing/>
              <w:jc w:val="both"/>
            </w:pPr>
          </w:p>
        </w:tc>
        <w:tc>
          <w:tcPr>
            <w:tcW w:w="6525" w:type="dxa"/>
            <w:tcBorders>
              <w:top w:val="single" w:sz="4" w:space="0" w:color="auto"/>
              <w:left w:val="nil"/>
            </w:tcBorders>
            <w:shd w:val="clear" w:color="auto" w:fill="auto"/>
          </w:tcPr>
          <w:p w14:paraId="527DDD6E" w14:textId="566712AA" w:rsidR="004C1119" w:rsidRPr="00991668" w:rsidRDefault="004C1119" w:rsidP="00475E8B">
            <w:pPr>
              <w:spacing w:after="0"/>
              <w:ind w:right="141"/>
              <w:jc w:val="both"/>
              <w:rPr>
                <w:rFonts w:eastAsia="Times New Roman"/>
                <w:b/>
              </w:rPr>
            </w:pPr>
            <w:r w:rsidRPr="007038E4">
              <w:rPr>
                <w:rFonts w:eastAsia="Times New Roman"/>
                <w:lang w:eastAsia="fr-BE"/>
              </w:rPr>
              <w:t xml:space="preserve">L'intégrité du (des) propriétaire(s), de la direction et des personnes occupant des postes clés dans la société avec laquelle nous seront amenés à traiter – ou liés à l’établissement des états financiers, a-t-elle été appréciée ? Voir </w:t>
            </w:r>
            <w:r w:rsidRPr="007038E4">
              <w:rPr>
                <w:rFonts w:eastAsia="Times New Roman"/>
                <w:color w:val="0000FF"/>
                <w:u w:val="single"/>
                <w:lang w:eastAsia="fr-BE"/>
              </w:rPr>
              <w:t>checklist Intégrité du client</w:t>
            </w:r>
            <w:r w:rsidRPr="007038E4">
              <w:rPr>
                <w:rFonts w:eastAsia="Times New Roman"/>
                <w:lang w:eastAsia="fr-BE"/>
              </w:rPr>
              <w:t>.</w:t>
            </w:r>
          </w:p>
        </w:tc>
        <w:tc>
          <w:tcPr>
            <w:tcW w:w="850" w:type="dxa"/>
            <w:tcBorders>
              <w:top w:val="single" w:sz="4" w:space="0" w:color="auto"/>
            </w:tcBorders>
            <w:shd w:val="clear" w:color="auto" w:fill="auto"/>
          </w:tcPr>
          <w:p w14:paraId="41A4B102" w14:textId="77777777" w:rsidR="004C1119" w:rsidRPr="007038E4" w:rsidRDefault="004C1119" w:rsidP="00475E8B">
            <w:pPr>
              <w:spacing w:after="0" w:line="240" w:lineRule="auto"/>
              <w:ind w:left="57" w:right="57"/>
              <w:jc w:val="center"/>
              <w:rPr>
                <w:rFonts w:eastAsia="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top w:val="single" w:sz="4" w:space="0" w:color="auto"/>
            </w:tcBorders>
            <w:shd w:val="clear" w:color="auto" w:fill="auto"/>
          </w:tcPr>
          <w:p w14:paraId="662770B7" w14:textId="77777777" w:rsidR="004C1119" w:rsidRPr="007038E4" w:rsidRDefault="004C1119" w:rsidP="00475E8B">
            <w:pPr>
              <w:spacing w:after="0" w:line="240" w:lineRule="auto"/>
              <w:ind w:left="57" w:right="57"/>
              <w:jc w:val="both"/>
              <w:rPr>
                <w:rFonts w:eastAsia="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4C1119" w:rsidRPr="007038E4" w14:paraId="04D39B8A" w14:textId="77777777" w:rsidTr="0065038C">
        <w:trPr>
          <w:trHeight w:val="544"/>
        </w:trPr>
        <w:tc>
          <w:tcPr>
            <w:tcW w:w="830" w:type="dxa"/>
            <w:tcBorders>
              <w:top w:val="single" w:sz="6" w:space="0" w:color="000000"/>
              <w:left w:val="single" w:sz="6" w:space="0" w:color="000000"/>
              <w:bottom w:val="single" w:sz="6" w:space="0" w:color="000000"/>
              <w:right w:val="nil"/>
            </w:tcBorders>
            <w:shd w:val="clear" w:color="auto" w:fill="auto"/>
          </w:tcPr>
          <w:p w14:paraId="5ADB9EE0" w14:textId="77777777" w:rsidR="004C1119" w:rsidRPr="007038E4" w:rsidRDefault="004C1119" w:rsidP="004C1119">
            <w:pPr>
              <w:numPr>
                <w:ilvl w:val="0"/>
                <w:numId w:val="2"/>
              </w:numPr>
              <w:tabs>
                <w:tab w:val="left" w:pos="145"/>
              </w:tabs>
              <w:spacing w:after="0" w:line="240" w:lineRule="auto"/>
              <w:ind w:right="57"/>
              <w:contextualSpacing/>
              <w:jc w:val="both"/>
            </w:pPr>
          </w:p>
        </w:tc>
        <w:tc>
          <w:tcPr>
            <w:tcW w:w="6525" w:type="dxa"/>
            <w:tcBorders>
              <w:left w:val="nil"/>
            </w:tcBorders>
            <w:shd w:val="clear" w:color="auto" w:fill="auto"/>
          </w:tcPr>
          <w:p w14:paraId="366ADDBA" w14:textId="77777777" w:rsidR="004C1119" w:rsidRPr="007038E4" w:rsidRDefault="004C1119" w:rsidP="00475E8B">
            <w:pPr>
              <w:spacing w:after="0"/>
              <w:ind w:right="141"/>
              <w:jc w:val="both"/>
              <w:rPr>
                <w:rFonts w:eastAsia="Times New Roman"/>
                <w:b/>
              </w:rPr>
            </w:pPr>
            <w:r w:rsidRPr="007038E4">
              <w:rPr>
                <w:rFonts w:eastAsia="Times New Roman"/>
                <w:lang w:eastAsia="fr-BE"/>
              </w:rPr>
              <w:t>Décrivez succinctement les activités et les clients les plus importants de la société : ceux-ci constituent-ils un risque spécifique ?</w:t>
            </w:r>
          </w:p>
        </w:tc>
        <w:tc>
          <w:tcPr>
            <w:tcW w:w="850" w:type="dxa"/>
            <w:shd w:val="clear" w:color="auto" w:fill="auto"/>
          </w:tcPr>
          <w:p w14:paraId="3CC9070E" w14:textId="77777777" w:rsidR="004C1119" w:rsidRPr="007038E4" w:rsidRDefault="004C1119" w:rsidP="00475E8B">
            <w:pPr>
              <w:spacing w:after="0" w:line="240" w:lineRule="auto"/>
              <w:ind w:left="57" w:right="57"/>
              <w:jc w:val="center"/>
              <w:rPr>
                <w:rFonts w:eastAsia="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shd w:val="clear" w:color="auto" w:fill="auto"/>
          </w:tcPr>
          <w:p w14:paraId="07207FCD" w14:textId="77777777" w:rsidR="004C1119" w:rsidRPr="007038E4" w:rsidRDefault="004C1119" w:rsidP="00475E8B">
            <w:pPr>
              <w:spacing w:after="0" w:line="240" w:lineRule="auto"/>
              <w:ind w:left="57" w:right="57"/>
              <w:jc w:val="both"/>
              <w:rPr>
                <w:rFonts w:eastAsia="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4C1119" w:rsidRPr="007038E4" w14:paraId="1177A841" w14:textId="77777777" w:rsidTr="0065038C">
        <w:trPr>
          <w:trHeight w:val="898"/>
        </w:trPr>
        <w:tc>
          <w:tcPr>
            <w:tcW w:w="830" w:type="dxa"/>
            <w:tcBorders>
              <w:top w:val="single" w:sz="6" w:space="0" w:color="000000"/>
              <w:left w:val="single" w:sz="6" w:space="0" w:color="000000"/>
              <w:bottom w:val="single" w:sz="6" w:space="0" w:color="000000"/>
              <w:right w:val="nil"/>
            </w:tcBorders>
            <w:shd w:val="clear" w:color="auto" w:fill="auto"/>
          </w:tcPr>
          <w:p w14:paraId="4502BC39" w14:textId="77777777" w:rsidR="004C1119" w:rsidRPr="007038E4" w:rsidRDefault="004C1119" w:rsidP="004C1119">
            <w:pPr>
              <w:numPr>
                <w:ilvl w:val="0"/>
                <w:numId w:val="2"/>
              </w:numPr>
              <w:tabs>
                <w:tab w:val="left" w:pos="145"/>
              </w:tabs>
              <w:spacing w:after="0" w:line="240" w:lineRule="auto"/>
              <w:ind w:right="57"/>
              <w:contextualSpacing/>
              <w:jc w:val="both"/>
            </w:pPr>
          </w:p>
        </w:tc>
        <w:tc>
          <w:tcPr>
            <w:tcW w:w="6525" w:type="dxa"/>
            <w:tcBorders>
              <w:left w:val="nil"/>
            </w:tcBorders>
            <w:shd w:val="clear" w:color="auto" w:fill="auto"/>
          </w:tcPr>
          <w:p w14:paraId="14FBAE4D" w14:textId="77777777" w:rsidR="004C1119" w:rsidRPr="00991668" w:rsidRDefault="004C1119" w:rsidP="00475E8B">
            <w:pPr>
              <w:spacing w:after="0"/>
              <w:ind w:right="141"/>
              <w:jc w:val="both"/>
              <w:rPr>
                <w:rFonts w:eastAsia="Times New Roman"/>
                <w:b/>
              </w:rPr>
            </w:pPr>
            <w:r w:rsidRPr="007038E4">
              <w:rPr>
                <w:rFonts w:eastAsia="Times New Roman"/>
                <w:lang w:eastAsia="fr-BE"/>
              </w:rPr>
              <w:t>Décrivez brièvement le secteur d’activité (chiffres clé). Le marché et la concurrence sont-ils suffisamment transparents ? Des risques spécifiques en découlent-ils ?</w:t>
            </w:r>
          </w:p>
        </w:tc>
        <w:tc>
          <w:tcPr>
            <w:tcW w:w="850" w:type="dxa"/>
            <w:shd w:val="clear" w:color="auto" w:fill="auto"/>
          </w:tcPr>
          <w:p w14:paraId="165A806A" w14:textId="77777777" w:rsidR="004C1119" w:rsidRPr="007038E4" w:rsidRDefault="004C1119" w:rsidP="00475E8B">
            <w:pPr>
              <w:spacing w:after="0" w:line="240" w:lineRule="auto"/>
              <w:ind w:left="57" w:right="57"/>
              <w:jc w:val="center"/>
              <w:rPr>
                <w:rFonts w:eastAsia="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shd w:val="clear" w:color="auto" w:fill="auto"/>
          </w:tcPr>
          <w:p w14:paraId="28FD1E14" w14:textId="77777777" w:rsidR="004C1119" w:rsidRPr="007038E4" w:rsidRDefault="004C1119" w:rsidP="00475E8B">
            <w:pPr>
              <w:spacing w:after="0" w:line="240" w:lineRule="auto"/>
              <w:ind w:left="57" w:right="57"/>
              <w:jc w:val="both"/>
              <w:rPr>
                <w:rFonts w:eastAsia="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4C1119" w:rsidRPr="007038E4" w14:paraId="7713FE89" w14:textId="77777777" w:rsidTr="0065038C">
        <w:trPr>
          <w:trHeight w:val="400"/>
        </w:trPr>
        <w:tc>
          <w:tcPr>
            <w:tcW w:w="830" w:type="dxa"/>
            <w:tcBorders>
              <w:top w:val="single" w:sz="6" w:space="0" w:color="000000"/>
              <w:left w:val="single" w:sz="6" w:space="0" w:color="000000"/>
              <w:bottom w:val="single" w:sz="6" w:space="0" w:color="000000"/>
              <w:right w:val="nil"/>
            </w:tcBorders>
            <w:shd w:val="clear" w:color="auto" w:fill="auto"/>
          </w:tcPr>
          <w:p w14:paraId="367E87ED" w14:textId="77777777" w:rsidR="004C1119" w:rsidRPr="007038E4" w:rsidRDefault="004C1119" w:rsidP="004C1119">
            <w:pPr>
              <w:numPr>
                <w:ilvl w:val="0"/>
                <w:numId w:val="2"/>
              </w:numPr>
              <w:tabs>
                <w:tab w:val="left" w:pos="145"/>
              </w:tabs>
              <w:spacing w:after="0" w:line="240" w:lineRule="auto"/>
              <w:ind w:right="57"/>
              <w:contextualSpacing/>
              <w:jc w:val="both"/>
            </w:pPr>
          </w:p>
        </w:tc>
        <w:tc>
          <w:tcPr>
            <w:tcW w:w="6525" w:type="dxa"/>
            <w:tcBorders>
              <w:left w:val="nil"/>
            </w:tcBorders>
            <w:shd w:val="clear" w:color="auto" w:fill="auto"/>
          </w:tcPr>
          <w:p w14:paraId="2F315F6C" w14:textId="77777777" w:rsidR="004C1119" w:rsidRPr="007038E4" w:rsidRDefault="004C1119" w:rsidP="00475E8B">
            <w:pPr>
              <w:spacing w:after="0"/>
              <w:ind w:right="141"/>
              <w:jc w:val="both"/>
              <w:rPr>
                <w:rFonts w:eastAsia="Times New Roman"/>
                <w:b/>
              </w:rPr>
            </w:pPr>
            <w:r w:rsidRPr="007038E4">
              <w:rPr>
                <w:rFonts w:eastAsia="Times New Roman"/>
                <w:lang w:eastAsia="fr-BE"/>
              </w:rPr>
              <w:t>Le client fait-il partie d'un groupe et/ou existe-t-il d’importantes parties liées ?</w:t>
            </w:r>
          </w:p>
        </w:tc>
        <w:tc>
          <w:tcPr>
            <w:tcW w:w="850" w:type="dxa"/>
            <w:shd w:val="clear" w:color="auto" w:fill="auto"/>
          </w:tcPr>
          <w:p w14:paraId="14268149" w14:textId="77777777" w:rsidR="004C1119" w:rsidRPr="007038E4" w:rsidRDefault="004C1119" w:rsidP="00475E8B">
            <w:pPr>
              <w:spacing w:after="0" w:line="240" w:lineRule="auto"/>
              <w:ind w:left="57" w:right="57"/>
              <w:jc w:val="center"/>
              <w:rPr>
                <w:rFonts w:eastAsia="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shd w:val="clear" w:color="auto" w:fill="auto"/>
          </w:tcPr>
          <w:p w14:paraId="243A9933" w14:textId="77777777" w:rsidR="004C1119" w:rsidRPr="007038E4" w:rsidRDefault="004C1119" w:rsidP="00475E8B">
            <w:pPr>
              <w:spacing w:after="0" w:line="240" w:lineRule="auto"/>
              <w:ind w:left="57" w:right="57"/>
              <w:jc w:val="both"/>
              <w:rPr>
                <w:rFonts w:eastAsia="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4C1119" w:rsidRPr="007038E4" w14:paraId="4202430A" w14:textId="77777777" w:rsidTr="0065038C">
        <w:trPr>
          <w:trHeight w:val="894"/>
        </w:trPr>
        <w:tc>
          <w:tcPr>
            <w:tcW w:w="830" w:type="dxa"/>
            <w:tcBorders>
              <w:top w:val="single" w:sz="6" w:space="0" w:color="000000"/>
              <w:left w:val="single" w:sz="6" w:space="0" w:color="000000"/>
              <w:bottom w:val="single" w:sz="6" w:space="0" w:color="000000"/>
              <w:right w:val="nil"/>
            </w:tcBorders>
            <w:shd w:val="clear" w:color="auto" w:fill="auto"/>
          </w:tcPr>
          <w:p w14:paraId="5518B2C6" w14:textId="77777777" w:rsidR="004C1119" w:rsidRPr="007038E4" w:rsidRDefault="004C1119" w:rsidP="004C1119">
            <w:pPr>
              <w:numPr>
                <w:ilvl w:val="0"/>
                <w:numId w:val="2"/>
              </w:numPr>
              <w:tabs>
                <w:tab w:val="left" w:pos="145"/>
              </w:tabs>
              <w:spacing w:after="0" w:line="240" w:lineRule="auto"/>
              <w:ind w:right="57"/>
              <w:contextualSpacing/>
              <w:jc w:val="both"/>
            </w:pPr>
          </w:p>
        </w:tc>
        <w:tc>
          <w:tcPr>
            <w:tcW w:w="6525" w:type="dxa"/>
            <w:tcBorders>
              <w:left w:val="nil"/>
            </w:tcBorders>
            <w:shd w:val="clear" w:color="auto" w:fill="auto"/>
          </w:tcPr>
          <w:p w14:paraId="2F8F2A13" w14:textId="77777777" w:rsidR="004C1119" w:rsidRPr="007038E4" w:rsidRDefault="004C1119" w:rsidP="00475E8B">
            <w:pPr>
              <w:spacing w:after="0"/>
              <w:ind w:right="141"/>
              <w:jc w:val="both"/>
              <w:rPr>
                <w:rFonts w:eastAsia="Times New Roman"/>
                <w:b/>
              </w:rPr>
            </w:pPr>
            <w:r w:rsidRPr="007038E4">
              <w:rPr>
                <w:rFonts w:eastAsia="Times New Roman"/>
                <w:lang w:eastAsia="fr-BE"/>
              </w:rPr>
              <w:t>Dans l'affirmative, est-il tenu compte des directives internes et à quels réviseurs d'entreprises et/ou conseillers font-ils appel ? Existe-t-il des directives en matière d’établissement des états financiers en terme d'information financière ?</w:t>
            </w:r>
          </w:p>
        </w:tc>
        <w:tc>
          <w:tcPr>
            <w:tcW w:w="850" w:type="dxa"/>
            <w:shd w:val="clear" w:color="auto" w:fill="auto"/>
          </w:tcPr>
          <w:p w14:paraId="224DF412" w14:textId="77777777" w:rsidR="004C1119" w:rsidRPr="007038E4" w:rsidRDefault="004C1119" w:rsidP="00475E8B">
            <w:pPr>
              <w:spacing w:after="0" w:line="240" w:lineRule="auto"/>
              <w:ind w:left="57" w:right="57"/>
              <w:jc w:val="center"/>
              <w:rPr>
                <w:rFonts w:eastAsia="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shd w:val="clear" w:color="auto" w:fill="auto"/>
          </w:tcPr>
          <w:p w14:paraId="23990FDC" w14:textId="77777777" w:rsidR="004C1119" w:rsidRPr="007038E4" w:rsidRDefault="004C1119" w:rsidP="00475E8B">
            <w:pPr>
              <w:spacing w:after="0" w:line="240" w:lineRule="auto"/>
              <w:ind w:left="57" w:right="57"/>
              <w:jc w:val="both"/>
              <w:rPr>
                <w:rFonts w:eastAsia="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4C1119" w:rsidRPr="007038E4" w14:paraId="3EDBA29E" w14:textId="77777777" w:rsidTr="0065038C">
        <w:trPr>
          <w:trHeight w:val="537"/>
        </w:trPr>
        <w:tc>
          <w:tcPr>
            <w:tcW w:w="830" w:type="dxa"/>
            <w:tcBorders>
              <w:top w:val="single" w:sz="6" w:space="0" w:color="000000"/>
              <w:left w:val="single" w:sz="6" w:space="0" w:color="000000"/>
              <w:bottom w:val="single" w:sz="6" w:space="0" w:color="000000"/>
              <w:right w:val="nil"/>
            </w:tcBorders>
            <w:shd w:val="clear" w:color="auto" w:fill="auto"/>
          </w:tcPr>
          <w:p w14:paraId="6BD2A17C" w14:textId="77777777" w:rsidR="004C1119" w:rsidRPr="007038E4" w:rsidRDefault="004C1119" w:rsidP="004C1119">
            <w:pPr>
              <w:numPr>
                <w:ilvl w:val="0"/>
                <w:numId w:val="2"/>
              </w:numPr>
              <w:tabs>
                <w:tab w:val="left" w:pos="145"/>
              </w:tabs>
              <w:spacing w:after="0" w:line="240" w:lineRule="auto"/>
              <w:ind w:right="57"/>
              <w:contextualSpacing/>
              <w:jc w:val="both"/>
            </w:pPr>
          </w:p>
        </w:tc>
        <w:tc>
          <w:tcPr>
            <w:tcW w:w="6525" w:type="dxa"/>
            <w:tcBorders>
              <w:left w:val="nil"/>
            </w:tcBorders>
            <w:shd w:val="clear" w:color="auto" w:fill="auto"/>
          </w:tcPr>
          <w:p w14:paraId="0A89FD7F" w14:textId="77777777" w:rsidR="004C1119" w:rsidRPr="007038E4" w:rsidRDefault="004C1119" w:rsidP="00475E8B">
            <w:pPr>
              <w:spacing w:after="0"/>
              <w:ind w:right="141"/>
              <w:jc w:val="both"/>
              <w:rPr>
                <w:rFonts w:eastAsia="Times New Roman"/>
                <w:b/>
              </w:rPr>
            </w:pPr>
            <w:r w:rsidRPr="007038E4">
              <w:rPr>
                <w:rFonts w:eastAsia="Times New Roman"/>
                <w:lang w:eastAsia="fr-BE"/>
              </w:rPr>
              <w:t>Existe-t-il des problèmes de continuité à signaler ou à anticiper et l’équilibre financier de la société est-il satisfaisant ?</w:t>
            </w:r>
          </w:p>
        </w:tc>
        <w:tc>
          <w:tcPr>
            <w:tcW w:w="850" w:type="dxa"/>
            <w:shd w:val="clear" w:color="auto" w:fill="auto"/>
          </w:tcPr>
          <w:p w14:paraId="6ACEB6E5" w14:textId="77777777" w:rsidR="004C1119" w:rsidRPr="007038E4" w:rsidRDefault="004C1119" w:rsidP="00475E8B">
            <w:pPr>
              <w:spacing w:after="0" w:line="240" w:lineRule="auto"/>
              <w:ind w:left="57" w:right="57"/>
              <w:jc w:val="center"/>
              <w:rPr>
                <w:rFonts w:eastAsia="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shd w:val="clear" w:color="auto" w:fill="auto"/>
          </w:tcPr>
          <w:p w14:paraId="174B4D28" w14:textId="77777777" w:rsidR="004C1119" w:rsidRPr="007038E4" w:rsidRDefault="004C1119" w:rsidP="00475E8B">
            <w:pPr>
              <w:spacing w:after="0" w:line="240" w:lineRule="auto"/>
              <w:ind w:left="57" w:right="57"/>
              <w:jc w:val="both"/>
              <w:rPr>
                <w:rFonts w:eastAsia="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4C1119" w:rsidRPr="007038E4" w14:paraId="1E3599B4" w14:textId="77777777" w:rsidTr="0065038C">
        <w:trPr>
          <w:trHeight w:val="890"/>
        </w:trPr>
        <w:tc>
          <w:tcPr>
            <w:tcW w:w="830" w:type="dxa"/>
            <w:tcBorders>
              <w:top w:val="single" w:sz="6" w:space="0" w:color="000000"/>
              <w:left w:val="single" w:sz="6" w:space="0" w:color="000000"/>
              <w:bottom w:val="single" w:sz="6" w:space="0" w:color="000000"/>
              <w:right w:val="nil"/>
            </w:tcBorders>
            <w:shd w:val="clear" w:color="auto" w:fill="auto"/>
          </w:tcPr>
          <w:p w14:paraId="0AFA4BE3" w14:textId="77777777" w:rsidR="004C1119" w:rsidRPr="007038E4" w:rsidRDefault="004C1119" w:rsidP="004C1119">
            <w:pPr>
              <w:numPr>
                <w:ilvl w:val="0"/>
                <w:numId w:val="2"/>
              </w:numPr>
              <w:tabs>
                <w:tab w:val="left" w:pos="145"/>
              </w:tabs>
              <w:spacing w:after="0" w:line="240" w:lineRule="auto"/>
              <w:ind w:right="57"/>
              <w:contextualSpacing/>
              <w:jc w:val="both"/>
            </w:pPr>
          </w:p>
        </w:tc>
        <w:tc>
          <w:tcPr>
            <w:tcW w:w="6525" w:type="dxa"/>
            <w:tcBorders>
              <w:left w:val="nil"/>
            </w:tcBorders>
            <w:shd w:val="clear" w:color="auto" w:fill="auto"/>
          </w:tcPr>
          <w:p w14:paraId="3F3DF7B1" w14:textId="77777777" w:rsidR="004C1119" w:rsidRPr="007038E4" w:rsidRDefault="004C1119" w:rsidP="00475E8B">
            <w:pPr>
              <w:spacing w:after="0"/>
              <w:ind w:right="141"/>
              <w:jc w:val="both"/>
              <w:rPr>
                <w:rFonts w:eastAsia="Times New Roman"/>
                <w:lang w:eastAsia="fr-BE"/>
              </w:rPr>
            </w:pPr>
            <w:r w:rsidRPr="007038E4">
              <w:rPr>
                <w:rFonts w:eastAsia="Times New Roman"/>
                <w:lang w:eastAsia="fr-BE"/>
              </w:rPr>
              <w:t>A-t-on déterminé les principales méthodes comptables utilisées dans le cadre de la préparation des états financiers de l’exercice précédent pour s’assurer qu’elles sont adéquates et appliquées de la même manière d’un exercice à l’autre, notamment en ce qui a trait aux éléments suivants :</w:t>
            </w:r>
          </w:p>
          <w:p w14:paraId="47540BEE" w14:textId="77777777" w:rsidR="004C1119" w:rsidRPr="007038E4" w:rsidRDefault="004C1119" w:rsidP="00475E8B">
            <w:pPr>
              <w:spacing w:after="0"/>
              <w:ind w:right="141"/>
              <w:jc w:val="both"/>
              <w:rPr>
                <w:rFonts w:eastAsia="Times New Roman"/>
                <w:lang w:eastAsia="fr-BE"/>
              </w:rPr>
            </w:pPr>
            <w:r w:rsidRPr="007038E4">
              <w:rPr>
                <w:rFonts w:eastAsia="Times New Roman"/>
                <w:lang w:eastAsia="fr-BE"/>
              </w:rPr>
              <w:t>(a) les évaluations importantes, comme l’évaluation des stocks, des placements et des provisions ;</w:t>
            </w:r>
          </w:p>
          <w:p w14:paraId="7E5A8000" w14:textId="77777777" w:rsidR="004C1119" w:rsidRPr="007038E4" w:rsidRDefault="004C1119" w:rsidP="00475E8B">
            <w:pPr>
              <w:spacing w:after="0"/>
              <w:ind w:right="141"/>
              <w:jc w:val="both"/>
              <w:rPr>
                <w:rFonts w:eastAsia="Times New Roman"/>
                <w:lang w:eastAsia="fr-BE"/>
              </w:rPr>
            </w:pPr>
            <w:r w:rsidRPr="007038E4">
              <w:rPr>
                <w:rFonts w:eastAsia="Times New Roman"/>
                <w:lang w:eastAsia="fr-BE"/>
              </w:rPr>
              <w:t>(b) les politiques et les taux d’amortissement ;</w:t>
            </w:r>
          </w:p>
          <w:p w14:paraId="70ED7855" w14:textId="77777777" w:rsidR="004C1119" w:rsidRPr="007038E4" w:rsidRDefault="004C1119" w:rsidP="00475E8B">
            <w:pPr>
              <w:spacing w:after="0"/>
              <w:ind w:right="141"/>
              <w:jc w:val="both"/>
              <w:rPr>
                <w:rFonts w:eastAsia="Times New Roman"/>
                <w:lang w:eastAsia="fr-BE"/>
              </w:rPr>
            </w:pPr>
            <w:r w:rsidRPr="007038E4">
              <w:rPr>
                <w:rFonts w:eastAsia="Times New Roman"/>
                <w:lang w:eastAsia="fr-BE"/>
              </w:rPr>
              <w:t>(c) les estimations importantes ;</w:t>
            </w:r>
          </w:p>
          <w:p w14:paraId="612E4A4A" w14:textId="77777777" w:rsidR="004C1119" w:rsidRPr="007038E4" w:rsidRDefault="004C1119" w:rsidP="00475E8B">
            <w:pPr>
              <w:spacing w:after="0"/>
              <w:ind w:right="141"/>
              <w:jc w:val="both"/>
              <w:rPr>
                <w:rFonts w:eastAsia="Times New Roman"/>
                <w:lang w:eastAsia="fr-BE"/>
              </w:rPr>
            </w:pPr>
            <w:r w:rsidRPr="007038E4">
              <w:rPr>
                <w:rFonts w:eastAsia="Times New Roman"/>
                <w:lang w:eastAsia="fr-BE"/>
              </w:rPr>
              <w:t>(d) d’autres éléments (préciser).</w:t>
            </w:r>
          </w:p>
        </w:tc>
        <w:tc>
          <w:tcPr>
            <w:tcW w:w="850" w:type="dxa"/>
            <w:shd w:val="clear" w:color="auto" w:fill="auto"/>
          </w:tcPr>
          <w:p w14:paraId="47E4EB00" w14:textId="77777777" w:rsidR="004C1119" w:rsidRPr="007038E4" w:rsidRDefault="004C1119" w:rsidP="00475E8B">
            <w:pPr>
              <w:spacing w:after="0" w:line="240" w:lineRule="auto"/>
              <w:ind w:left="57" w:right="57"/>
              <w:jc w:val="center"/>
              <w:rPr>
                <w:rFonts w:eastAsia="Times New Roman"/>
                <w:highlight w:val="yellow"/>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shd w:val="clear" w:color="auto" w:fill="auto"/>
          </w:tcPr>
          <w:p w14:paraId="34182AFA" w14:textId="77777777" w:rsidR="004C1119" w:rsidRPr="007038E4" w:rsidRDefault="004C1119" w:rsidP="00475E8B">
            <w:pPr>
              <w:spacing w:after="0" w:line="240" w:lineRule="auto"/>
              <w:ind w:left="57" w:right="57"/>
              <w:jc w:val="both"/>
              <w:rPr>
                <w:rFonts w:eastAsia="Times New Roman"/>
                <w:highlight w:val="yellow"/>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4C1119" w:rsidRPr="007038E4" w14:paraId="5A1368AA" w14:textId="77777777" w:rsidTr="0065038C">
        <w:trPr>
          <w:trHeight w:val="442"/>
        </w:trPr>
        <w:tc>
          <w:tcPr>
            <w:tcW w:w="830" w:type="dxa"/>
            <w:tcBorders>
              <w:top w:val="single" w:sz="6" w:space="0" w:color="000000"/>
              <w:left w:val="single" w:sz="6" w:space="0" w:color="000000"/>
              <w:bottom w:val="single" w:sz="6" w:space="0" w:color="000000"/>
              <w:right w:val="nil"/>
            </w:tcBorders>
            <w:shd w:val="clear" w:color="auto" w:fill="auto"/>
          </w:tcPr>
          <w:p w14:paraId="095662EA" w14:textId="77777777" w:rsidR="004C1119" w:rsidRPr="007038E4" w:rsidRDefault="004C1119" w:rsidP="004C1119">
            <w:pPr>
              <w:numPr>
                <w:ilvl w:val="0"/>
                <w:numId w:val="2"/>
              </w:numPr>
              <w:tabs>
                <w:tab w:val="left" w:pos="145"/>
              </w:tabs>
              <w:spacing w:after="0" w:line="240" w:lineRule="auto"/>
              <w:ind w:right="57"/>
              <w:contextualSpacing/>
              <w:jc w:val="both"/>
            </w:pPr>
            <w:r w:rsidRPr="007038E4">
              <w:rPr>
                <w:rFonts w:eastAsia="Times New Roman"/>
                <w:lang w:eastAsia="fr-BE"/>
              </w:rPr>
              <w:t xml:space="preserve"> </w:t>
            </w:r>
          </w:p>
        </w:tc>
        <w:tc>
          <w:tcPr>
            <w:tcW w:w="6525" w:type="dxa"/>
            <w:tcBorders>
              <w:left w:val="nil"/>
            </w:tcBorders>
            <w:shd w:val="clear" w:color="auto" w:fill="auto"/>
          </w:tcPr>
          <w:p w14:paraId="521D5A49" w14:textId="77777777" w:rsidR="004C1119" w:rsidRPr="007038E4" w:rsidRDefault="004C1119" w:rsidP="00475E8B">
            <w:pPr>
              <w:spacing w:after="0"/>
              <w:ind w:right="141"/>
              <w:jc w:val="both"/>
              <w:rPr>
                <w:rFonts w:eastAsia="Times New Roman"/>
                <w:b/>
              </w:rPr>
            </w:pPr>
            <w:r w:rsidRPr="007038E4">
              <w:rPr>
                <w:rFonts w:eastAsia="Times New Roman"/>
                <w:lang w:eastAsia="fr-BE"/>
              </w:rPr>
              <w:t>Des risques fiscaux, sociaux, juridiques sont-ils liés à l’activité de la société ?</w:t>
            </w:r>
          </w:p>
        </w:tc>
        <w:tc>
          <w:tcPr>
            <w:tcW w:w="850" w:type="dxa"/>
            <w:shd w:val="clear" w:color="auto" w:fill="auto"/>
          </w:tcPr>
          <w:p w14:paraId="4B1D93F6" w14:textId="77777777" w:rsidR="004C1119" w:rsidRPr="007038E4" w:rsidRDefault="004C1119" w:rsidP="00475E8B">
            <w:pPr>
              <w:spacing w:after="0" w:line="240" w:lineRule="auto"/>
              <w:ind w:left="57" w:right="57"/>
              <w:jc w:val="center"/>
              <w:rPr>
                <w:rFonts w:eastAsia="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shd w:val="clear" w:color="auto" w:fill="auto"/>
          </w:tcPr>
          <w:p w14:paraId="48C21E5B" w14:textId="77777777" w:rsidR="004C1119" w:rsidRPr="007038E4" w:rsidRDefault="004C1119" w:rsidP="00475E8B">
            <w:pPr>
              <w:spacing w:after="0" w:line="240" w:lineRule="auto"/>
              <w:ind w:left="57" w:right="57"/>
              <w:jc w:val="both"/>
              <w:rPr>
                <w:rFonts w:eastAsia="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4C1119" w:rsidRPr="007038E4" w14:paraId="63058BBA" w14:textId="77777777" w:rsidTr="0065038C">
        <w:trPr>
          <w:trHeight w:val="549"/>
        </w:trPr>
        <w:tc>
          <w:tcPr>
            <w:tcW w:w="830" w:type="dxa"/>
            <w:tcBorders>
              <w:top w:val="single" w:sz="6" w:space="0" w:color="000000"/>
              <w:left w:val="single" w:sz="6" w:space="0" w:color="000000"/>
              <w:bottom w:val="single" w:sz="6" w:space="0" w:color="000000"/>
              <w:right w:val="nil"/>
            </w:tcBorders>
            <w:shd w:val="clear" w:color="auto" w:fill="auto"/>
          </w:tcPr>
          <w:p w14:paraId="35A33945" w14:textId="77777777" w:rsidR="004C1119" w:rsidRPr="007038E4" w:rsidRDefault="004C1119" w:rsidP="004C1119">
            <w:pPr>
              <w:numPr>
                <w:ilvl w:val="0"/>
                <w:numId w:val="2"/>
              </w:numPr>
              <w:tabs>
                <w:tab w:val="left" w:pos="145"/>
              </w:tabs>
              <w:spacing w:after="0" w:line="240" w:lineRule="auto"/>
              <w:ind w:right="57"/>
              <w:contextualSpacing/>
              <w:jc w:val="both"/>
            </w:pPr>
          </w:p>
        </w:tc>
        <w:tc>
          <w:tcPr>
            <w:tcW w:w="6525" w:type="dxa"/>
            <w:tcBorders>
              <w:left w:val="nil"/>
            </w:tcBorders>
            <w:shd w:val="clear" w:color="auto" w:fill="auto"/>
          </w:tcPr>
          <w:p w14:paraId="51D8DB0A" w14:textId="77777777" w:rsidR="004C1119" w:rsidRPr="007038E4" w:rsidRDefault="004C1119" w:rsidP="00475E8B">
            <w:pPr>
              <w:spacing w:after="0"/>
              <w:ind w:right="141"/>
              <w:jc w:val="both"/>
              <w:rPr>
                <w:rFonts w:eastAsia="Times New Roman"/>
                <w:b/>
              </w:rPr>
            </w:pPr>
            <w:r w:rsidRPr="007038E4">
              <w:rPr>
                <w:rFonts w:eastAsia="Times New Roman"/>
                <w:lang w:eastAsia="fr-BE"/>
              </w:rPr>
              <w:t>La mission exige-t-elle une expertise spécifique et disposons-nous des compétences/des connaissances/des ressources adaptées pour la réaliser ?</w:t>
            </w:r>
          </w:p>
        </w:tc>
        <w:tc>
          <w:tcPr>
            <w:tcW w:w="850" w:type="dxa"/>
            <w:shd w:val="clear" w:color="auto" w:fill="auto"/>
          </w:tcPr>
          <w:p w14:paraId="0757F9B6" w14:textId="77777777" w:rsidR="004C1119" w:rsidRPr="007038E4" w:rsidRDefault="004C1119" w:rsidP="00475E8B">
            <w:pPr>
              <w:spacing w:after="0"/>
              <w:jc w:val="center"/>
              <w:rPr>
                <w:rFonts w:eastAsia="Times New Roman" w:cs="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shd w:val="clear" w:color="auto" w:fill="auto"/>
          </w:tcPr>
          <w:p w14:paraId="55135DE2" w14:textId="77777777" w:rsidR="004C1119" w:rsidRPr="007038E4" w:rsidRDefault="004C1119" w:rsidP="00475E8B">
            <w:pPr>
              <w:spacing w:after="0" w:line="240" w:lineRule="auto"/>
              <w:ind w:left="57" w:right="57"/>
              <w:jc w:val="both"/>
              <w:rPr>
                <w:rFonts w:eastAsia="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4C1119" w:rsidRPr="007038E4" w14:paraId="2278F2B9" w14:textId="77777777" w:rsidTr="0065038C">
        <w:trPr>
          <w:trHeight w:val="378"/>
        </w:trPr>
        <w:tc>
          <w:tcPr>
            <w:tcW w:w="830" w:type="dxa"/>
            <w:tcBorders>
              <w:top w:val="single" w:sz="6" w:space="0" w:color="000000"/>
              <w:left w:val="single" w:sz="6" w:space="0" w:color="000000"/>
              <w:bottom w:val="single" w:sz="6" w:space="0" w:color="000000"/>
              <w:right w:val="nil"/>
            </w:tcBorders>
            <w:shd w:val="clear" w:color="auto" w:fill="auto"/>
          </w:tcPr>
          <w:p w14:paraId="66CE5C99" w14:textId="77777777" w:rsidR="004C1119" w:rsidRPr="007038E4" w:rsidRDefault="004C1119" w:rsidP="004C1119">
            <w:pPr>
              <w:numPr>
                <w:ilvl w:val="0"/>
                <w:numId w:val="2"/>
              </w:numPr>
              <w:tabs>
                <w:tab w:val="left" w:pos="145"/>
              </w:tabs>
              <w:spacing w:after="0" w:line="240" w:lineRule="auto"/>
              <w:ind w:right="57"/>
              <w:contextualSpacing/>
              <w:jc w:val="both"/>
            </w:pPr>
          </w:p>
        </w:tc>
        <w:tc>
          <w:tcPr>
            <w:tcW w:w="6525" w:type="dxa"/>
            <w:tcBorders>
              <w:left w:val="nil"/>
            </w:tcBorders>
            <w:shd w:val="clear" w:color="auto" w:fill="auto"/>
          </w:tcPr>
          <w:p w14:paraId="15C3475B" w14:textId="77777777" w:rsidR="004C1119" w:rsidRPr="007038E4" w:rsidRDefault="004C1119" w:rsidP="00475E8B">
            <w:pPr>
              <w:spacing w:after="0"/>
              <w:ind w:right="283"/>
              <w:jc w:val="both"/>
              <w:rPr>
                <w:rFonts w:eastAsia="Times New Roman"/>
                <w:b/>
              </w:rPr>
            </w:pPr>
            <w:r w:rsidRPr="007038E4">
              <w:rPr>
                <w:rFonts w:eastAsia="Times New Roman"/>
                <w:lang w:eastAsia="fr-BE"/>
              </w:rPr>
              <w:t>Existe-t-il des dispositions règlementaires particulières à respecter ?</w:t>
            </w:r>
          </w:p>
        </w:tc>
        <w:tc>
          <w:tcPr>
            <w:tcW w:w="850" w:type="dxa"/>
            <w:shd w:val="clear" w:color="auto" w:fill="auto"/>
          </w:tcPr>
          <w:p w14:paraId="7F952581" w14:textId="77777777" w:rsidR="004C1119" w:rsidRPr="007038E4" w:rsidRDefault="004C1119" w:rsidP="00475E8B">
            <w:pPr>
              <w:spacing w:after="0"/>
              <w:jc w:val="center"/>
              <w:rPr>
                <w:rFonts w:eastAsia="Times New Roman" w:cs="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shd w:val="clear" w:color="auto" w:fill="auto"/>
          </w:tcPr>
          <w:p w14:paraId="17CCAF97" w14:textId="77777777" w:rsidR="004C1119" w:rsidRPr="007038E4" w:rsidRDefault="004C1119" w:rsidP="00475E8B">
            <w:pPr>
              <w:spacing w:after="0" w:line="240" w:lineRule="auto"/>
              <w:ind w:left="57" w:right="57"/>
              <w:jc w:val="both"/>
              <w:rPr>
                <w:rFonts w:eastAsia="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4C1119" w:rsidRPr="007038E4" w14:paraId="5EAA4479" w14:textId="77777777" w:rsidTr="0065038C">
        <w:trPr>
          <w:trHeight w:val="569"/>
        </w:trPr>
        <w:tc>
          <w:tcPr>
            <w:tcW w:w="830" w:type="dxa"/>
            <w:tcBorders>
              <w:top w:val="single" w:sz="6" w:space="0" w:color="000000"/>
              <w:left w:val="single" w:sz="6" w:space="0" w:color="000000"/>
              <w:bottom w:val="single" w:sz="4" w:space="0" w:color="FFFFFF"/>
              <w:right w:val="nil"/>
            </w:tcBorders>
            <w:shd w:val="clear" w:color="auto" w:fill="auto"/>
          </w:tcPr>
          <w:p w14:paraId="150465E5" w14:textId="77777777" w:rsidR="004C1119" w:rsidRPr="007038E4" w:rsidRDefault="004C1119" w:rsidP="004C1119">
            <w:pPr>
              <w:numPr>
                <w:ilvl w:val="0"/>
                <w:numId w:val="2"/>
              </w:numPr>
              <w:tabs>
                <w:tab w:val="left" w:pos="145"/>
              </w:tabs>
              <w:spacing w:after="0" w:line="240" w:lineRule="auto"/>
              <w:ind w:right="57"/>
              <w:contextualSpacing/>
              <w:jc w:val="both"/>
            </w:pPr>
          </w:p>
        </w:tc>
        <w:tc>
          <w:tcPr>
            <w:tcW w:w="6525" w:type="dxa"/>
            <w:tcBorders>
              <w:left w:val="nil"/>
              <w:bottom w:val="single" w:sz="4" w:space="0" w:color="FFFFFF"/>
            </w:tcBorders>
            <w:shd w:val="clear" w:color="auto" w:fill="auto"/>
          </w:tcPr>
          <w:p w14:paraId="64C5CEFE" w14:textId="77777777" w:rsidR="004C1119" w:rsidRPr="007038E4" w:rsidRDefault="004C1119" w:rsidP="00475E8B">
            <w:pPr>
              <w:spacing w:after="0"/>
              <w:ind w:right="141"/>
              <w:jc w:val="both"/>
              <w:rPr>
                <w:rFonts w:eastAsia="Times New Roman"/>
                <w:b/>
              </w:rPr>
            </w:pPr>
            <w:r w:rsidRPr="007038E4">
              <w:rPr>
                <w:rFonts w:eastAsia="Times New Roman"/>
                <w:lang w:eastAsia="fr-BE"/>
              </w:rPr>
              <w:t>A-t-on vérifié l'indépendance et l'impartialité de l’associé (ou autre réviseur d’entreprises) responsable de la mission ?</w:t>
            </w:r>
          </w:p>
        </w:tc>
        <w:tc>
          <w:tcPr>
            <w:tcW w:w="850" w:type="dxa"/>
            <w:tcBorders>
              <w:bottom w:val="single" w:sz="4" w:space="0" w:color="FFFFFF"/>
            </w:tcBorders>
            <w:shd w:val="clear" w:color="auto" w:fill="auto"/>
          </w:tcPr>
          <w:p w14:paraId="13A2C715" w14:textId="77777777" w:rsidR="004C1119" w:rsidRPr="007038E4" w:rsidRDefault="004C1119" w:rsidP="00475E8B">
            <w:pPr>
              <w:spacing w:after="0"/>
              <w:jc w:val="center"/>
              <w:rPr>
                <w:rFonts w:eastAsia="Times New Roman" w:cs="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bottom w:val="single" w:sz="4" w:space="0" w:color="FFFFFF"/>
            </w:tcBorders>
            <w:shd w:val="clear" w:color="auto" w:fill="auto"/>
          </w:tcPr>
          <w:p w14:paraId="66BC3E2D" w14:textId="77777777" w:rsidR="004C1119" w:rsidRPr="007038E4" w:rsidRDefault="004C1119" w:rsidP="00475E8B">
            <w:pPr>
              <w:spacing w:after="0" w:line="240" w:lineRule="auto"/>
              <w:ind w:left="57" w:right="57"/>
              <w:jc w:val="both"/>
              <w:rPr>
                <w:rFonts w:eastAsia="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4C1119" w:rsidRPr="007038E4" w14:paraId="27C4B4A3" w14:textId="77777777" w:rsidTr="0065038C">
        <w:trPr>
          <w:trHeight w:val="385"/>
        </w:trPr>
        <w:tc>
          <w:tcPr>
            <w:tcW w:w="830" w:type="dxa"/>
            <w:tcBorders>
              <w:top w:val="single" w:sz="4" w:space="0" w:color="FFFFFF"/>
              <w:left w:val="single" w:sz="6" w:space="0" w:color="000000"/>
              <w:bottom w:val="single" w:sz="6" w:space="0" w:color="000000"/>
              <w:right w:val="nil"/>
            </w:tcBorders>
            <w:shd w:val="clear" w:color="auto" w:fill="auto"/>
          </w:tcPr>
          <w:p w14:paraId="4511C706" w14:textId="77777777" w:rsidR="004C1119" w:rsidRPr="007038E4" w:rsidRDefault="004C1119" w:rsidP="00475E8B">
            <w:pPr>
              <w:spacing w:after="0" w:line="240" w:lineRule="auto"/>
              <w:ind w:left="57" w:right="57"/>
              <w:jc w:val="both"/>
              <w:rPr>
                <w:rFonts w:eastAsia="Times New Roman"/>
                <w:lang w:eastAsia="fr-BE"/>
              </w:rPr>
            </w:pPr>
          </w:p>
        </w:tc>
        <w:tc>
          <w:tcPr>
            <w:tcW w:w="6525" w:type="dxa"/>
            <w:tcBorders>
              <w:top w:val="single" w:sz="4" w:space="0" w:color="FFFFFF"/>
              <w:left w:val="nil"/>
            </w:tcBorders>
            <w:shd w:val="clear" w:color="auto" w:fill="auto"/>
          </w:tcPr>
          <w:p w14:paraId="560D0EB0" w14:textId="63D04600" w:rsidR="004C1119" w:rsidRPr="007038E4" w:rsidRDefault="004C1119" w:rsidP="00475E8B">
            <w:pPr>
              <w:spacing w:after="0"/>
              <w:jc w:val="both"/>
              <w:rPr>
                <w:rFonts w:eastAsia="Times New Roman"/>
                <w:lang w:eastAsia="fr-BE"/>
              </w:rPr>
            </w:pPr>
            <w:r w:rsidRPr="007038E4">
              <w:rPr>
                <w:rFonts w:eastAsia="Times New Roman"/>
                <w:lang w:eastAsia="fr-BE"/>
              </w:rPr>
              <w:t xml:space="preserve">Voir </w:t>
            </w:r>
            <w:hyperlink w:anchor="_Checklist_Indépendance_pour" w:history="1">
              <w:r w:rsidR="00BB758A" w:rsidRPr="005F124F">
                <w:rPr>
                  <w:rStyle w:val="Hyperlink"/>
                  <w:rFonts w:eastAsia="Times New Roman"/>
                  <w:szCs w:val="13"/>
                  <w:lang w:eastAsia="fr-BE"/>
                </w:rPr>
                <w:t>Checklist Indépendance pour toute entité</w:t>
              </w:r>
            </w:hyperlink>
            <w:r w:rsidR="00BB758A">
              <w:rPr>
                <w:rFonts w:eastAsia="Times New Roman"/>
                <w:szCs w:val="13"/>
                <w:lang w:eastAsia="fr-BE"/>
              </w:rPr>
              <w:t>/</w:t>
            </w:r>
            <w:hyperlink w:anchor="_Checklist_Indépendance_complémentai" w:history="1">
              <w:r w:rsidR="00BB758A" w:rsidRPr="005F124F">
                <w:rPr>
                  <w:rStyle w:val="Hyperlink"/>
                  <w:rFonts w:eastAsia="Times New Roman"/>
                  <w:szCs w:val="13"/>
                  <w:lang w:eastAsia="fr-BE"/>
                </w:rPr>
                <w:t xml:space="preserve">Checklist </w:t>
              </w:r>
              <w:r w:rsidR="00BB758A" w:rsidRPr="009A1585">
                <w:rPr>
                  <w:rStyle w:val="Hyperlink"/>
                  <w:rFonts w:eastAsia="Times New Roman"/>
                  <w:szCs w:val="13"/>
                  <w:lang w:eastAsia="fr-BE"/>
                </w:rPr>
                <w:t xml:space="preserve">complémentaire </w:t>
              </w:r>
              <w:r w:rsidR="00BB758A" w:rsidRPr="005F124F">
                <w:rPr>
                  <w:rStyle w:val="Hyperlink"/>
                  <w:rFonts w:eastAsia="Times New Roman"/>
                  <w:szCs w:val="13"/>
                  <w:lang w:eastAsia="fr-BE"/>
                </w:rPr>
                <w:t>Indépendance pour les EIP</w:t>
              </w:r>
            </w:hyperlink>
          </w:p>
        </w:tc>
        <w:tc>
          <w:tcPr>
            <w:tcW w:w="850" w:type="dxa"/>
            <w:tcBorders>
              <w:top w:val="single" w:sz="4" w:space="0" w:color="FFFFFF"/>
            </w:tcBorders>
            <w:shd w:val="clear" w:color="auto" w:fill="auto"/>
          </w:tcPr>
          <w:p w14:paraId="4DF96A27" w14:textId="77777777" w:rsidR="004C1119" w:rsidRPr="007038E4" w:rsidRDefault="004C1119" w:rsidP="00475E8B">
            <w:pPr>
              <w:spacing w:after="0"/>
              <w:jc w:val="center"/>
              <w:rPr>
                <w:rFonts w:eastAsia="Times New Roman" w:cs="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top w:val="single" w:sz="4" w:space="0" w:color="FFFFFF"/>
            </w:tcBorders>
            <w:shd w:val="clear" w:color="auto" w:fill="auto"/>
          </w:tcPr>
          <w:p w14:paraId="746A2970" w14:textId="77777777" w:rsidR="004C1119" w:rsidRPr="007038E4" w:rsidRDefault="004C1119" w:rsidP="00475E8B">
            <w:pPr>
              <w:spacing w:after="0" w:line="240" w:lineRule="auto"/>
              <w:ind w:left="57" w:right="57"/>
              <w:jc w:val="both"/>
              <w:rPr>
                <w:rFonts w:eastAsia="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4C1119" w:rsidRPr="007038E4" w14:paraId="2DB0BE08" w14:textId="77777777" w:rsidTr="0065038C">
        <w:trPr>
          <w:trHeight w:val="532"/>
        </w:trPr>
        <w:tc>
          <w:tcPr>
            <w:tcW w:w="830" w:type="dxa"/>
            <w:tcBorders>
              <w:top w:val="single" w:sz="6" w:space="0" w:color="000000"/>
              <w:left w:val="single" w:sz="6" w:space="0" w:color="000000"/>
              <w:bottom w:val="single" w:sz="6" w:space="0" w:color="000000"/>
              <w:right w:val="nil"/>
            </w:tcBorders>
            <w:shd w:val="clear" w:color="auto" w:fill="auto"/>
          </w:tcPr>
          <w:p w14:paraId="405289F0" w14:textId="77777777" w:rsidR="004C1119" w:rsidRPr="007038E4" w:rsidRDefault="004C1119" w:rsidP="004C1119">
            <w:pPr>
              <w:numPr>
                <w:ilvl w:val="0"/>
                <w:numId w:val="2"/>
              </w:numPr>
              <w:tabs>
                <w:tab w:val="left" w:pos="145"/>
              </w:tabs>
              <w:spacing w:after="0" w:line="240" w:lineRule="auto"/>
              <w:ind w:right="57"/>
              <w:contextualSpacing/>
              <w:jc w:val="both"/>
            </w:pPr>
          </w:p>
        </w:tc>
        <w:tc>
          <w:tcPr>
            <w:tcW w:w="6525" w:type="dxa"/>
            <w:tcBorders>
              <w:left w:val="nil"/>
            </w:tcBorders>
            <w:shd w:val="clear" w:color="auto" w:fill="auto"/>
          </w:tcPr>
          <w:p w14:paraId="398282EC" w14:textId="77777777" w:rsidR="004C1119" w:rsidRPr="007038E4" w:rsidRDefault="004C1119" w:rsidP="00475E8B">
            <w:pPr>
              <w:spacing w:after="0"/>
              <w:ind w:right="141"/>
              <w:jc w:val="both"/>
              <w:rPr>
                <w:rFonts w:eastAsia="Times New Roman"/>
                <w:b/>
              </w:rPr>
            </w:pPr>
            <w:r w:rsidRPr="007038E4">
              <w:rPr>
                <w:rFonts w:eastAsia="Times New Roman"/>
                <w:lang w:eastAsia="fr-BE"/>
              </w:rPr>
              <w:t>Les informations récoltées sur le client sont-elles suffisamment éclairantes pour accepter la mission ?</w:t>
            </w:r>
          </w:p>
        </w:tc>
        <w:tc>
          <w:tcPr>
            <w:tcW w:w="850" w:type="dxa"/>
            <w:shd w:val="clear" w:color="auto" w:fill="auto"/>
          </w:tcPr>
          <w:p w14:paraId="5EE55D31" w14:textId="77777777" w:rsidR="004C1119" w:rsidRPr="007038E4" w:rsidRDefault="004C1119" w:rsidP="00475E8B">
            <w:pPr>
              <w:spacing w:after="0"/>
              <w:jc w:val="center"/>
              <w:rPr>
                <w:rFonts w:eastAsia="Times New Roman" w:cs="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shd w:val="clear" w:color="auto" w:fill="auto"/>
          </w:tcPr>
          <w:p w14:paraId="20350941" w14:textId="77777777" w:rsidR="004C1119" w:rsidRPr="007038E4" w:rsidRDefault="004C1119" w:rsidP="00475E8B">
            <w:pPr>
              <w:spacing w:after="0" w:line="240" w:lineRule="auto"/>
              <w:ind w:left="57" w:right="57"/>
              <w:jc w:val="both"/>
              <w:rPr>
                <w:rFonts w:eastAsia="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14:paraId="70771451" w14:textId="77777777" w:rsidR="004C1119" w:rsidRPr="00991668" w:rsidRDefault="004C1119" w:rsidP="004C1119">
      <w:pPr>
        <w:spacing w:after="120"/>
        <w:jc w:val="both"/>
        <w:rPr>
          <w:rFonts w:eastAsia="Times New Roman" w:cs="Times New Roman"/>
          <w:lang w:eastAsia="fr-BE"/>
        </w:rPr>
      </w:pP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2"/>
        <w:gridCol w:w="850"/>
        <w:gridCol w:w="1985"/>
      </w:tblGrid>
      <w:tr w:rsidR="004C1119" w:rsidRPr="007038E4" w14:paraId="72ED8A45" w14:textId="77777777" w:rsidTr="00475E8B">
        <w:tc>
          <w:tcPr>
            <w:tcW w:w="7302" w:type="dxa"/>
            <w:tcBorders>
              <w:top w:val="nil"/>
              <w:left w:val="nil"/>
            </w:tcBorders>
          </w:tcPr>
          <w:p w14:paraId="23535858" w14:textId="77777777" w:rsidR="004C1119" w:rsidRPr="007038E4" w:rsidRDefault="004C1119" w:rsidP="00475E8B">
            <w:pPr>
              <w:spacing w:after="0"/>
              <w:jc w:val="both"/>
              <w:outlineLvl w:val="4"/>
              <w:rPr>
                <w:rFonts w:eastAsia="Times New Roman" w:cs="Times New Roman"/>
                <w:i/>
                <w:iCs/>
                <w:color w:val="365F91"/>
                <w:sz w:val="28"/>
                <w:szCs w:val="32"/>
                <w:lang w:eastAsia="fr-BE"/>
              </w:rPr>
            </w:pPr>
            <w:bookmarkStart w:id="7" w:name="_Toc391907196"/>
            <w:bookmarkStart w:id="8" w:name="_Toc392492262"/>
            <w:bookmarkStart w:id="9" w:name="_Toc396478363"/>
            <w:r w:rsidRPr="00991668">
              <w:rPr>
                <w:rFonts w:eastAsia="Times New Roman" w:cs="Times New Roman"/>
                <w:i/>
                <w:color w:val="365F91"/>
                <w:sz w:val="28"/>
                <w:szCs w:val="32"/>
                <w:lang w:eastAsia="fr-BE"/>
              </w:rPr>
              <w:t>Considérations éthiques</w:t>
            </w:r>
            <w:bookmarkEnd w:id="7"/>
            <w:bookmarkEnd w:id="8"/>
            <w:bookmarkEnd w:id="9"/>
          </w:p>
        </w:tc>
        <w:tc>
          <w:tcPr>
            <w:tcW w:w="850" w:type="dxa"/>
          </w:tcPr>
          <w:p w14:paraId="4F70F79E" w14:textId="77777777" w:rsidR="004C1119" w:rsidRPr="007038E4" w:rsidRDefault="004C1119" w:rsidP="00475E8B">
            <w:pPr>
              <w:tabs>
                <w:tab w:val="left" w:pos="720"/>
                <w:tab w:val="left" w:pos="1440"/>
                <w:tab w:val="left" w:pos="8460"/>
              </w:tabs>
              <w:spacing w:after="0" w:line="240" w:lineRule="auto"/>
              <w:ind w:left="-108"/>
              <w:jc w:val="center"/>
              <w:rPr>
                <w:rFonts w:eastAsia="Times New Roman"/>
                <w:b/>
                <w:iCs/>
                <w:sz w:val="18"/>
                <w:lang w:eastAsia="fr-BE"/>
              </w:rPr>
            </w:pPr>
            <w:r w:rsidRPr="007038E4">
              <w:rPr>
                <w:rFonts w:eastAsia="Times New Roman"/>
                <w:b/>
                <w:iCs/>
                <w:sz w:val="18"/>
                <w:lang w:eastAsia="fr-BE"/>
              </w:rPr>
              <w:t>Oui/Non/NA</w:t>
            </w:r>
          </w:p>
        </w:tc>
        <w:tc>
          <w:tcPr>
            <w:tcW w:w="1985" w:type="dxa"/>
          </w:tcPr>
          <w:p w14:paraId="3BD84576" w14:textId="075E2A3F" w:rsidR="004C1119" w:rsidRPr="007038E4" w:rsidRDefault="004C6DA5" w:rsidP="00475E8B">
            <w:pPr>
              <w:tabs>
                <w:tab w:val="left" w:pos="720"/>
                <w:tab w:val="left" w:pos="1440"/>
                <w:tab w:val="left" w:pos="8460"/>
              </w:tabs>
              <w:spacing w:after="0" w:line="240" w:lineRule="auto"/>
              <w:jc w:val="center"/>
              <w:rPr>
                <w:rFonts w:eastAsia="Times New Roman"/>
                <w:b/>
                <w:iCs/>
                <w:sz w:val="18"/>
                <w:lang w:eastAsia="fr-BE"/>
              </w:rPr>
            </w:pPr>
            <w:r w:rsidRPr="007038E4">
              <w:rPr>
                <w:rFonts w:eastAsia="Times New Roman"/>
                <w:b/>
                <w:iCs/>
                <w:sz w:val="18"/>
                <w:lang w:eastAsia="fr-BE"/>
              </w:rPr>
              <w:t>Commentaire</w:t>
            </w:r>
            <w:r w:rsidR="004C1119" w:rsidRPr="007038E4">
              <w:rPr>
                <w:rFonts w:eastAsia="Times New Roman"/>
                <w:b/>
                <w:iCs/>
                <w:sz w:val="18"/>
                <w:lang w:eastAsia="fr-BE"/>
              </w:rPr>
              <w:t xml:space="preserve"> ou réf. document de travail</w:t>
            </w:r>
          </w:p>
        </w:tc>
      </w:tr>
      <w:tr w:rsidR="004C1119" w:rsidRPr="007038E4" w14:paraId="40D9509B" w14:textId="77777777" w:rsidTr="00475E8B">
        <w:tc>
          <w:tcPr>
            <w:tcW w:w="7302" w:type="dxa"/>
          </w:tcPr>
          <w:p w14:paraId="1DDE6112" w14:textId="77777777" w:rsidR="004C1119" w:rsidRPr="007038E4" w:rsidRDefault="004C1119" w:rsidP="004C1119">
            <w:pPr>
              <w:keepLines/>
              <w:numPr>
                <w:ilvl w:val="0"/>
                <w:numId w:val="1"/>
              </w:numPr>
              <w:tabs>
                <w:tab w:val="num" w:pos="498"/>
              </w:tabs>
              <w:spacing w:after="0"/>
              <w:ind w:left="498" w:hanging="426"/>
              <w:jc w:val="both"/>
              <w:rPr>
                <w:rFonts w:eastAsia="Times New Roman"/>
                <w:iCs/>
                <w:lang w:eastAsia="fr-BE"/>
              </w:rPr>
            </w:pPr>
            <w:r w:rsidRPr="007038E4">
              <w:rPr>
                <w:rFonts w:eastAsia="Times New Roman"/>
                <w:iCs/>
                <w:lang w:eastAsia="fr-BE"/>
              </w:rPr>
              <w:t xml:space="preserve">Sommes-nous convaincus que l’objectivité, l’indépendance ou la réputation du cabinet de révision ne seront pas compromises ? </w:t>
            </w:r>
          </w:p>
        </w:tc>
        <w:tc>
          <w:tcPr>
            <w:tcW w:w="850" w:type="dxa"/>
          </w:tcPr>
          <w:p w14:paraId="773EA782" w14:textId="77777777" w:rsidR="004C1119" w:rsidRPr="007038E4" w:rsidRDefault="004C1119" w:rsidP="00475E8B">
            <w:pPr>
              <w:spacing w:after="0"/>
              <w:jc w:val="center"/>
              <w:rPr>
                <w:rFonts w:eastAsia="Times New Roman" w:cs="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39AD1A5E" w14:textId="77777777" w:rsidR="004C1119" w:rsidRPr="007038E4" w:rsidRDefault="004C1119" w:rsidP="00475E8B">
            <w:pPr>
              <w:tabs>
                <w:tab w:val="left" w:pos="720"/>
                <w:tab w:val="left" w:pos="1440"/>
                <w:tab w:val="left" w:pos="8460"/>
              </w:tabs>
              <w:spacing w:after="0" w:line="240" w:lineRule="auto"/>
              <w:jc w:val="both"/>
              <w:rPr>
                <w:rFonts w:eastAsia="Times New Roman"/>
                <w:iCs/>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4C1119" w:rsidRPr="007038E4" w14:paraId="7C99CB82" w14:textId="77777777" w:rsidTr="00475E8B">
        <w:tc>
          <w:tcPr>
            <w:tcW w:w="7302" w:type="dxa"/>
          </w:tcPr>
          <w:p w14:paraId="6BF61695" w14:textId="77777777" w:rsidR="004C1119" w:rsidRPr="00991668" w:rsidRDefault="004C1119" w:rsidP="004C1119">
            <w:pPr>
              <w:keepLines/>
              <w:numPr>
                <w:ilvl w:val="0"/>
                <w:numId w:val="1"/>
              </w:numPr>
              <w:tabs>
                <w:tab w:val="num" w:pos="498"/>
              </w:tabs>
              <w:spacing w:after="0"/>
              <w:ind w:left="498" w:hanging="426"/>
              <w:jc w:val="both"/>
              <w:rPr>
                <w:rFonts w:eastAsia="Times New Roman"/>
                <w:iCs/>
              </w:rPr>
            </w:pPr>
            <w:r w:rsidRPr="007038E4">
              <w:rPr>
                <w:rFonts w:eastAsia="Times New Roman"/>
                <w:lang w:eastAsia="fr-BE"/>
              </w:rPr>
              <w:t>Sommes-nous convaincus qu’il n’y a pas d’autres objections éthiques sur la base desquelles le cabinet de révision n’accepterait pas le client ?</w:t>
            </w:r>
          </w:p>
        </w:tc>
        <w:tc>
          <w:tcPr>
            <w:tcW w:w="850" w:type="dxa"/>
          </w:tcPr>
          <w:p w14:paraId="5ACD4EE2" w14:textId="77777777" w:rsidR="004C1119" w:rsidRPr="007038E4" w:rsidRDefault="004C1119" w:rsidP="00475E8B">
            <w:pPr>
              <w:spacing w:after="0"/>
              <w:jc w:val="center"/>
              <w:rPr>
                <w:rFonts w:eastAsia="Times New Roman" w:cs="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11581E94" w14:textId="77777777" w:rsidR="004C1119" w:rsidRPr="007038E4" w:rsidRDefault="004C1119" w:rsidP="00475E8B">
            <w:pPr>
              <w:tabs>
                <w:tab w:val="left" w:pos="720"/>
                <w:tab w:val="center" w:pos="1332"/>
              </w:tabs>
              <w:spacing w:after="0" w:line="240" w:lineRule="auto"/>
              <w:jc w:val="both"/>
              <w:rPr>
                <w:rFonts w:eastAsia="Times New Roman"/>
                <w:iCs/>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4C1119" w:rsidRPr="007038E4" w14:paraId="77E0483C" w14:textId="77777777" w:rsidTr="00475E8B">
        <w:tc>
          <w:tcPr>
            <w:tcW w:w="7302" w:type="dxa"/>
          </w:tcPr>
          <w:p w14:paraId="33213FD3" w14:textId="77777777" w:rsidR="004C1119" w:rsidRPr="00991668" w:rsidRDefault="004C1119" w:rsidP="004C1119">
            <w:pPr>
              <w:keepLines/>
              <w:numPr>
                <w:ilvl w:val="0"/>
                <w:numId w:val="1"/>
              </w:numPr>
              <w:tabs>
                <w:tab w:val="num" w:pos="498"/>
              </w:tabs>
              <w:spacing w:after="0"/>
              <w:ind w:left="498" w:hanging="426"/>
              <w:jc w:val="both"/>
              <w:rPr>
                <w:rFonts w:eastAsia="Times New Roman"/>
              </w:rPr>
            </w:pPr>
            <w:r w:rsidRPr="007038E4">
              <w:rPr>
                <w:rFonts w:eastAsia="Times New Roman"/>
                <w:lang w:eastAsia="fr-BE"/>
              </w:rPr>
              <w:t>Sommes-nous convaincus que, sur la base de l'information disponible, il n’y a aucune inquiétude à avoir quant à la légitimité de la demande, la provenance des fonds, ou à l’exhaustivité de l’information (passée ou future) fournie par le client aux autorités réglementaires et fiscales</w:t>
            </w:r>
            <w:r w:rsidRPr="007038E4">
              <w:rPr>
                <w:rFonts w:eastAsia="Times New Roman" w:cs="Times New Roman"/>
                <w:lang w:eastAsia="fr-BE"/>
              </w:rPr>
              <w:t> ?</w:t>
            </w:r>
          </w:p>
        </w:tc>
        <w:tc>
          <w:tcPr>
            <w:tcW w:w="850" w:type="dxa"/>
          </w:tcPr>
          <w:p w14:paraId="1D9A5666" w14:textId="77777777" w:rsidR="004C1119" w:rsidRPr="007038E4" w:rsidRDefault="004C1119" w:rsidP="00475E8B">
            <w:pPr>
              <w:tabs>
                <w:tab w:val="left" w:pos="720"/>
                <w:tab w:val="left" w:pos="1440"/>
                <w:tab w:val="left" w:pos="8460"/>
              </w:tabs>
              <w:spacing w:after="0" w:line="240" w:lineRule="auto"/>
              <w:jc w:val="center"/>
              <w:rPr>
                <w:rFonts w:eastAsia="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44F14B3D" w14:textId="77777777" w:rsidR="004C1119" w:rsidRPr="007038E4" w:rsidRDefault="004C1119" w:rsidP="00475E8B">
            <w:pPr>
              <w:tabs>
                <w:tab w:val="left" w:pos="720"/>
                <w:tab w:val="left" w:pos="1440"/>
                <w:tab w:val="left" w:pos="8460"/>
              </w:tabs>
              <w:spacing w:after="0" w:line="240" w:lineRule="auto"/>
              <w:jc w:val="both"/>
              <w:rPr>
                <w:rFonts w:eastAsia="Times New Roman"/>
                <w:iCs/>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14:paraId="72402745" w14:textId="77777777" w:rsidR="004C1119" w:rsidRPr="00991668" w:rsidRDefault="004C1119" w:rsidP="004C1119">
      <w:pPr>
        <w:spacing w:after="120"/>
        <w:jc w:val="both"/>
        <w:rPr>
          <w:rFonts w:eastAsia="Times New Roman" w:cs="Times New Roman"/>
          <w:lang w:eastAsia="nl-NL"/>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850"/>
        <w:gridCol w:w="1985"/>
      </w:tblGrid>
      <w:tr w:rsidR="004C1119" w:rsidRPr="007038E4" w14:paraId="54F20BDC" w14:textId="77777777" w:rsidTr="00475E8B">
        <w:tc>
          <w:tcPr>
            <w:tcW w:w="7230" w:type="dxa"/>
            <w:tcBorders>
              <w:top w:val="nil"/>
              <w:left w:val="nil"/>
              <w:bottom w:val="single" w:sz="4" w:space="0" w:color="auto"/>
              <w:right w:val="single" w:sz="4" w:space="0" w:color="auto"/>
            </w:tcBorders>
          </w:tcPr>
          <w:p w14:paraId="222F7D7A" w14:textId="77777777" w:rsidR="004C1119" w:rsidRPr="007038E4" w:rsidRDefault="004C1119" w:rsidP="00475E8B">
            <w:pPr>
              <w:spacing w:before="120" w:after="240"/>
              <w:jc w:val="both"/>
              <w:outlineLvl w:val="4"/>
              <w:rPr>
                <w:rFonts w:eastAsia="Times New Roman" w:cs="Times New Roman"/>
                <w:i/>
                <w:iCs/>
                <w:color w:val="365F91"/>
                <w:sz w:val="28"/>
                <w:szCs w:val="32"/>
                <w:lang w:eastAsia="fr-BE"/>
              </w:rPr>
            </w:pPr>
            <w:bookmarkStart w:id="10" w:name="_Toc391907197"/>
            <w:bookmarkStart w:id="11" w:name="_Toc392492263"/>
            <w:bookmarkStart w:id="12" w:name="_Toc396478364"/>
            <w:r w:rsidRPr="00991668">
              <w:rPr>
                <w:rFonts w:eastAsia="Times New Roman" w:cs="Times New Roman"/>
                <w:i/>
                <w:color w:val="365F91"/>
                <w:sz w:val="28"/>
                <w:szCs w:val="32"/>
                <w:lang w:eastAsia="fr-BE"/>
              </w:rPr>
              <w:t xml:space="preserve">Procédure </w:t>
            </w:r>
            <w:bookmarkEnd w:id="10"/>
            <w:bookmarkEnd w:id="11"/>
            <w:bookmarkEnd w:id="12"/>
            <w:r w:rsidRPr="00991668">
              <w:rPr>
                <w:rFonts w:eastAsia="Times New Roman" w:cs="Times New Roman"/>
                <w:i/>
                <w:color w:val="365F91"/>
                <w:sz w:val="28"/>
                <w:szCs w:val="32"/>
                <w:lang w:eastAsia="fr-BE"/>
              </w:rPr>
              <w:t>de nomination</w:t>
            </w:r>
          </w:p>
        </w:tc>
        <w:tc>
          <w:tcPr>
            <w:tcW w:w="850" w:type="dxa"/>
            <w:tcBorders>
              <w:top w:val="single" w:sz="4" w:space="0" w:color="auto"/>
              <w:left w:val="single" w:sz="4" w:space="0" w:color="auto"/>
              <w:bottom w:val="single" w:sz="4" w:space="0" w:color="auto"/>
              <w:right w:val="single" w:sz="4" w:space="0" w:color="auto"/>
            </w:tcBorders>
          </w:tcPr>
          <w:p w14:paraId="12ED6B18" w14:textId="77777777" w:rsidR="004C1119" w:rsidRPr="007038E4" w:rsidRDefault="004C1119" w:rsidP="00475E8B">
            <w:pPr>
              <w:tabs>
                <w:tab w:val="left" w:pos="720"/>
                <w:tab w:val="left" w:pos="1440"/>
                <w:tab w:val="left" w:pos="8460"/>
              </w:tabs>
              <w:spacing w:before="120" w:after="0" w:line="240" w:lineRule="auto"/>
              <w:ind w:left="-108"/>
              <w:jc w:val="center"/>
              <w:rPr>
                <w:rFonts w:eastAsia="Times New Roman"/>
                <w:b/>
                <w:iCs/>
                <w:sz w:val="18"/>
                <w:lang w:eastAsia="fr-BE"/>
              </w:rPr>
            </w:pPr>
            <w:r w:rsidRPr="007038E4">
              <w:rPr>
                <w:rFonts w:eastAsia="Times New Roman"/>
                <w:b/>
                <w:iCs/>
                <w:sz w:val="18"/>
                <w:lang w:eastAsia="fr-BE"/>
              </w:rPr>
              <w:t>Oui/Non/NA</w:t>
            </w:r>
          </w:p>
        </w:tc>
        <w:tc>
          <w:tcPr>
            <w:tcW w:w="1985" w:type="dxa"/>
            <w:tcBorders>
              <w:top w:val="single" w:sz="4" w:space="0" w:color="auto"/>
              <w:left w:val="single" w:sz="4" w:space="0" w:color="auto"/>
              <w:bottom w:val="single" w:sz="4" w:space="0" w:color="auto"/>
              <w:right w:val="single" w:sz="4" w:space="0" w:color="auto"/>
            </w:tcBorders>
          </w:tcPr>
          <w:p w14:paraId="39322CEB" w14:textId="5CD10D97" w:rsidR="004C1119" w:rsidRPr="007038E4" w:rsidRDefault="004C6DA5" w:rsidP="00475E8B">
            <w:pPr>
              <w:tabs>
                <w:tab w:val="left" w:pos="720"/>
                <w:tab w:val="left" w:pos="1440"/>
                <w:tab w:val="left" w:pos="8460"/>
              </w:tabs>
              <w:spacing w:before="120" w:after="0" w:line="240" w:lineRule="auto"/>
              <w:jc w:val="center"/>
              <w:rPr>
                <w:rFonts w:eastAsia="Times New Roman"/>
                <w:b/>
                <w:iCs/>
                <w:sz w:val="18"/>
                <w:lang w:eastAsia="fr-BE"/>
              </w:rPr>
            </w:pPr>
            <w:r w:rsidRPr="007038E4">
              <w:rPr>
                <w:rFonts w:eastAsia="Times New Roman"/>
                <w:b/>
                <w:iCs/>
                <w:sz w:val="18"/>
                <w:lang w:eastAsia="fr-BE"/>
              </w:rPr>
              <w:t>Commentaire</w:t>
            </w:r>
            <w:r w:rsidR="004C1119" w:rsidRPr="007038E4">
              <w:rPr>
                <w:rFonts w:eastAsia="Times New Roman"/>
                <w:b/>
                <w:iCs/>
                <w:sz w:val="18"/>
                <w:lang w:eastAsia="fr-BE"/>
              </w:rPr>
              <w:t xml:space="preserve"> ou réf. document de travail</w:t>
            </w:r>
          </w:p>
        </w:tc>
      </w:tr>
      <w:tr w:rsidR="004C1119" w:rsidRPr="007038E4" w14:paraId="26EB95C0" w14:textId="77777777" w:rsidTr="00475E8B">
        <w:tc>
          <w:tcPr>
            <w:tcW w:w="7230" w:type="dxa"/>
          </w:tcPr>
          <w:p w14:paraId="64BDE49D" w14:textId="77777777" w:rsidR="004C1119" w:rsidRPr="007038E4" w:rsidRDefault="004C1119" w:rsidP="004C1119">
            <w:pPr>
              <w:keepLines/>
              <w:numPr>
                <w:ilvl w:val="0"/>
                <w:numId w:val="1"/>
              </w:numPr>
              <w:tabs>
                <w:tab w:val="num" w:pos="426"/>
              </w:tabs>
              <w:spacing w:after="0"/>
              <w:ind w:left="426" w:hanging="426"/>
              <w:jc w:val="both"/>
              <w:rPr>
                <w:rFonts w:eastAsia="Times New Roman"/>
                <w:iCs/>
                <w:lang w:eastAsia="fr-BE"/>
              </w:rPr>
            </w:pPr>
            <w:r w:rsidRPr="007038E4">
              <w:rPr>
                <w:rFonts w:eastAsia="Times New Roman"/>
                <w:iCs/>
                <w:lang w:eastAsia="fr-BE"/>
              </w:rPr>
              <w:t>A-t-on communiqué avec le commissaire précédent pour s’informer des éléments suivants :</w:t>
            </w:r>
          </w:p>
          <w:p w14:paraId="63F8583D" w14:textId="77777777" w:rsidR="004C1119" w:rsidRPr="007038E4" w:rsidRDefault="004C1119" w:rsidP="00475E8B">
            <w:pPr>
              <w:keepLines/>
              <w:spacing w:after="0"/>
              <w:ind w:left="360"/>
              <w:jc w:val="both"/>
              <w:rPr>
                <w:rFonts w:eastAsia="Times New Roman"/>
                <w:iCs/>
                <w:lang w:eastAsia="fr-BE"/>
              </w:rPr>
            </w:pPr>
            <w:r w:rsidRPr="007038E4">
              <w:rPr>
                <w:rFonts w:eastAsia="Times New Roman"/>
                <w:iCs/>
                <w:lang w:eastAsia="fr-BE"/>
              </w:rPr>
              <w:t>(a) l’accès aux dossiers relatifs au client éventuel ;</w:t>
            </w:r>
          </w:p>
          <w:p w14:paraId="495E0A01" w14:textId="77777777" w:rsidR="004C1119" w:rsidRPr="007038E4" w:rsidRDefault="004C1119" w:rsidP="00475E8B">
            <w:pPr>
              <w:keepLines/>
              <w:spacing w:after="0"/>
              <w:ind w:left="360"/>
              <w:jc w:val="both"/>
              <w:rPr>
                <w:rFonts w:eastAsia="Times New Roman"/>
                <w:iCs/>
                <w:lang w:eastAsia="fr-BE"/>
              </w:rPr>
            </w:pPr>
            <w:r w:rsidRPr="007038E4">
              <w:rPr>
                <w:rFonts w:eastAsia="Times New Roman"/>
                <w:iCs/>
                <w:lang w:eastAsia="fr-BE"/>
              </w:rPr>
              <w:t>(b) les honoraires impayés ;</w:t>
            </w:r>
          </w:p>
          <w:p w14:paraId="37B2AD25" w14:textId="77777777" w:rsidR="004C1119" w:rsidRPr="007038E4" w:rsidRDefault="004C1119" w:rsidP="00475E8B">
            <w:pPr>
              <w:keepLines/>
              <w:spacing w:after="0"/>
              <w:ind w:left="360"/>
              <w:jc w:val="both"/>
              <w:rPr>
                <w:rFonts w:eastAsia="Times New Roman"/>
                <w:iCs/>
                <w:lang w:eastAsia="fr-BE"/>
              </w:rPr>
            </w:pPr>
            <w:r w:rsidRPr="007038E4">
              <w:rPr>
                <w:rFonts w:eastAsia="Times New Roman"/>
                <w:iCs/>
                <w:lang w:eastAsia="fr-BE"/>
              </w:rPr>
              <w:t>(c) les divergences d’opinions ou différends ;</w:t>
            </w:r>
          </w:p>
          <w:p w14:paraId="5CA923AE" w14:textId="77777777" w:rsidR="004C1119" w:rsidRPr="007038E4" w:rsidRDefault="004C1119" w:rsidP="00475E8B">
            <w:pPr>
              <w:keepLines/>
              <w:spacing w:after="0"/>
              <w:ind w:left="360"/>
              <w:jc w:val="both"/>
              <w:rPr>
                <w:rFonts w:eastAsia="Times New Roman"/>
                <w:iCs/>
                <w:lang w:eastAsia="fr-BE"/>
              </w:rPr>
            </w:pPr>
            <w:r w:rsidRPr="007038E4">
              <w:rPr>
                <w:rFonts w:eastAsia="Times New Roman"/>
                <w:iCs/>
                <w:lang w:eastAsia="fr-BE"/>
              </w:rPr>
              <w:t>(d) l’intégrité des dirigeants et du conseil ;</w:t>
            </w:r>
          </w:p>
          <w:p w14:paraId="5FCAAFBD" w14:textId="77777777" w:rsidR="004C1119" w:rsidRPr="007038E4" w:rsidRDefault="004C1119" w:rsidP="00475E8B">
            <w:pPr>
              <w:keepLines/>
              <w:spacing w:after="0"/>
              <w:ind w:left="360"/>
              <w:jc w:val="both"/>
              <w:rPr>
                <w:rFonts w:eastAsia="Times New Roman"/>
                <w:iCs/>
                <w:lang w:eastAsia="fr-BE"/>
              </w:rPr>
            </w:pPr>
            <w:r w:rsidRPr="007038E4">
              <w:rPr>
                <w:rFonts w:eastAsia="Times New Roman"/>
                <w:iCs/>
                <w:lang w:eastAsia="fr-BE"/>
              </w:rPr>
              <w:t>(e) les raisons du changement ;</w:t>
            </w:r>
          </w:p>
          <w:p w14:paraId="7DC4C437" w14:textId="77777777" w:rsidR="004C1119" w:rsidRPr="007038E4" w:rsidRDefault="004C1119" w:rsidP="00475E8B">
            <w:pPr>
              <w:keepLines/>
              <w:spacing w:after="0"/>
              <w:ind w:left="360"/>
              <w:jc w:val="both"/>
              <w:rPr>
                <w:rFonts w:eastAsia="Times New Roman"/>
                <w:iCs/>
                <w:lang w:eastAsia="fr-BE"/>
              </w:rPr>
            </w:pPr>
            <w:r w:rsidRPr="007038E4">
              <w:rPr>
                <w:rFonts w:eastAsia="Times New Roman"/>
                <w:iCs/>
                <w:lang w:eastAsia="fr-BE"/>
              </w:rPr>
              <w:t>(f) les exigences déraisonnables ou le manque de coopération ?</w:t>
            </w:r>
          </w:p>
        </w:tc>
        <w:tc>
          <w:tcPr>
            <w:tcW w:w="850" w:type="dxa"/>
          </w:tcPr>
          <w:p w14:paraId="00A87B07" w14:textId="77777777" w:rsidR="004C1119" w:rsidRPr="007038E4" w:rsidRDefault="004C1119" w:rsidP="00475E8B">
            <w:pPr>
              <w:spacing w:after="120"/>
              <w:jc w:val="center"/>
              <w:rPr>
                <w:rFonts w:eastAsia="Times New Roman" w:cs="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5A84778F" w14:textId="77777777" w:rsidR="004C1119" w:rsidRPr="007038E4" w:rsidRDefault="004C1119" w:rsidP="00475E8B">
            <w:pPr>
              <w:tabs>
                <w:tab w:val="left" w:pos="720"/>
                <w:tab w:val="left" w:pos="1440"/>
                <w:tab w:val="left" w:pos="8460"/>
              </w:tabs>
              <w:spacing w:after="0" w:line="240" w:lineRule="auto"/>
              <w:jc w:val="both"/>
              <w:rPr>
                <w:rFonts w:eastAsia="Times New Roman"/>
                <w:iCs/>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4C1119" w:rsidRPr="007038E4" w14:paraId="5C0A22FD" w14:textId="77777777" w:rsidTr="00475E8B">
        <w:tc>
          <w:tcPr>
            <w:tcW w:w="7230" w:type="dxa"/>
          </w:tcPr>
          <w:p w14:paraId="36DC9BCD" w14:textId="77777777" w:rsidR="004C1119" w:rsidRPr="00991668" w:rsidRDefault="004C1119" w:rsidP="004C1119">
            <w:pPr>
              <w:keepLines/>
              <w:numPr>
                <w:ilvl w:val="0"/>
                <w:numId w:val="1"/>
              </w:numPr>
              <w:tabs>
                <w:tab w:val="num" w:pos="426"/>
              </w:tabs>
              <w:spacing w:after="0"/>
              <w:ind w:left="426" w:hanging="426"/>
              <w:jc w:val="both"/>
              <w:rPr>
                <w:rFonts w:eastAsia="Times New Roman"/>
                <w:b/>
                <w:iCs/>
              </w:rPr>
            </w:pPr>
            <w:r w:rsidRPr="007038E4">
              <w:rPr>
                <w:rFonts w:eastAsia="Times New Roman"/>
                <w:lang w:eastAsia="fr-BE"/>
              </w:rPr>
              <w:t xml:space="preserve">Sa </w:t>
            </w:r>
            <w:r w:rsidRPr="007038E4">
              <w:rPr>
                <w:rFonts w:eastAsia="Times New Roman"/>
                <w:iCs/>
                <w:lang w:eastAsia="fr-BE"/>
              </w:rPr>
              <w:t>réponse</w:t>
            </w:r>
            <w:r w:rsidRPr="007038E4">
              <w:rPr>
                <w:rFonts w:eastAsia="Times New Roman"/>
                <w:lang w:eastAsia="fr-BE"/>
              </w:rPr>
              <w:t xml:space="preserve"> contient-elle des informations susceptibles d’avoir un impact sur l’acceptation du client ? </w:t>
            </w:r>
          </w:p>
        </w:tc>
        <w:tc>
          <w:tcPr>
            <w:tcW w:w="850" w:type="dxa"/>
          </w:tcPr>
          <w:p w14:paraId="4851D207" w14:textId="77777777" w:rsidR="004C1119" w:rsidRPr="007038E4" w:rsidRDefault="004C1119" w:rsidP="00475E8B">
            <w:pPr>
              <w:spacing w:after="120"/>
              <w:jc w:val="center"/>
              <w:rPr>
                <w:rFonts w:eastAsia="Times New Roman" w:cs="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05F3261F" w14:textId="77777777" w:rsidR="004C1119" w:rsidRPr="007038E4" w:rsidRDefault="004C1119" w:rsidP="00475E8B">
            <w:pPr>
              <w:tabs>
                <w:tab w:val="left" w:pos="720"/>
                <w:tab w:val="left" w:pos="1440"/>
                <w:tab w:val="left" w:pos="8460"/>
              </w:tabs>
              <w:spacing w:after="0" w:line="240" w:lineRule="auto"/>
              <w:jc w:val="both"/>
              <w:rPr>
                <w:rFonts w:eastAsia="Times New Roman"/>
                <w:iCs/>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4C1119" w:rsidRPr="007038E4" w14:paraId="7CE9E98C" w14:textId="77777777" w:rsidTr="00475E8B">
        <w:tc>
          <w:tcPr>
            <w:tcW w:w="7230" w:type="dxa"/>
          </w:tcPr>
          <w:p w14:paraId="0BED38CD" w14:textId="77777777" w:rsidR="004C1119" w:rsidRPr="00991668" w:rsidRDefault="004C1119" w:rsidP="004C1119">
            <w:pPr>
              <w:keepLines/>
              <w:numPr>
                <w:ilvl w:val="0"/>
                <w:numId w:val="1"/>
              </w:numPr>
              <w:tabs>
                <w:tab w:val="num" w:pos="426"/>
              </w:tabs>
              <w:spacing w:after="0"/>
              <w:ind w:left="426" w:hanging="426"/>
              <w:jc w:val="both"/>
              <w:rPr>
                <w:rFonts w:eastAsia="Times New Roman"/>
                <w:b/>
                <w:iCs/>
              </w:rPr>
            </w:pPr>
            <w:r w:rsidRPr="007038E4">
              <w:rPr>
                <w:rFonts w:eastAsia="Times New Roman"/>
                <w:lang w:eastAsia="fr-BE"/>
              </w:rPr>
              <w:t>Les</w:t>
            </w:r>
            <w:r w:rsidRPr="007038E4">
              <w:rPr>
                <w:rFonts w:eastAsia="Times New Roman"/>
                <w:iCs/>
                <w:lang w:eastAsia="fr-BE"/>
              </w:rPr>
              <w:t xml:space="preserve"> procédures légales de démission ou révocation ont-elles été respectées ? </w:t>
            </w:r>
          </w:p>
        </w:tc>
        <w:tc>
          <w:tcPr>
            <w:tcW w:w="850" w:type="dxa"/>
          </w:tcPr>
          <w:p w14:paraId="26A8D1BD" w14:textId="77777777" w:rsidR="004C1119" w:rsidRPr="007038E4" w:rsidRDefault="004C1119" w:rsidP="00475E8B">
            <w:pPr>
              <w:spacing w:after="120"/>
              <w:jc w:val="center"/>
              <w:rPr>
                <w:rFonts w:eastAsia="Times New Roman" w:cs="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3582FB27" w14:textId="77777777" w:rsidR="004C1119" w:rsidRPr="007038E4" w:rsidRDefault="004C1119" w:rsidP="00475E8B">
            <w:pPr>
              <w:tabs>
                <w:tab w:val="left" w:pos="720"/>
                <w:tab w:val="left" w:pos="1440"/>
                <w:tab w:val="left" w:pos="8460"/>
              </w:tabs>
              <w:spacing w:after="0" w:line="240" w:lineRule="auto"/>
              <w:jc w:val="both"/>
              <w:rPr>
                <w:rFonts w:eastAsia="Times New Roman"/>
                <w:iCs/>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14:paraId="34B18CA8" w14:textId="77777777" w:rsidR="004C1119" w:rsidRPr="007038E4" w:rsidRDefault="004C1119" w:rsidP="004C1119">
      <w:pPr>
        <w:spacing w:after="120"/>
        <w:jc w:val="both"/>
        <w:rPr>
          <w:rFonts w:eastAsia="Times New Roman" w:cs="Times New Roman"/>
          <w:lang w:eastAsia="nl-NL"/>
        </w:rPr>
      </w:pPr>
      <w:r w:rsidRPr="007038E4">
        <w:rPr>
          <w:rFonts w:eastAsia="Times New Roman" w:cs="Times New Roman"/>
          <w:lang w:eastAsia="nl-NL"/>
        </w:rPr>
        <w:br/>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850"/>
        <w:gridCol w:w="1985"/>
      </w:tblGrid>
      <w:tr w:rsidR="004C1119" w:rsidRPr="007038E4" w14:paraId="08FF9A0D" w14:textId="77777777" w:rsidTr="00475E8B">
        <w:tc>
          <w:tcPr>
            <w:tcW w:w="7230" w:type="dxa"/>
            <w:tcBorders>
              <w:top w:val="nil"/>
              <w:left w:val="nil"/>
              <w:bottom w:val="single" w:sz="4" w:space="0" w:color="auto"/>
              <w:right w:val="single" w:sz="4" w:space="0" w:color="auto"/>
            </w:tcBorders>
          </w:tcPr>
          <w:p w14:paraId="1A6DD8FB" w14:textId="77777777" w:rsidR="004C1119" w:rsidRPr="00991668" w:rsidRDefault="004C1119" w:rsidP="00475E8B">
            <w:pPr>
              <w:spacing w:after="0"/>
              <w:jc w:val="both"/>
              <w:outlineLvl w:val="4"/>
              <w:rPr>
                <w:rFonts w:eastAsia="Times New Roman" w:cs="Times New Roman"/>
                <w:i/>
                <w:color w:val="365F91"/>
                <w:sz w:val="28"/>
                <w:szCs w:val="32"/>
                <w:lang w:eastAsia="fr-BE"/>
              </w:rPr>
            </w:pPr>
            <w:bookmarkStart w:id="13" w:name="_Toc391907198"/>
            <w:bookmarkStart w:id="14" w:name="_Toc392492264"/>
            <w:bookmarkStart w:id="15" w:name="_Toc396478365"/>
            <w:r w:rsidRPr="00991668">
              <w:rPr>
                <w:rFonts w:eastAsia="Times New Roman" w:cs="Times New Roman"/>
                <w:i/>
                <w:color w:val="365F91"/>
                <w:sz w:val="28"/>
                <w:szCs w:val="32"/>
                <w:lang w:eastAsia="fr-BE"/>
              </w:rPr>
              <w:lastRenderedPageBreak/>
              <w:t>Exigences en matière d’anti-blanchiment</w:t>
            </w:r>
            <w:bookmarkEnd w:id="13"/>
            <w:bookmarkEnd w:id="14"/>
            <w:bookmarkEnd w:id="15"/>
          </w:p>
          <w:p w14:paraId="0329E7C2" w14:textId="77777777" w:rsidR="004C1119" w:rsidRPr="007038E4" w:rsidRDefault="004C1119" w:rsidP="00475E8B">
            <w:pPr>
              <w:tabs>
                <w:tab w:val="left" w:pos="720"/>
                <w:tab w:val="left" w:pos="1440"/>
                <w:tab w:val="left" w:pos="8460"/>
              </w:tabs>
              <w:spacing w:after="0" w:line="240" w:lineRule="auto"/>
              <w:jc w:val="both"/>
              <w:rPr>
                <w:rFonts w:eastAsia="Times New Roman"/>
                <w:iCs/>
                <w:lang w:eastAsia="fr-BE"/>
              </w:rPr>
            </w:pPr>
          </w:p>
        </w:tc>
        <w:tc>
          <w:tcPr>
            <w:tcW w:w="850" w:type="dxa"/>
            <w:tcBorders>
              <w:top w:val="single" w:sz="4" w:space="0" w:color="auto"/>
              <w:left w:val="single" w:sz="4" w:space="0" w:color="auto"/>
              <w:bottom w:val="single" w:sz="4" w:space="0" w:color="auto"/>
              <w:right w:val="single" w:sz="4" w:space="0" w:color="auto"/>
            </w:tcBorders>
          </w:tcPr>
          <w:p w14:paraId="79ACB765" w14:textId="77777777" w:rsidR="004C1119" w:rsidRPr="007038E4" w:rsidRDefault="004C1119" w:rsidP="00475E8B">
            <w:pPr>
              <w:tabs>
                <w:tab w:val="left" w:pos="720"/>
                <w:tab w:val="left" w:pos="1440"/>
                <w:tab w:val="left" w:pos="8460"/>
              </w:tabs>
              <w:spacing w:after="0" w:line="240" w:lineRule="auto"/>
              <w:ind w:left="-108"/>
              <w:jc w:val="center"/>
              <w:rPr>
                <w:rFonts w:eastAsia="Times New Roman"/>
                <w:b/>
                <w:iCs/>
                <w:sz w:val="18"/>
                <w:lang w:eastAsia="fr-BE"/>
              </w:rPr>
            </w:pPr>
            <w:r w:rsidRPr="007038E4">
              <w:rPr>
                <w:rFonts w:eastAsia="Times New Roman"/>
                <w:b/>
                <w:iCs/>
                <w:sz w:val="18"/>
                <w:lang w:eastAsia="fr-BE"/>
              </w:rPr>
              <w:t>Oui/Non/NA</w:t>
            </w:r>
          </w:p>
        </w:tc>
        <w:tc>
          <w:tcPr>
            <w:tcW w:w="1985" w:type="dxa"/>
            <w:tcBorders>
              <w:top w:val="single" w:sz="4" w:space="0" w:color="auto"/>
              <w:left w:val="single" w:sz="4" w:space="0" w:color="auto"/>
              <w:bottom w:val="single" w:sz="4" w:space="0" w:color="auto"/>
              <w:right w:val="single" w:sz="4" w:space="0" w:color="auto"/>
            </w:tcBorders>
          </w:tcPr>
          <w:p w14:paraId="72048731" w14:textId="24FCE42D" w:rsidR="004C1119" w:rsidRPr="007038E4" w:rsidRDefault="004C6DA5" w:rsidP="00475E8B">
            <w:pPr>
              <w:tabs>
                <w:tab w:val="left" w:pos="720"/>
                <w:tab w:val="left" w:pos="1440"/>
                <w:tab w:val="left" w:pos="8460"/>
              </w:tabs>
              <w:spacing w:after="0" w:line="240" w:lineRule="auto"/>
              <w:jc w:val="center"/>
              <w:rPr>
                <w:rFonts w:eastAsia="Times New Roman"/>
                <w:b/>
                <w:iCs/>
                <w:sz w:val="18"/>
                <w:lang w:eastAsia="fr-BE"/>
              </w:rPr>
            </w:pPr>
            <w:r w:rsidRPr="007038E4">
              <w:rPr>
                <w:rFonts w:eastAsia="Times New Roman"/>
                <w:b/>
                <w:iCs/>
                <w:sz w:val="18"/>
                <w:lang w:eastAsia="fr-BE"/>
              </w:rPr>
              <w:t>Commentaire</w:t>
            </w:r>
            <w:r w:rsidR="004C1119" w:rsidRPr="007038E4">
              <w:rPr>
                <w:rFonts w:eastAsia="Times New Roman"/>
                <w:b/>
                <w:iCs/>
                <w:sz w:val="18"/>
                <w:lang w:eastAsia="fr-BE"/>
              </w:rPr>
              <w:t xml:space="preserve"> ou</w:t>
            </w:r>
          </w:p>
          <w:p w14:paraId="32C34A21" w14:textId="77777777" w:rsidR="004C1119" w:rsidRPr="007038E4" w:rsidRDefault="004C1119" w:rsidP="00475E8B">
            <w:pPr>
              <w:tabs>
                <w:tab w:val="left" w:pos="720"/>
                <w:tab w:val="left" w:pos="1440"/>
                <w:tab w:val="left" w:pos="8460"/>
              </w:tabs>
              <w:spacing w:after="0" w:line="240" w:lineRule="auto"/>
              <w:jc w:val="center"/>
              <w:rPr>
                <w:rFonts w:eastAsia="Times New Roman"/>
                <w:b/>
                <w:iCs/>
                <w:sz w:val="18"/>
                <w:lang w:eastAsia="fr-BE"/>
              </w:rPr>
            </w:pPr>
            <w:r w:rsidRPr="007038E4">
              <w:rPr>
                <w:rFonts w:eastAsia="Times New Roman"/>
                <w:b/>
                <w:iCs/>
                <w:sz w:val="18"/>
                <w:lang w:eastAsia="fr-BE"/>
              </w:rPr>
              <w:t>réf. document de travail</w:t>
            </w:r>
          </w:p>
        </w:tc>
      </w:tr>
      <w:tr w:rsidR="0065038C" w:rsidRPr="007038E4" w14:paraId="5542BB6C" w14:textId="77777777" w:rsidTr="0065038C">
        <w:tc>
          <w:tcPr>
            <w:tcW w:w="7230" w:type="dxa"/>
            <w:tcBorders>
              <w:top w:val="single" w:sz="4" w:space="0" w:color="auto"/>
              <w:left w:val="single" w:sz="4" w:space="0" w:color="auto"/>
              <w:bottom w:val="single" w:sz="4" w:space="0" w:color="auto"/>
              <w:right w:val="single" w:sz="4" w:space="0" w:color="auto"/>
            </w:tcBorders>
          </w:tcPr>
          <w:p w14:paraId="1D3C334D" w14:textId="767C10E0" w:rsidR="0065038C" w:rsidRPr="00991668" w:rsidRDefault="0065038C" w:rsidP="0065038C">
            <w:pPr>
              <w:keepLines/>
              <w:numPr>
                <w:ilvl w:val="0"/>
                <w:numId w:val="1"/>
              </w:numPr>
              <w:tabs>
                <w:tab w:val="num" w:pos="426"/>
              </w:tabs>
              <w:spacing w:after="0"/>
              <w:ind w:left="426" w:hanging="426"/>
              <w:jc w:val="both"/>
              <w:rPr>
                <w:rFonts w:eastAsia="Times New Roman"/>
                <w:iCs/>
                <w:lang w:eastAsia="fr-BE"/>
              </w:rPr>
            </w:pPr>
            <w:r w:rsidRPr="0065038C">
              <w:rPr>
                <w:rFonts w:eastAsia="Times New Roman"/>
                <w:iCs/>
                <w:lang w:eastAsia="fr-BE"/>
              </w:rPr>
              <w:t>Toutes</w:t>
            </w:r>
            <w:r w:rsidRPr="00D123ED">
              <w:rPr>
                <w:rFonts w:eastAsia="Times New Roman"/>
                <w:iCs/>
                <w:lang w:eastAsia="fr-BE"/>
              </w:rPr>
              <w:t xml:space="preserve"> les informations en matière d'identification du client (loi anti-blanchiment) ont-elles été rassemblées, y compris les coordonnées du client et des autres personnes concernées (gérants/administrateurs, propriétaires) ? Voir</w:t>
            </w:r>
            <w:r w:rsidRPr="0065038C">
              <w:rPr>
                <w:rFonts w:eastAsia="Times New Roman"/>
                <w:iCs/>
                <w:lang w:eastAsia="fr-BE"/>
              </w:rPr>
              <w:t xml:space="preserve"> </w:t>
            </w:r>
            <w:proofErr w:type="spellStart"/>
            <w:r w:rsidRPr="0065038C">
              <w:rPr>
                <w:rFonts w:eastAsia="Times New Roman"/>
                <w:iCs/>
                <w:lang w:eastAsia="fr-BE"/>
              </w:rPr>
              <w:t>Ie</w:t>
            </w:r>
            <w:proofErr w:type="spellEnd"/>
            <w:r w:rsidRPr="0065038C">
              <w:rPr>
                <w:rFonts w:eastAsia="Times New Roman"/>
                <w:iCs/>
                <w:lang w:eastAsia="fr-BE"/>
              </w:rPr>
              <w:t xml:space="preserve"> Manuel de procédures internes en matière d'anti-blanchiment publié sur le site de l’ICCI (www.icci.be, Modèles de documents)</w:t>
            </w:r>
          </w:p>
        </w:tc>
        <w:tc>
          <w:tcPr>
            <w:tcW w:w="850" w:type="dxa"/>
            <w:tcBorders>
              <w:top w:val="single" w:sz="4" w:space="0" w:color="auto"/>
              <w:left w:val="single" w:sz="4" w:space="0" w:color="auto"/>
              <w:bottom w:val="single" w:sz="4" w:space="0" w:color="auto"/>
              <w:right w:val="single" w:sz="4" w:space="0" w:color="auto"/>
            </w:tcBorders>
          </w:tcPr>
          <w:p w14:paraId="2988D409" w14:textId="77777777" w:rsidR="0065038C" w:rsidRPr="0065038C" w:rsidRDefault="0065038C" w:rsidP="00DB5079">
            <w:pPr>
              <w:tabs>
                <w:tab w:val="left" w:pos="720"/>
                <w:tab w:val="left" w:pos="1440"/>
                <w:tab w:val="left" w:pos="8460"/>
              </w:tabs>
              <w:spacing w:after="0" w:line="240" w:lineRule="auto"/>
              <w:jc w:val="center"/>
              <w:rPr>
                <w:rFonts w:eastAsia="Times New Roman"/>
                <w:noProof/>
                <w:highlight w:val="yellow"/>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top w:val="single" w:sz="4" w:space="0" w:color="auto"/>
              <w:left w:val="single" w:sz="4" w:space="0" w:color="auto"/>
              <w:bottom w:val="single" w:sz="4" w:space="0" w:color="auto"/>
              <w:right w:val="single" w:sz="4" w:space="0" w:color="auto"/>
            </w:tcBorders>
          </w:tcPr>
          <w:p w14:paraId="013B268E" w14:textId="77777777" w:rsidR="0065038C" w:rsidRPr="0065038C" w:rsidRDefault="0065038C" w:rsidP="00DB5079">
            <w:pPr>
              <w:tabs>
                <w:tab w:val="left" w:pos="720"/>
                <w:tab w:val="left" w:pos="1440"/>
                <w:tab w:val="left" w:pos="8460"/>
              </w:tabs>
              <w:spacing w:after="0" w:line="240" w:lineRule="auto"/>
              <w:jc w:val="both"/>
              <w:rPr>
                <w:rFonts w:eastAsia="Times New Roman"/>
                <w:highlight w:val="yellow"/>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highlight w:val="yellow"/>
                <w:lang w:eastAsia="fr-BE"/>
              </w:rPr>
              <w:t> </w:t>
            </w:r>
            <w:r>
              <w:rPr>
                <w:rFonts w:eastAsia="Times New Roman"/>
                <w:highlight w:val="yellow"/>
                <w:lang w:eastAsia="fr-BE"/>
              </w:rPr>
              <w:t> </w:t>
            </w:r>
            <w:r>
              <w:rPr>
                <w:rFonts w:eastAsia="Times New Roman"/>
                <w:highlight w:val="yellow"/>
                <w:lang w:eastAsia="fr-BE"/>
              </w:rPr>
              <w:t> </w:t>
            </w:r>
            <w:r>
              <w:rPr>
                <w:rFonts w:eastAsia="Times New Roman"/>
                <w:highlight w:val="yellow"/>
                <w:lang w:eastAsia="fr-BE"/>
              </w:rPr>
              <w:t> </w:t>
            </w:r>
            <w:r>
              <w:rPr>
                <w:rFonts w:eastAsia="Times New Roman"/>
                <w:highlight w:val="yellow"/>
                <w:lang w:eastAsia="fr-BE"/>
              </w:rPr>
              <w:t> </w:t>
            </w:r>
            <w:r w:rsidRPr="007038E4">
              <w:rPr>
                <w:rFonts w:eastAsia="Times New Roman"/>
                <w:highlight w:val="yellow"/>
                <w:lang w:eastAsia="fr-BE"/>
              </w:rPr>
              <w:fldChar w:fldCharType="end"/>
            </w:r>
          </w:p>
        </w:tc>
      </w:tr>
      <w:tr w:rsidR="004C1119" w:rsidRPr="007038E4" w14:paraId="4C68FC20" w14:textId="77777777" w:rsidTr="00475E8B">
        <w:tc>
          <w:tcPr>
            <w:tcW w:w="7230" w:type="dxa"/>
          </w:tcPr>
          <w:p w14:paraId="465A92F8" w14:textId="77777777" w:rsidR="004C1119" w:rsidRPr="00991668" w:rsidRDefault="004C1119" w:rsidP="004C1119">
            <w:pPr>
              <w:keepLines/>
              <w:numPr>
                <w:ilvl w:val="0"/>
                <w:numId w:val="1"/>
              </w:numPr>
              <w:spacing w:after="0"/>
              <w:ind w:left="498" w:hanging="426"/>
              <w:jc w:val="both"/>
              <w:rPr>
                <w:rFonts w:eastAsia="Times New Roman"/>
                <w:b/>
                <w:iCs/>
              </w:rPr>
            </w:pPr>
            <w:r w:rsidRPr="007038E4">
              <w:rPr>
                <w:rFonts w:eastAsia="Times New Roman"/>
                <w:iCs/>
                <w:lang w:eastAsia="fr-BE"/>
              </w:rPr>
              <w:t>Sommes</w:t>
            </w:r>
            <w:r w:rsidRPr="007038E4">
              <w:rPr>
                <w:rFonts w:eastAsia="Times New Roman"/>
                <w:lang w:eastAsia="fr-BE"/>
              </w:rPr>
              <w:t>-</w:t>
            </w:r>
            <w:r w:rsidRPr="007038E4">
              <w:rPr>
                <w:rFonts w:eastAsia="Times New Roman"/>
                <w:iCs/>
                <w:lang w:eastAsia="fr-BE"/>
              </w:rPr>
              <w:t>nous</w:t>
            </w:r>
            <w:r w:rsidRPr="007038E4">
              <w:rPr>
                <w:rFonts w:eastAsia="Times New Roman"/>
                <w:lang w:eastAsia="fr-BE"/>
              </w:rPr>
              <w:t xml:space="preserve"> </w:t>
            </w:r>
            <w:r w:rsidRPr="007038E4">
              <w:rPr>
                <w:rFonts w:eastAsia="Times New Roman"/>
                <w:iCs/>
                <w:lang w:eastAsia="fr-BE"/>
              </w:rPr>
              <w:t xml:space="preserve">convaincus que l’entité est une organisation fiable ? </w:t>
            </w:r>
          </w:p>
        </w:tc>
        <w:tc>
          <w:tcPr>
            <w:tcW w:w="850" w:type="dxa"/>
          </w:tcPr>
          <w:p w14:paraId="1BC5192D" w14:textId="77777777" w:rsidR="004C1119" w:rsidRPr="007038E4" w:rsidRDefault="004C1119" w:rsidP="00475E8B">
            <w:pPr>
              <w:spacing w:after="0"/>
              <w:jc w:val="center"/>
              <w:rPr>
                <w:rFonts w:eastAsia="Times New Roman" w:cs="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73638818" w14:textId="77777777" w:rsidR="004C1119" w:rsidRPr="007038E4" w:rsidRDefault="004C1119" w:rsidP="00475E8B">
            <w:pPr>
              <w:tabs>
                <w:tab w:val="left" w:pos="720"/>
                <w:tab w:val="left" w:pos="1440"/>
                <w:tab w:val="left" w:pos="8460"/>
              </w:tabs>
              <w:spacing w:after="0" w:line="240" w:lineRule="auto"/>
              <w:jc w:val="both"/>
              <w:rPr>
                <w:rFonts w:eastAsia="Times New Roman"/>
                <w:iCs/>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4C1119" w:rsidRPr="007038E4" w14:paraId="50093BB3" w14:textId="77777777" w:rsidTr="00475E8B">
        <w:tc>
          <w:tcPr>
            <w:tcW w:w="7230" w:type="dxa"/>
          </w:tcPr>
          <w:p w14:paraId="729D37C1" w14:textId="77777777" w:rsidR="004C1119" w:rsidRPr="00991668" w:rsidRDefault="004C1119" w:rsidP="004C1119">
            <w:pPr>
              <w:keepLines/>
              <w:numPr>
                <w:ilvl w:val="0"/>
                <w:numId w:val="1"/>
              </w:numPr>
              <w:spacing w:after="0"/>
              <w:ind w:left="498" w:hanging="426"/>
              <w:jc w:val="both"/>
              <w:rPr>
                <w:rFonts w:eastAsia="Times New Roman"/>
                <w:b/>
                <w:iCs/>
              </w:rPr>
            </w:pPr>
            <w:r w:rsidRPr="007038E4">
              <w:rPr>
                <w:rFonts w:eastAsia="Times New Roman"/>
                <w:iCs/>
                <w:lang w:eastAsia="fr-BE"/>
              </w:rPr>
              <w:t>Avons-nous communiqué tous nos doutes concernant l’intégrité des propriétaires et de la direction de l’entité ?</w:t>
            </w:r>
          </w:p>
        </w:tc>
        <w:tc>
          <w:tcPr>
            <w:tcW w:w="850" w:type="dxa"/>
          </w:tcPr>
          <w:p w14:paraId="1470E90B" w14:textId="77777777" w:rsidR="004C1119" w:rsidRPr="007038E4" w:rsidRDefault="004C1119" w:rsidP="00475E8B">
            <w:pPr>
              <w:spacing w:after="0"/>
              <w:jc w:val="center"/>
              <w:rPr>
                <w:rFonts w:eastAsia="Times New Roman" w:cs="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4AA8FD46" w14:textId="77777777" w:rsidR="004C1119" w:rsidRPr="007038E4" w:rsidRDefault="004C1119" w:rsidP="00475E8B">
            <w:pPr>
              <w:tabs>
                <w:tab w:val="left" w:pos="720"/>
                <w:tab w:val="left" w:pos="1440"/>
                <w:tab w:val="left" w:pos="8460"/>
              </w:tabs>
              <w:spacing w:after="0" w:line="240" w:lineRule="auto"/>
              <w:jc w:val="both"/>
              <w:rPr>
                <w:rFonts w:eastAsia="Times New Roman"/>
                <w:iCs/>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14:paraId="0D4410A1" w14:textId="77777777" w:rsidR="004C1119" w:rsidRPr="00991668" w:rsidRDefault="004C1119" w:rsidP="004C1119">
      <w:pPr>
        <w:spacing w:after="120"/>
        <w:jc w:val="both"/>
        <w:rPr>
          <w:rFonts w:eastAsia="Times New Roman" w:cs="Times New Roman"/>
          <w:lang w:eastAsia="nl-NL"/>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850"/>
        <w:gridCol w:w="1985"/>
      </w:tblGrid>
      <w:tr w:rsidR="004C1119" w:rsidRPr="007038E4" w14:paraId="0CD99591" w14:textId="77777777" w:rsidTr="00475E8B">
        <w:tc>
          <w:tcPr>
            <w:tcW w:w="7230" w:type="dxa"/>
            <w:tcBorders>
              <w:top w:val="nil"/>
              <w:left w:val="nil"/>
              <w:bottom w:val="single" w:sz="4" w:space="0" w:color="auto"/>
              <w:right w:val="single" w:sz="4" w:space="0" w:color="auto"/>
            </w:tcBorders>
          </w:tcPr>
          <w:p w14:paraId="073EB8B9" w14:textId="77777777" w:rsidR="004C1119" w:rsidRPr="00991668" w:rsidRDefault="004C1119" w:rsidP="00475E8B">
            <w:pPr>
              <w:spacing w:after="0"/>
              <w:jc w:val="both"/>
              <w:outlineLvl w:val="4"/>
              <w:rPr>
                <w:rFonts w:eastAsia="Times New Roman" w:cs="Times New Roman"/>
                <w:i/>
                <w:color w:val="365F91"/>
                <w:sz w:val="28"/>
                <w:szCs w:val="32"/>
                <w:lang w:eastAsia="fr-BE"/>
              </w:rPr>
            </w:pPr>
            <w:bookmarkStart w:id="16" w:name="_Toc391907199"/>
            <w:bookmarkStart w:id="17" w:name="_Toc392492265"/>
            <w:bookmarkStart w:id="18" w:name="_Toc396478366"/>
            <w:r w:rsidRPr="00991668">
              <w:rPr>
                <w:rFonts w:eastAsia="Times New Roman" w:cs="Times New Roman"/>
                <w:i/>
                <w:color w:val="365F91"/>
                <w:sz w:val="28"/>
                <w:szCs w:val="32"/>
                <w:lang w:eastAsia="fr-BE"/>
              </w:rPr>
              <w:t>Services</w:t>
            </w:r>
            <w:bookmarkEnd w:id="16"/>
            <w:bookmarkEnd w:id="17"/>
            <w:bookmarkEnd w:id="18"/>
          </w:p>
          <w:p w14:paraId="0C414895" w14:textId="77777777" w:rsidR="004C1119" w:rsidRPr="007038E4" w:rsidRDefault="004C1119" w:rsidP="00475E8B">
            <w:pPr>
              <w:tabs>
                <w:tab w:val="left" w:pos="720"/>
                <w:tab w:val="left" w:pos="1440"/>
                <w:tab w:val="left" w:pos="8460"/>
              </w:tabs>
              <w:spacing w:after="0" w:line="240" w:lineRule="auto"/>
              <w:jc w:val="both"/>
              <w:rPr>
                <w:rFonts w:eastAsia="Times New Roman"/>
                <w:lang w:eastAsia="fr-BE"/>
              </w:rPr>
            </w:pPr>
          </w:p>
        </w:tc>
        <w:tc>
          <w:tcPr>
            <w:tcW w:w="850" w:type="dxa"/>
            <w:tcBorders>
              <w:top w:val="single" w:sz="4" w:space="0" w:color="auto"/>
              <w:left w:val="single" w:sz="4" w:space="0" w:color="auto"/>
              <w:bottom w:val="single" w:sz="4" w:space="0" w:color="auto"/>
              <w:right w:val="single" w:sz="4" w:space="0" w:color="auto"/>
            </w:tcBorders>
          </w:tcPr>
          <w:p w14:paraId="3F8A3885" w14:textId="77777777" w:rsidR="004C1119" w:rsidRPr="007038E4" w:rsidRDefault="004C1119" w:rsidP="00475E8B">
            <w:pPr>
              <w:tabs>
                <w:tab w:val="left" w:pos="720"/>
                <w:tab w:val="left" w:pos="1440"/>
                <w:tab w:val="left" w:pos="8460"/>
              </w:tabs>
              <w:spacing w:after="0" w:line="240" w:lineRule="auto"/>
              <w:ind w:left="-108"/>
              <w:jc w:val="center"/>
              <w:rPr>
                <w:rFonts w:eastAsia="Times New Roman"/>
                <w:b/>
                <w:iCs/>
                <w:sz w:val="18"/>
                <w:lang w:eastAsia="fr-BE"/>
              </w:rPr>
            </w:pPr>
            <w:r w:rsidRPr="007038E4">
              <w:rPr>
                <w:rFonts w:eastAsia="Times New Roman"/>
                <w:b/>
                <w:iCs/>
                <w:sz w:val="18"/>
                <w:lang w:eastAsia="fr-BE"/>
              </w:rPr>
              <w:t>Oui/Non/NA</w:t>
            </w:r>
          </w:p>
        </w:tc>
        <w:tc>
          <w:tcPr>
            <w:tcW w:w="1985" w:type="dxa"/>
            <w:tcBorders>
              <w:top w:val="single" w:sz="4" w:space="0" w:color="auto"/>
              <w:left w:val="single" w:sz="4" w:space="0" w:color="auto"/>
              <w:bottom w:val="single" w:sz="4" w:space="0" w:color="auto"/>
              <w:right w:val="single" w:sz="4" w:space="0" w:color="auto"/>
            </w:tcBorders>
          </w:tcPr>
          <w:p w14:paraId="34A72F97" w14:textId="2F051FE7" w:rsidR="004C1119" w:rsidRPr="007038E4" w:rsidRDefault="004C6DA5" w:rsidP="00475E8B">
            <w:pPr>
              <w:tabs>
                <w:tab w:val="left" w:pos="720"/>
                <w:tab w:val="left" w:pos="1440"/>
                <w:tab w:val="left" w:pos="8460"/>
              </w:tabs>
              <w:spacing w:after="0" w:line="240" w:lineRule="auto"/>
              <w:jc w:val="center"/>
              <w:rPr>
                <w:rFonts w:eastAsia="Times New Roman"/>
                <w:b/>
                <w:iCs/>
                <w:sz w:val="18"/>
                <w:lang w:eastAsia="fr-BE"/>
              </w:rPr>
            </w:pPr>
            <w:r w:rsidRPr="007038E4">
              <w:rPr>
                <w:rFonts w:eastAsia="Times New Roman"/>
                <w:b/>
                <w:iCs/>
                <w:sz w:val="18"/>
                <w:lang w:eastAsia="fr-BE"/>
              </w:rPr>
              <w:t>Commentaire</w:t>
            </w:r>
            <w:r w:rsidR="004C1119" w:rsidRPr="007038E4">
              <w:rPr>
                <w:rFonts w:eastAsia="Times New Roman"/>
                <w:b/>
                <w:iCs/>
                <w:sz w:val="18"/>
                <w:lang w:eastAsia="fr-BE"/>
              </w:rPr>
              <w:t xml:space="preserve"> ou réf. document de travail</w:t>
            </w:r>
          </w:p>
        </w:tc>
      </w:tr>
      <w:tr w:rsidR="004C1119" w:rsidRPr="007038E4" w14:paraId="1D2BF0D7" w14:textId="77777777" w:rsidTr="00475E8B">
        <w:tc>
          <w:tcPr>
            <w:tcW w:w="7230" w:type="dxa"/>
          </w:tcPr>
          <w:p w14:paraId="124B89C3" w14:textId="77777777" w:rsidR="004C1119" w:rsidRPr="007038E4" w:rsidRDefault="004C1119" w:rsidP="004C1119">
            <w:pPr>
              <w:keepLines/>
              <w:numPr>
                <w:ilvl w:val="0"/>
                <w:numId w:val="1"/>
              </w:numPr>
              <w:spacing w:after="0"/>
              <w:ind w:left="498" w:hanging="426"/>
              <w:jc w:val="both"/>
              <w:rPr>
                <w:rFonts w:eastAsia="Times New Roman"/>
                <w:lang w:eastAsia="fr-BE"/>
              </w:rPr>
            </w:pPr>
            <w:r w:rsidRPr="007038E4">
              <w:rPr>
                <w:rFonts w:eastAsia="Times New Roman"/>
                <w:iCs/>
                <w:lang w:eastAsia="fr-BE"/>
              </w:rPr>
              <w:t>Avons</w:t>
            </w:r>
            <w:r w:rsidRPr="007038E4">
              <w:rPr>
                <w:rFonts w:eastAsia="Times New Roman"/>
                <w:lang w:eastAsia="fr-BE"/>
              </w:rPr>
              <w:t>-nous une vue claire de la prestation de services demandée, et la raison pour laquelle le client nous demande ce service est-elle crédible ?</w:t>
            </w:r>
            <w:r w:rsidRPr="007038E4">
              <w:rPr>
                <w:rFonts w:eastAsia="Times New Roman" w:cs="Times New Roman"/>
                <w:lang w:eastAsia="fr-BE"/>
              </w:rPr>
              <w:t xml:space="preserve"> </w:t>
            </w:r>
          </w:p>
        </w:tc>
        <w:tc>
          <w:tcPr>
            <w:tcW w:w="850" w:type="dxa"/>
          </w:tcPr>
          <w:p w14:paraId="76F0A626" w14:textId="77777777" w:rsidR="004C1119" w:rsidRPr="007038E4" w:rsidRDefault="004C1119" w:rsidP="00475E8B">
            <w:pPr>
              <w:spacing w:after="0"/>
              <w:jc w:val="center"/>
              <w:rPr>
                <w:rFonts w:eastAsia="Times New Roman" w:cs="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0922F55F" w14:textId="77777777" w:rsidR="004C1119" w:rsidRPr="007038E4" w:rsidRDefault="004C1119" w:rsidP="00475E8B">
            <w:pPr>
              <w:spacing w:after="0"/>
              <w:jc w:val="both"/>
              <w:rPr>
                <w:rFonts w:eastAsia="Times New Roman" w:cs="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4C1119" w:rsidRPr="007038E4" w14:paraId="68082982" w14:textId="77777777" w:rsidTr="00475E8B">
        <w:tc>
          <w:tcPr>
            <w:tcW w:w="7230" w:type="dxa"/>
          </w:tcPr>
          <w:p w14:paraId="39C32BD7" w14:textId="77777777" w:rsidR="004C1119" w:rsidRPr="007038E4" w:rsidRDefault="004C1119" w:rsidP="004C1119">
            <w:pPr>
              <w:keepLines/>
              <w:numPr>
                <w:ilvl w:val="0"/>
                <w:numId w:val="1"/>
              </w:numPr>
              <w:spacing w:after="0"/>
              <w:ind w:left="498" w:hanging="426"/>
              <w:jc w:val="both"/>
              <w:rPr>
                <w:rFonts w:eastAsia="Times New Roman"/>
                <w:b/>
                <w:iCs/>
              </w:rPr>
            </w:pPr>
            <w:r w:rsidRPr="007038E4">
              <w:rPr>
                <w:rFonts w:eastAsia="Times New Roman"/>
                <w:iCs/>
                <w:lang w:eastAsia="fr-BE"/>
              </w:rPr>
              <w:t>A-t-on la certitude que la direction de l’entité cliente n’imposera aucune limitation de l’étendue de l’audit?</w:t>
            </w:r>
          </w:p>
        </w:tc>
        <w:tc>
          <w:tcPr>
            <w:tcW w:w="850" w:type="dxa"/>
          </w:tcPr>
          <w:p w14:paraId="0F75B8BE" w14:textId="77777777" w:rsidR="004C1119" w:rsidRPr="007038E4" w:rsidRDefault="004C1119" w:rsidP="00475E8B">
            <w:pPr>
              <w:spacing w:after="0"/>
              <w:jc w:val="center"/>
              <w:rPr>
                <w:rFonts w:eastAsia="Times New Roman"/>
                <w:highlight w:val="yellow"/>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323CF823" w14:textId="77777777" w:rsidR="004C1119" w:rsidRPr="007038E4" w:rsidRDefault="004C1119" w:rsidP="00475E8B">
            <w:pPr>
              <w:spacing w:after="0"/>
              <w:jc w:val="both"/>
              <w:rPr>
                <w:rFonts w:eastAsia="Times New Roman"/>
                <w:highlight w:val="yellow"/>
                <w:lang w:eastAsia="fr-BE"/>
              </w:rPr>
            </w:pPr>
            <w:r w:rsidRPr="00991668">
              <w:rPr>
                <w:rFonts w:eastAsia="Times New Roman"/>
                <w:bCs/>
                <w:kern w:val="36"/>
                <w:highlight w:val="yellow"/>
                <w:lang w:eastAsia="fr-BE"/>
              </w:rPr>
              <w:fldChar w:fldCharType="begin">
                <w:ffData>
                  <w:name w:val="Texte418"/>
                  <w:enabled/>
                  <w:calcOnExit w:val="0"/>
                  <w:textInput/>
                </w:ffData>
              </w:fldChar>
            </w:r>
            <w:r w:rsidRPr="00991668">
              <w:rPr>
                <w:rFonts w:eastAsia="Times New Roman"/>
                <w:bCs/>
                <w:kern w:val="36"/>
                <w:highlight w:val="yellow"/>
                <w:lang w:eastAsia="fr-BE"/>
              </w:rPr>
              <w:instrText xml:space="preserve"> FORMTEXT </w:instrText>
            </w:r>
            <w:r w:rsidRPr="00991668">
              <w:rPr>
                <w:rFonts w:eastAsia="Times New Roman"/>
                <w:bCs/>
                <w:kern w:val="36"/>
                <w:highlight w:val="yellow"/>
                <w:lang w:eastAsia="fr-BE"/>
              </w:rPr>
            </w:r>
            <w:r w:rsidRPr="00991668">
              <w:rPr>
                <w:rFonts w:eastAsia="Times New Roman"/>
                <w:bCs/>
                <w:kern w:val="36"/>
                <w:highlight w:val="yellow"/>
                <w:lang w:eastAsia="fr-BE"/>
              </w:rPr>
              <w:fldChar w:fldCharType="separate"/>
            </w:r>
            <w:r>
              <w:rPr>
                <w:rFonts w:eastAsia="Times New Roman"/>
                <w:bCs/>
                <w:noProof/>
                <w:kern w:val="36"/>
                <w:highlight w:val="yellow"/>
                <w:lang w:eastAsia="fr-BE"/>
              </w:rPr>
              <w:t> </w:t>
            </w:r>
            <w:r>
              <w:rPr>
                <w:rFonts w:eastAsia="Times New Roman"/>
                <w:bCs/>
                <w:noProof/>
                <w:kern w:val="36"/>
                <w:highlight w:val="yellow"/>
                <w:lang w:eastAsia="fr-BE"/>
              </w:rPr>
              <w:t> </w:t>
            </w:r>
            <w:r>
              <w:rPr>
                <w:rFonts w:eastAsia="Times New Roman"/>
                <w:bCs/>
                <w:noProof/>
                <w:kern w:val="36"/>
                <w:highlight w:val="yellow"/>
                <w:lang w:eastAsia="fr-BE"/>
              </w:rPr>
              <w:t> </w:t>
            </w:r>
            <w:r>
              <w:rPr>
                <w:rFonts w:eastAsia="Times New Roman"/>
                <w:bCs/>
                <w:noProof/>
                <w:kern w:val="36"/>
                <w:highlight w:val="yellow"/>
                <w:lang w:eastAsia="fr-BE"/>
              </w:rPr>
              <w:t> </w:t>
            </w:r>
            <w:r>
              <w:rPr>
                <w:rFonts w:eastAsia="Times New Roman"/>
                <w:bCs/>
                <w:noProof/>
                <w:kern w:val="36"/>
                <w:highlight w:val="yellow"/>
                <w:lang w:eastAsia="fr-BE"/>
              </w:rPr>
              <w:t> </w:t>
            </w:r>
            <w:r w:rsidRPr="00991668">
              <w:rPr>
                <w:rFonts w:eastAsia="Times New Roman"/>
                <w:bCs/>
                <w:kern w:val="36"/>
                <w:highlight w:val="yellow"/>
                <w:lang w:eastAsia="fr-BE"/>
              </w:rPr>
              <w:fldChar w:fldCharType="end"/>
            </w:r>
          </w:p>
        </w:tc>
      </w:tr>
      <w:tr w:rsidR="004C1119" w:rsidRPr="007038E4" w14:paraId="143DFFF2" w14:textId="77777777" w:rsidTr="00475E8B">
        <w:tc>
          <w:tcPr>
            <w:tcW w:w="7230" w:type="dxa"/>
          </w:tcPr>
          <w:p w14:paraId="1C2D556B" w14:textId="77777777" w:rsidR="004C1119" w:rsidRPr="00991668" w:rsidRDefault="004C1119" w:rsidP="004C1119">
            <w:pPr>
              <w:keepLines/>
              <w:numPr>
                <w:ilvl w:val="0"/>
                <w:numId w:val="1"/>
              </w:numPr>
              <w:spacing w:after="0"/>
              <w:ind w:left="498" w:hanging="426"/>
              <w:jc w:val="both"/>
              <w:rPr>
                <w:rFonts w:eastAsia="Times New Roman"/>
                <w:b/>
              </w:rPr>
            </w:pPr>
            <w:r w:rsidRPr="007038E4">
              <w:rPr>
                <w:rFonts w:eastAsia="Times New Roman"/>
                <w:iCs/>
                <w:lang w:eastAsia="fr-BE"/>
              </w:rPr>
              <w:t>Notre</w:t>
            </w:r>
            <w:r w:rsidRPr="007038E4">
              <w:rPr>
                <w:rFonts w:eastAsia="Times New Roman"/>
                <w:lang w:eastAsia="fr-BE"/>
              </w:rPr>
              <w:t xml:space="preserve"> personne </w:t>
            </w:r>
            <w:r w:rsidRPr="007038E4">
              <w:rPr>
                <w:rFonts w:eastAsia="Times New Roman"/>
                <w:iCs/>
                <w:lang w:eastAsia="fr-BE"/>
              </w:rPr>
              <w:t>de</w:t>
            </w:r>
            <w:r w:rsidRPr="007038E4">
              <w:rPr>
                <w:rFonts w:eastAsia="Times New Roman"/>
                <w:lang w:eastAsia="fr-BE"/>
              </w:rPr>
              <w:t xml:space="preserve"> contact peut-elle engager la société ? Est-elle en mesure et voudra-t-elle signer une convention de prestations de services ?</w:t>
            </w:r>
            <w:r w:rsidRPr="007038E4">
              <w:rPr>
                <w:rFonts w:eastAsia="Times New Roman" w:cs="Times New Roman"/>
                <w:lang w:eastAsia="fr-BE"/>
              </w:rPr>
              <w:t xml:space="preserve"> </w:t>
            </w:r>
          </w:p>
        </w:tc>
        <w:tc>
          <w:tcPr>
            <w:tcW w:w="850" w:type="dxa"/>
          </w:tcPr>
          <w:p w14:paraId="1232A0A6" w14:textId="77777777" w:rsidR="004C1119" w:rsidRPr="007038E4" w:rsidRDefault="004C1119" w:rsidP="00475E8B">
            <w:pPr>
              <w:spacing w:after="0"/>
              <w:jc w:val="center"/>
              <w:rPr>
                <w:rFonts w:eastAsia="Times New Roman" w:cs="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3B49AB50" w14:textId="77777777" w:rsidR="004C1119" w:rsidRPr="007038E4" w:rsidRDefault="004C1119" w:rsidP="00475E8B">
            <w:pPr>
              <w:spacing w:after="0"/>
              <w:jc w:val="both"/>
              <w:rPr>
                <w:rFonts w:eastAsia="Times New Roman" w:cs="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4C1119" w:rsidRPr="007038E4" w14:paraId="656ABCBB" w14:textId="77777777" w:rsidTr="00475E8B">
        <w:tc>
          <w:tcPr>
            <w:tcW w:w="7230" w:type="dxa"/>
          </w:tcPr>
          <w:p w14:paraId="29909F43" w14:textId="77777777" w:rsidR="004C1119" w:rsidRPr="007038E4" w:rsidRDefault="004C1119" w:rsidP="004C1119">
            <w:pPr>
              <w:keepLines/>
              <w:numPr>
                <w:ilvl w:val="0"/>
                <w:numId w:val="1"/>
              </w:numPr>
              <w:spacing w:after="0"/>
              <w:ind w:left="498" w:hanging="426"/>
              <w:jc w:val="both"/>
              <w:rPr>
                <w:rFonts w:eastAsia="Times New Roman"/>
                <w:b/>
              </w:rPr>
            </w:pPr>
            <w:r w:rsidRPr="007038E4">
              <w:rPr>
                <w:rFonts w:eastAsia="Times New Roman"/>
                <w:iCs/>
                <w:lang w:eastAsia="fr-BE"/>
              </w:rPr>
              <w:t>Nos</w:t>
            </w:r>
            <w:r w:rsidRPr="007038E4">
              <w:rPr>
                <w:rFonts w:eastAsia="Times New Roman"/>
                <w:lang w:eastAsia="fr-BE"/>
              </w:rPr>
              <w:t xml:space="preserve"> honoraires sont-ils suffisants pour nous permettre d’effectuer notre travail conformément aux normes ?</w:t>
            </w:r>
          </w:p>
        </w:tc>
        <w:tc>
          <w:tcPr>
            <w:tcW w:w="850" w:type="dxa"/>
          </w:tcPr>
          <w:p w14:paraId="2C3A9798" w14:textId="77777777" w:rsidR="004C1119" w:rsidRPr="007038E4" w:rsidRDefault="004C1119" w:rsidP="00475E8B">
            <w:pPr>
              <w:spacing w:after="0"/>
              <w:jc w:val="center"/>
              <w:rPr>
                <w:rFonts w:eastAsia="Times New Roman"/>
                <w:iCs/>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5ED67C48" w14:textId="77777777" w:rsidR="004C1119" w:rsidRPr="007038E4" w:rsidRDefault="004C1119" w:rsidP="00475E8B">
            <w:pPr>
              <w:spacing w:after="0"/>
              <w:jc w:val="both"/>
              <w:rPr>
                <w:rFonts w:eastAsia="Times New Roman"/>
                <w:iCs/>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4C1119" w:rsidRPr="007038E4" w14:paraId="276C9B9D" w14:textId="77777777" w:rsidTr="00475E8B">
        <w:tc>
          <w:tcPr>
            <w:tcW w:w="7230" w:type="dxa"/>
          </w:tcPr>
          <w:p w14:paraId="4AD74553" w14:textId="77777777" w:rsidR="004C1119" w:rsidRPr="00991668" w:rsidRDefault="004C1119" w:rsidP="004C1119">
            <w:pPr>
              <w:keepLines/>
              <w:numPr>
                <w:ilvl w:val="0"/>
                <w:numId w:val="1"/>
              </w:numPr>
              <w:spacing w:after="0"/>
              <w:ind w:left="498" w:hanging="426"/>
              <w:jc w:val="both"/>
              <w:rPr>
                <w:rFonts w:eastAsia="Times New Roman"/>
                <w:b/>
              </w:rPr>
            </w:pPr>
            <w:r w:rsidRPr="007038E4">
              <w:rPr>
                <w:rFonts w:eastAsia="Times New Roman"/>
                <w:lang w:eastAsia="fr-BE"/>
              </w:rPr>
              <w:t xml:space="preserve">Les </w:t>
            </w:r>
            <w:r w:rsidRPr="007038E4">
              <w:rPr>
                <w:rFonts w:eastAsia="Times New Roman"/>
                <w:iCs/>
                <w:lang w:eastAsia="fr-BE"/>
              </w:rPr>
              <w:t>honoraires</w:t>
            </w:r>
            <w:r w:rsidRPr="007038E4">
              <w:rPr>
                <w:rFonts w:eastAsia="Times New Roman"/>
                <w:lang w:eastAsia="fr-BE"/>
              </w:rPr>
              <w:t xml:space="preserve"> convenus couvrent-ils au moins </w:t>
            </w:r>
            <w:r w:rsidRPr="007038E4">
              <w:rPr>
                <w:rFonts w:eastAsia="Times New Roman"/>
                <w:iCs/>
                <w:lang w:eastAsia="fr-BE"/>
              </w:rPr>
              <w:t>notre</w:t>
            </w:r>
            <w:r w:rsidRPr="007038E4">
              <w:rPr>
                <w:rFonts w:eastAsia="Times New Roman"/>
                <w:lang w:eastAsia="fr-BE"/>
              </w:rPr>
              <w:t xml:space="preserve"> tarif horaire actuel et nos prestations pourront-elles être intégralement facturées ?</w:t>
            </w:r>
          </w:p>
        </w:tc>
        <w:tc>
          <w:tcPr>
            <w:tcW w:w="850" w:type="dxa"/>
          </w:tcPr>
          <w:p w14:paraId="3F8B5080" w14:textId="77777777" w:rsidR="004C1119" w:rsidRPr="007038E4" w:rsidRDefault="004C1119" w:rsidP="00475E8B">
            <w:pPr>
              <w:spacing w:after="0"/>
              <w:jc w:val="center"/>
              <w:rPr>
                <w:rFonts w:eastAsia="Times New Roman" w:cs="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5E9C260D" w14:textId="77777777" w:rsidR="004C1119" w:rsidRPr="007038E4" w:rsidRDefault="004C1119" w:rsidP="00475E8B">
            <w:pPr>
              <w:spacing w:after="0"/>
              <w:jc w:val="both"/>
              <w:rPr>
                <w:rFonts w:eastAsia="Times New Roman" w:cs="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4C1119" w:rsidRPr="007038E4" w14:paraId="78FA356C" w14:textId="77777777" w:rsidTr="00475E8B">
        <w:tc>
          <w:tcPr>
            <w:tcW w:w="7230" w:type="dxa"/>
          </w:tcPr>
          <w:p w14:paraId="0C9A962D" w14:textId="77777777" w:rsidR="004C1119" w:rsidRPr="007038E4" w:rsidRDefault="004C1119" w:rsidP="004C1119">
            <w:pPr>
              <w:keepLines/>
              <w:numPr>
                <w:ilvl w:val="0"/>
                <w:numId w:val="1"/>
              </w:numPr>
              <w:spacing w:after="0"/>
              <w:ind w:left="498" w:hanging="426"/>
              <w:jc w:val="both"/>
              <w:rPr>
                <w:rFonts w:eastAsia="Times New Roman"/>
                <w:b/>
              </w:rPr>
            </w:pPr>
            <w:r w:rsidRPr="007038E4">
              <w:rPr>
                <w:rFonts w:eastAsia="Times New Roman"/>
                <w:lang w:eastAsia="fr-BE"/>
              </w:rPr>
              <w:t xml:space="preserve">Une pression particulière est-elle exercée par le </w:t>
            </w:r>
            <w:r w:rsidRPr="007038E4">
              <w:rPr>
                <w:rFonts w:eastAsia="Times New Roman"/>
                <w:iCs/>
                <w:lang w:eastAsia="fr-BE"/>
              </w:rPr>
              <w:t>client</w:t>
            </w:r>
            <w:r w:rsidRPr="007038E4">
              <w:rPr>
                <w:rFonts w:eastAsia="Times New Roman"/>
                <w:lang w:eastAsia="fr-BE"/>
              </w:rPr>
              <w:t xml:space="preserve"> sur le cabinet pour fixer la rémunération de la mission de contrôle à un niveau particulièrement bas ?</w:t>
            </w:r>
          </w:p>
        </w:tc>
        <w:tc>
          <w:tcPr>
            <w:tcW w:w="850" w:type="dxa"/>
          </w:tcPr>
          <w:p w14:paraId="21800268" w14:textId="77777777" w:rsidR="004C1119" w:rsidRPr="007038E4" w:rsidRDefault="004C1119" w:rsidP="00475E8B">
            <w:pPr>
              <w:spacing w:after="0"/>
              <w:jc w:val="center"/>
              <w:rPr>
                <w:rFonts w:eastAsia="Times New Roman"/>
                <w:iCs/>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46E92340" w14:textId="77777777" w:rsidR="004C1119" w:rsidRPr="007038E4" w:rsidRDefault="004C1119" w:rsidP="00475E8B">
            <w:pPr>
              <w:spacing w:after="0"/>
              <w:jc w:val="both"/>
              <w:rPr>
                <w:rFonts w:eastAsia="Times New Roman"/>
                <w:iCs/>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4C1119" w:rsidRPr="007038E4" w14:paraId="5CE60A28" w14:textId="77777777" w:rsidTr="00475E8B">
        <w:tc>
          <w:tcPr>
            <w:tcW w:w="7230" w:type="dxa"/>
          </w:tcPr>
          <w:p w14:paraId="31E07502" w14:textId="77777777" w:rsidR="004C1119" w:rsidRPr="00991668" w:rsidRDefault="004C1119" w:rsidP="004C1119">
            <w:pPr>
              <w:keepLines/>
              <w:numPr>
                <w:ilvl w:val="0"/>
                <w:numId w:val="1"/>
              </w:numPr>
              <w:spacing w:after="0"/>
              <w:ind w:left="498" w:hanging="426"/>
              <w:jc w:val="both"/>
              <w:rPr>
                <w:rFonts w:eastAsia="Times New Roman"/>
                <w:b/>
              </w:rPr>
            </w:pPr>
            <w:r w:rsidRPr="007038E4">
              <w:rPr>
                <w:rFonts w:eastAsia="Times New Roman"/>
                <w:lang w:eastAsia="fr-BE"/>
              </w:rPr>
              <w:t xml:space="preserve">La part des honoraires de la mission par rapport au </w:t>
            </w:r>
            <w:r w:rsidRPr="007038E4">
              <w:rPr>
                <w:rFonts w:eastAsia="Times New Roman"/>
                <w:iCs/>
                <w:lang w:eastAsia="fr-BE"/>
              </w:rPr>
              <w:t>total</w:t>
            </w:r>
            <w:r w:rsidRPr="007038E4">
              <w:rPr>
                <w:rFonts w:eastAsia="Times New Roman"/>
                <w:lang w:eastAsia="fr-BE"/>
              </w:rPr>
              <w:t xml:space="preserve"> du chiffre d’affaires du cabinet a-t-elle été vérifiée ?</w:t>
            </w:r>
          </w:p>
        </w:tc>
        <w:tc>
          <w:tcPr>
            <w:tcW w:w="850" w:type="dxa"/>
          </w:tcPr>
          <w:p w14:paraId="0AF5A279" w14:textId="77777777" w:rsidR="004C1119" w:rsidRPr="007038E4" w:rsidRDefault="004C1119" w:rsidP="00475E8B">
            <w:pPr>
              <w:spacing w:after="0"/>
              <w:jc w:val="center"/>
              <w:rPr>
                <w:rFonts w:eastAsia="Times New Roman" w:cs="Times New Roman"/>
                <w:highlight w:val="yellow"/>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0C66C025" w14:textId="77777777" w:rsidR="004C1119" w:rsidRPr="007038E4" w:rsidRDefault="004C1119" w:rsidP="00475E8B">
            <w:pPr>
              <w:spacing w:after="0"/>
              <w:jc w:val="both"/>
              <w:rPr>
                <w:rFonts w:eastAsia="Times New Roman" w:cs="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4C1119" w:rsidRPr="007038E4" w14:paraId="3EC8394A" w14:textId="77777777" w:rsidTr="00475E8B">
        <w:tc>
          <w:tcPr>
            <w:tcW w:w="7230" w:type="dxa"/>
          </w:tcPr>
          <w:p w14:paraId="00207BA6" w14:textId="77777777" w:rsidR="004C1119" w:rsidRPr="00991668" w:rsidRDefault="004C1119" w:rsidP="004C1119">
            <w:pPr>
              <w:keepLines/>
              <w:numPr>
                <w:ilvl w:val="0"/>
                <w:numId w:val="1"/>
              </w:numPr>
              <w:spacing w:after="0"/>
              <w:ind w:left="498" w:hanging="426"/>
              <w:jc w:val="both"/>
              <w:rPr>
                <w:rFonts w:eastAsia="Times New Roman"/>
                <w:b/>
              </w:rPr>
            </w:pPr>
            <w:r w:rsidRPr="007038E4">
              <w:rPr>
                <w:rFonts w:eastAsia="Times New Roman"/>
                <w:iCs/>
                <w:lang w:eastAsia="fr-BE"/>
              </w:rPr>
              <w:t>La</w:t>
            </w:r>
            <w:r w:rsidRPr="007038E4">
              <w:rPr>
                <w:rFonts w:eastAsia="Times New Roman"/>
                <w:lang w:eastAsia="fr-BE"/>
              </w:rPr>
              <w:t xml:space="preserve"> </w:t>
            </w:r>
            <w:r w:rsidRPr="007038E4">
              <w:rPr>
                <w:rFonts w:eastAsia="Times New Roman"/>
                <w:iCs/>
                <w:lang w:eastAsia="fr-BE"/>
              </w:rPr>
              <w:t>mission</w:t>
            </w:r>
            <w:r w:rsidRPr="007038E4">
              <w:rPr>
                <w:rFonts w:eastAsia="Times New Roman"/>
                <w:lang w:eastAsia="fr-BE"/>
              </w:rPr>
              <w:t xml:space="preserve"> peut-elle être réalisée dans le délai défini ? </w:t>
            </w:r>
          </w:p>
        </w:tc>
        <w:tc>
          <w:tcPr>
            <w:tcW w:w="850" w:type="dxa"/>
          </w:tcPr>
          <w:p w14:paraId="79343DFB" w14:textId="77777777" w:rsidR="004C1119" w:rsidRPr="007038E4" w:rsidRDefault="004C1119" w:rsidP="00475E8B">
            <w:pPr>
              <w:spacing w:after="0"/>
              <w:jc w:val="center"/>
              <w:rPr>
                <w:rFonts w:eastAsia="Times New Roman" w:cs="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643ACC9B" w14:textId="77777777" w:rsidR="004C1119" w:rsidRPr="007038E4" w:rsidRDefault="004C1119" w:rsidP="00475E8B">
            <w:pPr>
              <w:spacing w:after="0"/>
              <w:jc w:val="both"/>
              <w:rPr>
                <w:rFonts w:eastAsia="Times New Roman" w:cs="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14:paraId="224AA3B3" w14:textId="77777777" w:rsidR="004C1119" w:rsidRPr="00991668" w:rsidRDefault="004C1119" w:rsidP="004C1119">
      <w:pPr>
        <w:spacing w:after="120"/>
        <w:jc w:val="both"/>
        <w:rPr>
          <w:rFonts w:eastAsia="Times New Roman" w:cs="Times New Roman"/>
          <w:lang w:eastAsia="nl-NL"/>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850"/>
        <w:gridCol w:w="1985"/>
      </w:tblGrid>
      <w:tr w:rsidR="004C1119" w:rsidRPr="007038E4" w14:paraId="609C52D8" w14:textId="77777777" w:rsidTr="00475E8B">
        <w:tc>
          <w:tcPr>
            <w:tcW w:w="7230" w:type="dxa"/>
            <w:tcBorders>
              <w:top w:val="nil"/>
              <w:left w:val="nil"/>
              <w:bottom w:val="single" w:sz="4" w:space="0" w:color="auto"/>
              <w:right w:val="single" w:sz="4" w:space="0" w:color="auto"/>
            </w:tcBorders>
          </w:tcPr>
          <w:p w14:paraId="2476DF5F" w14:textId="77777777" w:rsidR="004C1119" w:rsidRPr="007038E4" w:rsidRDefault="004C1119" w:rsidP="00475E8B">
            <w:pPr>
              <w:spacing w:after="0"/>
              <w:jc w:val="both"/>
              <w:outlineLvl w:val="4"/>
              <w:rPr>
                <w:rFonts w:eastAsia="Times New Roman" w:cs="Times New Roman"/>
                <w:i/>
                <w:color w:val="365F91"/>
                <w:sz w:val="28"/>
                <w:szCs w:val="32"/>
                <w:lang w:eastAsia="fr-BE"/>
              </w:rPr>
            </w:pPr>
            <w:bookmarkStart w:id="19" w:name="_Toc391907200"/>
            <w:bookmarkStart w:id="20" w:name="_Toc392492266"/>
            <w:bookmarkStart w:id="21" w:name="_Toc396478367"/>
            <w:r w:rsidRPr="00991668">
              <w:rPr>
                <w:rFonts w:eastAsia="Times New Roman" w:cs="Times New Roman"/>
                <w:i/>
                <w:color w:val="365F91"/>
                <w:sz w:val="28"/>
                <w:szCs w:val="32"/>
                <w:lang w:eastAsia="fr-BE"/>
              </w:rPr>
              <w:t>Administration</w:t>
            </w:r>
            <w:bookmarkEnd w:id="19"/>
            <w:bookmarkEnd w:id="20"/>
            <w:bookmarkEnd w:id="21"/>
          </w:p>
        </w:tc>
        <w:tc>
          <w:tcPr>
            <w:tcW w:w="850" w:type="dxa"/>
            <w:tcBorders>
              <w:top w:val="single" w:sz="4" w:space="0" w:color="auto"/>
              <w:left w:val="single" w:sz="4" w:space="0" w:color="auto"/>
              <w:bottom w:val="single" w:sz="4" w:space="0" w:color="auto"/>
              <w:right w:val="single" w:sz="4" w:space="0" w:color="auto"/>
            </w:tcBorders>
          </w:tcPr>
          <w:p w14:paraId="7F641514" w14:textId="77777777" w:rsidR="004C1119" w:rsidRPr="007038E4" w:rsidRDefault="004C1119" w:rsidP="00475E8B">
            <w:pPr>
              <w:tabs>
                <w:tab w:val="left" w:pos="720"/>
                <w:tab w:val="left" w:pos="1440"/>
                <w:tab w:val="left" w:pos="8460"/>
              </w:tabs>
              <w:spacing w:after="0" w:line="240" w:lineRule="auto"/>
              <w:ind w:left="-108"/>
              <w:jc w:val="center"/>
              <w:rPr>
                <w:rFonts w:eastAsia="Times New Roman"/>
                <w:b/>
                <w:iCs/>
                <w:sz w:val="18"/>
                <w:lang w:eastAsia="fr-BE"/>
              </w:rPr>
            </w:pPr>
            <w:r w:rsidRPr="007038E4">
              <w:rPr>
                <w:rFonts w:eastAsia="Times New Roman"/>
                <w:b/>
                <w:iCs/>
                <w:sz w:val="18"/>
                <w:lang w:eastAsia="fr-BE"/>
              </w:rPr>
              <w:t>Oui/Non/NA</w:t>
            </w:r>
          </w:p>
        </w:tc>
        <w:tc>
          <w:tcPr>
            <w:tcW w:w="1985" w:type="dxa"/>
            <w:tcBorders>
              <w:top w:val="single" w:sz="4" w:space="0" w:color="auto"/>
              <w:left w:val="single" w:sz="4" w:space="0" w:color="auto"/>
              <w:bottom w:val="single" w:sz="4" w:space="0" w:color="auto"/>
              <w:right w:val="single" w:sz="4" w:space="0" w:color="auto"/>
            </w:tcBorders>
          </w:tcPr>
          <w:p w14:paraId="3D898ABD" w14:textId="59DDE2F3" w:rsidR="004C1119" w:rsidRPr="007038E4" w:rsidRDefault="004C6DA5" w:rsidP="00475E8B">
            <w:pPr>
              <w:tabs>
                <w:tab w:val="left" w:pos="720"/>
                <w:tab w:val="left" w:pos="1440"/>
                <w:tab w:val="left" w:pos="8460"/>
              </w:tabs>
              <w:spacing w:after="0" w:line="240" w:lineRule="auto"/>
              <w:jc w:val="center"/>
              <w:rPr>
                <w:rFonts w:eastAsia="Times New Roman"/>
                <w:b/>
                <w:iCs/>
                <w:sz w:val="18"/>
                <w:lang w:eastAsia="fr-BE"/>
              </w:rPr>
            </w:pPr>
            <w:r w:rsidRPr="007038E4">
              <w:rPr>
                <w:rFonts w:eastAsia="Times New Roman"/>
                <w:b/>
                <w:iCs/>
                <w:sz w:val="18"/>
                <w:lang w:eastAsia="fr-BE"/>
              </w:rPr>
              <w:t>Commentaire</w:t>
            </w:r>
            <w:r w:rsidR="004C1119" w:rsidRPr="007038E4">
              <w:rPr>
                <w:rFonts w:eastAsia="Times New Roman"/>
                <w:b/>
                <w:iCs/>
                <w:sz w:val="18"/>
                <w:lang w:eastAsia="fr-BE"/>
              </w:rPr>
              <w:t xml:space="preserve"> ou réf. document de travail</w:t>
            </w:r>
          </w:p>
        </w:tc>
      </w:tr>
      <w:tr w:rsidR="004C1119" w:rsidRPr="007038E4" w14:paraId="73F6B099" w14:textId="77777777" w:rsidTr="00475E8B">
        <w:tc>
          <w:tcPr>
            <w:tcW w:w="7230" w:type="dxa"/>
          </w:tcPr>
          <w:p w14:paraId="68230EAB" w14:textId="77777777" w:rsidR="004C1119" w:rsidRPr="00991668" w:rsidRDefault="004C1119" w:rsidP="004C1119">
            <w:pPr>
              <w:keepLines/>
              <w:numPr>
                <w:ilvl w:val="0"/>
                <w:numId w:val="1"/>
              </w:numPr>
              <w:spacing w:after="0"/>
              <w:ind w:left="498" w:hanging="426"/>
              <w:jc w:val="both"/>
              <w:rPr>
                <w:rFonts w:eastAsia="Times New Roman"/>
                <w:iCs/>
                <w:lang w:eastAsia="fr-BE"/>
              </w:rPr>
            </w:pPr>
            <w:r w:rsidRPr="00991668">
              <w:rPr>
                <w:rFonts w:eastAsia="Times New Roman"/>
                <w:lang w:eastAsia="fr-BE"/>
              </w:rPr>
              <w:t xml:space="preserve">Un </w:t>
            </w:r>
            <w:r w:rsidRPr="007038E4">
              <w:rPr>
                <w:rFonts w:eastAsia="Times New Roman"/>
                <w:iCs/>
                <w:lang w:eastAsia="fr-BE"/>
              </w:rPr>
              <w:t>dossier</w:t>
            </w:r>
            <w:r w:rsidRPr="00991668">
              <w:rPr>
                <w:rFonts w:eastAsia="Times New Roman"/>
                <w:lang w:eastAsia="fr-BE"/>
              </w:rPr>
              <w:t xml:space="preserve"> permanent a-t-il été créé ?</w:t>
            </w:r>
          </w:p>
        </w:tc>
        <w:tc>
          <w:tcPr>
            <w:tcW w:w="850" w:type="dxa"/>
          </w:tcPr>
          <w:p w14:paraId="23F6AD09" w14:textId="77777777" w:rsidR="004C1119" w:rsidRPr="007038E4" w:rsidRDefault="004C1119" w:rsidP="00475E8B">
            <w:pPr>
              <w:spacing w:after="0"/>
              <w:jc w:val="center"/>
              <w:rPr>
                <w:rFonts w:eastAsia="Times New Roman" w:cs="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4958EFDC" w14:textId="77777777" w:rsidR="004C1119" w:rsidRPr="007038E4" w:rsidRDefault="004C1119" w:rsidP="00475E8B">
            <w:pPr>
              <w:tabs>
                <w:tab w:val="left" w:pos="720"/>
                <w:tab w:val="left" w:pos="1440"/>
                <w:tab w:val="left" w:pos="8460"/>
              </w:tabs>
              <w:spacing w:after="0" w:line="240" w:lineRule="auto"/>
              <w:jc w:val="both"/>
              <w:rPr>
                <w:rFonts w:eastAsia="Times New Roman"/>
                <w:iCs/>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4C1119" w:rsidRPr="007038E4" w14:paraId="62203332" w14:textId="77777777" w:rsidTr="00475E8B">
        <w:tc>
          <w:tcPr>
            <w:tcW w:w="7230" w:type="dxa"/>
          </w:tcPr>
          <w:p w14:paraId="59E1CA14" w14:textId="77777777" w:rsidR="004C1119" w:rsidRPr="00991668" w:rsidRDefault="004C1119" w:rsidP="004C1119">
            <w:pPr>
              <w:keepLines/>
              <w:numPr>
                <w:ilvl w:val="0"/>
                <w:numId w:val="1"/>
              </w:numPr>
              <w:spacing w:after="0"/>
              <w:ind w:left="498" w:hanging="426"/>
              <w:jc w:val="both"/>
              <w:rPr>
                <w:rFonts w:eastAsia="Times New Roman"/>
                <w:b/>
                <w:iCs/>
              </w:rPr>
            </w:pPr>
            <w:r w:rsidRPr="007038E4">
              <w:rPr>
                <w:rFonts w:eastAsia="Times New Roman"/>
                <w:iCs/>
                <w:lang w:eastAsia="fr-BE"/>
              </w:rPr>
              <w:t xml:space="preserve">Disposons-nous de toutes les informations utiles relatives aux </w:t>
            </w:r>
            <w:r w:rsidRPr="00991668">
              <w:rPr>
                <w:rFonts w:eastAsia="Times New Roman"/>
                <w:iCs/>
                <w:lang w:eastAsia="fr-BE"/>
              </w:rPr>
              <w:t>gérants/administrateurs</w:t>
            </w:r>
            <w:r w:rsidRPr="007038E4">
              <w:rPr>
                <w:rFonts w:eastAsia="Times New Roman"/>
                <w:iCs/>
                <w:lang w:eastAsia="fr-BE"/>
              </w:rPr>
              <w:t xml:space="preserve"> et aux actionnaires principaux ? </w:t>
            </w:r>
          </w:p>
        </w:tc>
        <w:tc>
          <w:tcPr>
            <w:tcW w:w="850" w:type="dxa"/>
          </w:tcPr>
          <w:p w14:paraId="46123BB4" w14:textId="77777777" w:rsidR="004C1119" w:rsidRPr="007038E4" w:rsidRDefault="004C1119" w:rsidP="00475E8B">
            <w:pPr>
              <w:spacing w:after="0"/>
              <w:jc w:val="center"/>
              <w:rPr>
                <w:rFonts w:eastAsia="Times New Roman" w:cs="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44894B72" w14:textId="77777777" w:rsidR="004C1119" w:rsidRPr="007038E4" w:rsidRDefault="004C1119" w:rsidP="00475E8B">
            <w:pPr>
              <w:tabs>
                <w:tab w:val="left" w:pos="720"/>
                <w:tab w:val="left" w:pos="1440"/>
                <w:tab w:val="left" w:pos="8460"/>
              </w:tabs>
              <w:spacing w:after="0" w:line="240" w:lineRule="auto"/>
              <w:jc w:val="both"/>
              <w:rPr>
                <w:rFonts w:eastAsia="Times New Roman"/>
                <w:iCs/>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4C1119" w:rsidRPr="007038E4" w14:paraId="654DBF1E" w14:textId="77777777" w:rsidTr="00475E8B">
        <w:tc>
          <w:tcPr>
            <w:tcW w:w="7230" w:type="dxa"/>
          </w:tcPr>
          <w:p w14:paraId="0858FCC1" w14:textId="77777777" w:rsidR="004C1119" w:rsidRPr="00991668" w:rsidRDefault="004C1119" w:rsidP="004C1119">
            <w:pPr>
              <w:keepLines/>
              <w:numPr>
                <w:ilvl w:val="0"/>
                <w:numId w:val="1"/>
              </w:numPr>
              <w:spacing w:after="0"/>
              <w:ind w:left="498" w:hanging="426"/>
              <w:jc w:val="both"/>
              <w:rPr>
                <w:rFonts w:eastAsia="Times New Roman"/>
                <w:b/>
                <w:iCs/>
              </w:rPr>
            </w:pPr>
            <w:r w:rsidRPr="007038E4">
              <w:rPr>
                <w:rFonts w:eastAsia="Times New Roman"/>
                <w:iCs/>
                <w:lang w:eastAsia="fr-BE"/>
              </w:rPr>
              <w:t xml:space="preserve">La lettre de mission a-t-elle été rédigée ? </w:t>
            </w:r>
          </w:p>
        </w:tc>
        <w:tc>
          <w:tcPr>
            <w:tcW w:w="850" w:type="dxa"/>
          </w:tcPr>
          <w:p w14:paraId="58E527B1" w14:textId="77777777" w:rsidR="004C1119" w:rsidRPr="007038E4" w:rsidRDefault="004C1119" w:rsidP="00475E8B">
            <w:pPr>
              <w:spacing w:after="0"/>
              <w:jc w:val="center"/>
              <w:rPr>
                <w:rFonts w:eastAsia="Times New Roman" w:cs="Times New Roman"/>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6A309840" w14:textId="77777777" w:rsidR="004C1119" w:rsidRPr="007038E4" w:rsidRDefault="004C1119" w:rsidP="00475E8B">
            <w:pPr>
              <w:tabs>
                <w:tab w:val="left" w:pos="720"/>
                <w:tab w:val="left" w:pos="1440"/>
                <w:tab w:val="left" w:pos="8460"/>
              </w:tabs>
              <w:spacing w:after="0" w:line="240" w:lineRule="auto"/>
              <w:jc w:val="both"/>
              <w:rPr>
                <w:rFonts w:eastAsia="Times New Roman"/>
                <w:iCs/>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14:paraId="72A9C301" w14:textId="77777777" w:rsidR="004C1119" w:rsidRPr="007038E4" w:rsidRDefault="004C1119" w:rsidP="004C1119">
      <w:pPr>
        <w:spacing w:after="120"/>
        <w:jc w:val="both"/>
        <w:rPr>
          <w:rFonts w:eastAsia="Times New Roman" w:cs="Times New Roman"/>
          <w:lang w:eastAsia="nl-NL"/>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850"/>
        <w:gridCol w:w="1985"/>
      </w:tblGrid>
      <w:tr w:rsidR="004C1119" w:rsidRPr="007038E4" w14:paraId="2225A2FF" w14:textId="77777777" w:rsidTr="00475E8B">
        <w:tc>
          <w:tcPr>
            <w:tcW w:w="7230" w:type="dxa"/>
            <w:tcBorders>
              <w:top w:val="nil"/>
              <w:left w:val="nil"/>
              <w:bottom w:val="single" w:sz="4" w:space="0" w:color="auto"/>
              <w:right w:val="single" w:sz="4" w:space="0" w:color="auto"/>
            </w:tcBorders>
          </w:tcPr>
          <w:p w14:paraId="75AAE6C9" w14:textId="77777777" w:rsidR="004C1119" w:rsidRPr="00991668" w:rsidRDefault="004C1119" w:rsidP="00475E8B">
            <w:pPr>
              <w:spacing w:after="0"/>
              <w:jc w:val="both"/>
              <w:outlineLvl w:val="4"/>
              <w:rPr>
                <w:rFonts w:eastAsia="Times New Roman" w:cs="Times New Roman"/>
                <w:i/>
                <w:color w:val="365F91"/>
                <w:sz w:val="28"/>
                <w:szCs w:val="32"/>
                <w:lang w:eastAsia="fr-BE"/>
              </w:rPr>
            </w:pPr>
            <w:bookmarkStart w:id="22" w:name="_Toc391907201"/>
            <w:bookmarkStart w:id="23" w:name="_Toc392492267"/>
            <w:bookmarkStart w:id="24" w:name="_Toc396478368"/>
            <w:r w:rsidRPr="00991668">
              <w:rPr>
                <w:rFonts w:eastAsia="Times New Roman" w:cs="Times New Roman"/>
                <w:i/>
                <w:color w:val="365F91"/>
                <w:sz w:val="28"/>
                <w:szCs w:val="32"/>
                <w:lang w:eastAsia="fr-BE"/>
              </w:rPr>
              <w:t>Autres questions</w:t>
            </w:r>
            <w:bookmarkEnd w:id="22"/>
            <w:bookmarkEnd w:id="23"/>
            <w:bookmarkEnd w:id="24"/>
          </w:p>
          <w:p w14:paraId="38649CBD" w14:textId="77777777" w:rsidR="004C1119" w:rsidRPr="007038E4" w:rsidRDefault="004C1119" w:rsidP="00475E8B">
            <w:pPr>
              <w:tabs>
                <w:tab w:val="left" w:pos="720"/>
                <w:tab w:val="left" w:pos="1440"/>
                <w:tab w:val="left" w:pos="8460"/>
              </w:tabs>
              <w:spacing w:after="0" w:line="240" w:lineRule="auto"/>
              <w:jc w:val="both"/>
              <w:rPr>
                <w:rFonts w:eastAsia="Times New Roman"/>
                <w:iCs/>
                <w:lang w:eastAsia="fr-BE"/>
              </w:rPr>
            </w:pPr>
          </w:p>
        </w:tc>
        <w:tc>
          <w:tcPr>
            <w:tcW w:w="850" w:type="dxa"/>
            <w:tcBorders>
              <w:top w:val="single" w:sz="4" w:space="0" w:color="auto"/>
              <w:left w:val="single" w:sz="4" w:space="0" w:color="auto"/>
              <w:bottom w:val="single" w:sz="4" w:space="0" w:color="auto"/>
              <w:right w:val="single" w:sz="4" w:space="0" w:color="auto"/>
            </w:tcBorders>
          </w:tcPr>
          <w:p w14:paraId="06DDD1E9" w14:textId="77777777" w:rsidR="004C1119" w:rsidRPr="007038E4" w:rsidRDefault="004C1119" w:rsidP="00475E8B">
            <w:pPr>
              <w:tabs>
                <w:tab w:val="left" w:pos="720"/>
                <w:tab w:val="left" w:pos="1440"/>
                <w:tab w:val="left" w:pos="8460"/>
              </w:tabs>
              <w:spacing w:after="0" w:line="240" w:lineRule="auto"/>
              <w:ind w:left="-108"/>
              <w:jc w:val="center"/>
              <w:rPr>
                <w:rFonts w:eastAsia="Times New Roman"/>
                <w:b/>
                <w:iCs/>
                <w:sz w:val="18"/>
                <w:lang w:eastAsia="fr-BE"/>
              </w:rPr>
            </w:pPr>
            <w:r w:rsidRPr="007038E4">
              <w:rPr>
                <w:rFonts w:eastAsia="Times New Roman"/>
                <w:b/>
                <w:iCs/>
                <w:sz w:val="18"/>
                <w:lang w:eastAsia="fr-BE"/>
              </w:rPr>
              <w:t>Oui/Non/NA</w:t>
            </w:r>
          </w:p>
        </w:tc>
        <w:tc>
          <w:tcPr>
            <w:tcW w:w="1985" w:type="dxa"/>
            <w:tcBorders>
              <w:top w:val="single" w:sz="4" w:space="0" w:color="auto"/>
              <w:left w:val="single" w:sz="4" w:space="0" w:color="auto"/>
              <w:bottom w:val="single" w:sz="4" w:space="0" w:color="auto"/>
              <w:right w:val="single" w:sz="4" w:space="0" w:color="auto"/>
            </w:tcBorders>
          </w:tcPr>
          <w:p w14:paraId="06CA838E" w14:textId="4CB74D30" w:rsidR="004C1119" w:rsidRPr="007038E4" w:rsidRDefault="004C6DA5" w:rsidP="00475E8B">
            <w:pPr>
              <w:tabs>
                <w:tab w:val="left" w:pos="720"/>
                <w:tab w:val="left" w:pos="1440"/>
                <w:tab w:val="left" w:pos="8460"/>
              </w:tabs>
              <w:spacing w:after="0" w:line="240" w:lineRule="auto"/>
              <w:jc w:val="center"/>
              <w:rPr>
                <w:rFonts w:eastAsia="Times New Roman"/>
                <w:b/>
                <w:iCs/>
                <w:sz w:val="18"/>
                <w:lang w:eastAsia="fr-BE"/>
              </w:rPr>
            </w:pPr>
            <w:r w:rsidRPr="007038E4">
              <w:rPr>
                <w:rFonts w:eastAsia="Times New Roman"/>
                <w:b/>
                <w:iCs/>
                <w:sz w:val="18"/>
                <w:lang w:eastAsia="fr-BE"/>
              </w:rPr>
              <w:t>Commentaire</w:t>
            </w:r>
            <w:r w:rsidR="004C1119" w:rsidRPr="007038E4">
              <w:rPr>
                <w:rFonts w:eastAsia="Times New Roman"/>
                <w:b/>
                <w:iCs/>
                <w:sz w:val="18"/>
                <w:lang w:eastAsia="fr-BE"/>
              </w:rPr>
              <w:t xml:space="preserve"> ou réf. document de travail</w:t>
            </w:r>
          </w:p>
        </w:tc>
      </w:tr>
      <w:tr w:rsidR="004C1119" w:rsidRPr="007038E4" w14:paraId="42C31F27" w14:textId="77777777" w:rsidTr="00475E8B">
        <w:tc>
          <w:tcPr>
            <w:tcW w:w="7230" w:type="dxa"/>
          </w:tcPr>
          <w:p w14:paraId="18EAE442" w14:textId="77777777" w:rsidR="004C1119" w:rsidRPr="00991668" w:rsidRDefault="004C1119" w:rsidP="004C1119">
            <w:pPr>
              <w:keepLines/>
              <w:numPr>
                <w:ilvl w:val="0"/>
                <w:numId w:val="1"/>
              </w:numPr>
              <w:spacing w:after="0"/>
              <w:ind w:left="498" w:hanging="426"/>
              <w:jc w:val="both"/>
              <w:rPr>
                <w:rFonts w:eastAsia="Times New Roman"/>
                <w:iCs/>
                <w:lang w:eastAsia="fr-BE"/>
              </w:rPr>
            </w:pPr>
            <w:r w:rsidRPr="007038E4">
              <w:rPr>
                <w:rFonts w:eastAsia="Times New Roman"/>
                <w:iCs/>
                <w:lang w:eastAsia="fr-BE"/>
              </w:rPr>
              <w:t>Avons</w:t>
            </w:r>
            <w:r w:rsidRPr="00991668">
              <w:rPr>
                <w:rFonts w:eastAsia="Times New Roman"/>
                <w:iCs/>
                <w:lang w:eastAsia="fr-BE"/>
              </w:rPr>
              <w:t>-nous vérifié qui nous a mis en contact avec ce client ?</w:t>
            </w:r>
          </w:p>
        </w:tc>
        <w:tc>
          <w:tcPr>
            <w:tcW w:w="850" w:type="dxa"/>
          </w:tcPr>
          <w:p w14:paraId="064386BB" w14:textId="77777777" w:rsidR="004C1119" w:rsidRPr="007038E4" w:rsidRDefault="004C1119" w:rsidP="00475E8B">
            <w:pPr>
              <w:spacing w:after="0"/>
              <w:jc w:val="center"/>
              <w:rPr>
                <w:rFonts w:eastAsia="Times New Roman"/>
                <w:noProof/>
                <w:highlight w:val="yellow"/>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679463BC" w14:textId="77777777" w:rsidR="004C1119" w:rsidRPr="007038E4" w:rsidRDefault="004C1119" w:rsidP="00475E8B">
            <w:pPr>
              <w:tabs>
                <w:tab w:val="left" w:pos="720"/>
                <w:tab w:val="left" w:pos="1440"/>
                <w:tab w:val="left" w:pos="8460"/>
              </w:tabs>
              <w:spacing w:after="0" w:line="240" w:lineRule="auto"/>
              <w:jc w:val="both"/>
              <w:rPr>
                <w:rFonts w:eastAsia="Times New Roman"/>
                <w:iCs/>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4C1119" w:rsidRPr="007038E4" w14:paraId="547BFECC" w14:textId="77777777" w:rsidTr="00475E8B">
        <w:trPr>
          <w:trHeight w:val="254"/>
        </w:trPr>
        <w:tc>
          <w:tcPr>
            <w:tcW w:w="7230" w:type="dxa"/>
            <w:tcBorders>
              <w:bottom w:val="single" w:sz="2" w:space="0" w:color="FFFFFF"/>
            </w:tcBorders>
          </w:tcPr>
          <w:p w14:paraId="528EFEAC" w14:textId="77777777" w:rsidR="004C1119" w:rsidRPr="00991668" w:rsidRDefault="004C1119" w:rsidP="004C1119">
            <w:pPr>
              <w:keepLines/>
              <w:numPr>
                <w:ilvl w:val="0"/>
                <w:numId w:val="1"/>
              </w:numPr>
              <w:spacing w:after="0"/>
              <w:ind w:left="498" w:hanging="426"/>
              <w:jc w:val="both"/>
              <w:rPr>
                <w:iCs/>
                <w:color w:val="00B050"/>
              </w:rPr>
            </w:pPr>
            <w:r w:rsidRPr="004C6DA5">
              <w:rPr>
                <w:rFonts w:eastAsia="Times New Roman"/>
                <w:iCs/>
                <w:lang w:eastAsia="fr-BE"/>
              </w:rPr>
              <w:t>En cas de mandat auprès d’une</w:t>
            </w:r>
            <w:r w:rsidRPr="004C6DA5">
              <w:rPr>
                <w:iCs/>
              </w:rPr>
              <w:t xml:space="preserve"> entité d'intérêt public ou d’une entité répondant au profil de risque déterminé par le cabinet (voir Politiques et procédures du présent manuel), la personne chargée de la revue de contrôle qualité interne (EQCR) est [</w:t>
            </w:r>
            <w:r w:rsidRPr="004C6DA5">
              <w:rPr>
                <w:iCs/>
                <w:highlight w:val="yellow"/>
              </w:rPr>
              <w:t>nom</w:t>
            </w:r>
            <w:r w:rsidRPr="004C6DA5">
              <w:rPr>
                <w:iCs/>
              </w:rPr>
              <w:t xml:space="preserve">]. </w:t>
            </w:r>
          </w:p>
        </w:tc>
        <w:tc>
          <w:tcPr>
            <w:tcW w:w="850" w:type="dxa"/>
            <w:tcBorders>
              <w:bottom w:val="single" w:sz="2" w:space="0" w:color="FFFFFF"/>
            </w:tcBorders>
          </w:tcPr>
          <w:p w14:paraId="52CCEEB7" w14:textId="77777777" w:rsidR="004C1119" w:rsidRPr="007038E4" w:rsidRDefault="004C1119" w:rsidP="00475E8B">
            <w:pPr>
              <w:spacing w:after="0"/>
              <w:jc w:val="center"/>
              <w:rPr>
                <w:rFonts w:eastAsia="Times New Roman"/>
                <w:noProof/>
                <w:highlight w:val="yellow"/>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bottom w:val="single" w:sz="2" w:space="0" w:color="FFFFFF"/>
            </w:tcBorders>
          </w:tcPr>
          <w:p w14:paraId="1AEEC158" w14:textId="77777777" w:rsidR="004C1119" w:rsidRPr="007038E4" w:rsidRDefault="004C1119" w:rsidP="00475E8B">
            <w:pPr>
              <w:tabs>
                <w:tab w:val="left" w:pos="720"/>
                <w:tab w:val="left" w:pos="1440"/>
                <w:tab w:val="left" w:pos="8460"/>
              </w:tabs>
              <w:spacing w:after="0" w:line="240" w:lineRule="auto"/>
              <w:jc w:val="both"/>
              <w:rPr>
                <w:rFonts w:eastAsia="Times New Roman"/>
                <w:iCs/>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4C1119" w:rsidRPr="007038E4" w14:paraId="632C07A6" w14:textId="77777777" w:rsidTr="00475E8B">
        <w:trPr>
          <w:trHeight w:val="254"/>
        </w:trPr>
        <w:tc>
          <w:tcPr>
            <w:tcW w:w="7230" w:type="dxa"/>
            <w:tcBorders>
              <w:bottom w:val="single" w:sz="2" w:space="0" w:color="FFFFFF"/>
            </w:tcBorders>
          </w:tcPr>
          <w:p w14:paraId="33EAA9EF" w14:textId="77777777" w:rsidR="004C1119" w:rsidRPr="007038E4" w:rsidRDefault="004C1119" w:rsidP="004C1119">
            <w:pPr>
              <w:keepLines/>
              <w:numPr>
                <w:ilvl w:val="0"/>
                <w:numId w:val="1"/>
              </w:numPr>
              <w:spacing w:after="0"/>
              <w:ind w:left="498" w:hanging="426"/>
              <w:jc w:val="both"/>
              <w:rPr>
                <w:rFonts w:eastAsia="Times New Roman"/>
                <w:iCs/>
                <w:lang w:eastAsia="fr-BE"/>
              </w:rPr>
            </w:pPr>
            <w:r w:rsidRPr="007038E4">
              <w:rPr>
                <w:rFonts w:eastAsia="Times New Roman"/>
                <w:iCs/>
                <w:lang w:eastAsia="fr-BE"/>
              </w:rPr>
              <w:t>Lorsque les profils de risque sont rencontrés en cours d'audit (non identifiés lors de l'acceptation), le responsable de mission est-il conscient qu'une revue de contrôle qualité interne devra être effectuée ?</w:t>
            </w:r>
          </w:p>
        </w:tc>
        <w:tc>
          <w:tcPr>
            <w:tcW w:w="850" w:type="dxa"/>
            <w:tcBorders>
              <w:bottom w:val="single" w:sz="2" w:space="0" w:color="FFFFFF"/>
            </w:tcBorders>
          </w:tcPr>
          <w:p w14:paraId="4C85F6C9" w14:textId="77777777" w:rsidR="004C1119" w:rsidRPr="007038E4" w:rsidRDefault="004C1119" w:rsidP="00475E8B">
            <w:pPr>
              <w:spacing w:after="0"/>
              <w:jc w:val="center"/>
              <w:rPr>
                <w:rFonts w:eastAsia="Times New Roman"/>
                <w:noProof/>
                <w:highlight w:val="yellow"/>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bottom w:val="single" w:sz="2" w:space="0" w:color="FFFFFF"/>
            </w:tcBorders>
          </w:tcPr>
          <w:p w14:paraId="4A59695E" w14:textId="77777777" w:rsidR="004C1119" w:rsidRPr="007038E4" w:rsidRDefault="004C1119" w:rsidP="00475E8B">
            <w:pPr>
              <w:tabs>
                <w:tab w:val="left" w:pos="720"/>
                <w:tab w:val="left" w:pos="1440"/>
                <w:tab w:val="left" w:pos="8460"/>
              </w:tabs>
              <w:spacing w:after="0" w:line="240" w:lineRule="auto"/>
              <w:jc w:val="both"/>
              <w:rPr>
                <w:rFonts w:eastAsia="Times New Roman"/>
                <w:iCs/>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4C1119" w:rsidRPr="007038E4" w14:paraId="0E0D7C92" w14:textId="77777777" w:rsidTr="00475E8B">
        <w:trPr>
          <w:trHeight w:val="254"/>
        </w:trPr>
        <w:tc>
          <w:tcPr>
            <w:tcW w:w="7230" w:type="dxa"/>
            <w:tcBorders>
              <w:bottom w:val="single" w:sz="2" w:space="0" w:color="FFFFFF"/>
            </w:tcBorders>
          </w:tcPr>
          <w:p w14:paraId="2B2E569B" w14:textId="77777777" w:rsidR="004C1119" w:rsidRPr="00991668" w:rsidRDefault="004C1119" w:rsidP="004C1119">
            <w:pPr>
              <w:keepLines/>
              <w:numPr>
                <w:ilvl w:val="0"/>
                <w:numId w:val="1"/>
              </w:numPr>
              <w:spacing w:after="0"/>
              <w:ind w:left="498" w:hanging="426"/>
              <w:jc w:val="both"/>
              <w:rPr>
                <w:rFonts w:eastAsia="Times New Roman"/>
                <w:b/>
                <w:iCs/>
              </w:rPr>
            </w:pPr>
            <w:r w:rsidRPr="007038E4">
              <w:rPr>
                <w:rFonts w:eastAsia="Times New Roman"/>
                <w:iCs/>
                <w:lang w:eastAsia="fr-BE"/>
              </w:rPr>
              <w:t>Dispos</w:t>
            </w:r>
            <w:bookmarkStart w:id="25" w:name="_GoBack"/>
            <w:bookmarkEnd w:id="25"/>
            <w:r w:rsidRPr="007038E4">
              <w:rPr>
                <w:rFonts w:eastAsia="Times New Roman"/>
                <w:iCs/>
                <w:lang w:eastAsia="fr-BE"/>
              </w:rPr>
              <w:t xml:space="preserve">ons-nous des documents suivants : </w:t>
            </w:r>
          </w:p>
        </w:tc>
        <w:tc>
          <w:tcPr>
            <w:tcW w:w="850" w:type="dxa"/>
            <w:tcBorders>
              <w:bottom w:val="single" w:sz="2" w:space="0" w:color="FFFFFF"/>
            </w:tcBorders>
          </w:tcPr>
          <w:p w14:paraId="2BBD2FFB" w14:textId="77777777" w:rsidR="004C1119" w:rsidRPr="007038E4" w:rsidRDefault="004C1119" w:rsidP="00475E8B">
            <w:pPr>
              <w:spacing w:after="0"/>
              <w:jc w:val="center"/>
              <w:rPr>
                <w:rFonts w:eastAsia="Times New Roman"/>
                <w:noProof/>
                <w:highlight w:val="yellow"/>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bottom w:val="single" w:sz="2" w:space="0" w:color="FFFFFF"/>
            </w:tcBorders>
          </w:tcPr>
          <w:p w14:paraId="13E68874" w14:textId="77777777" w:rsidR="004C1119" w:rsidRPr="007038E4" w:rsidRDefault="004C1119" w:rsidP="00475E8B">
            <w:pPr>
              <w:tabs>
                <w:tab w:val="left" w:pos="720"/>
                <w:tab w:val="left" w:pos="1440"/>
                <w:tab w:val="left" w:pos="8460"/>
              </w:tabs>
              <w:spacing w:after="0" w:line="240" w:lineRule="auto"/>
              <w:jc w:val="both"/>
              <w:rPr>
                <w:rFonts w:eastAsia="Times New Roman"/>
                <w:iCs/>
                <w:lang w:eastAsia="fr-BE"/>
              </w:rPr>
            </w:pPr>
          </w:p>
        </w:tc>
      </w:tr>
      <w:tr w:rsidR="004C1119" w:rsidRPr="007038E4" w14:paraId="7CD6A785" w14:textId="77777777" w:rsidTr="00475E8B">
        <w:trPr>
          <w:trHeight w:val="418"/>
        </w:trPr>
        <w:tc>
          <w:tcPr>
            <w:tcW w:w="7230" w:type="dxa"/>
            <w:tcBorders>
              <w:top w:val="single" w:sz="2" w:space="0" w:color="FFFFFF"/>
              <w:bottom w:val="single" w:sz="2" w:space="0" w:color="FFFFFF"/>
            </w:tcBorders>
          </w:tcPr>
          <w:p w14:paraId="3670A9E2" w14:textId="77777777" w:rsidR="004C1119" w:rsidRPr="00991668" w:rsidRDefault="004C1119" w:rsidP="004C1119">
            <w:pPr>
              <w:pStyle w:val="Lijstalinea"/>
              <w:numPr>
                <w:ilvl w:val="0"/>
                <w:numId w:val="4"/>
              </w:numPr>
              <w:tabs>
                <w:tab w:val="num" w:pos="1788"/>
              </w:tabs>
              <w:spacing w:before="0" w:after="0"/>
              <w:rPr>
                <w:lang w:val="fr-BE"/>
              </w:rPr>
            </w:pPr>
            <w:r w:rsidRPr="00991668">
              <w:rPr>
                <w:lang w:val="fr-BE"/>
              </w:rPr>
              <w:lastRenderedPageBreak/>
              <w:t xml:space="preserve">la déclaration d’inscription de la société à la BCE ; </w:t>
            </w:r>
          </w:p>
        </w:tc>
        <w:tc>
          <w:tcPr>
            <w:tcW w:w="850" w:type="dxa"/>
            <w:tcBorders>
              <w:top w:val="single" w:sz="2" w:space="0" w:color="FFFFFF"/>
              <w:bottom w:val="single" w:sz="2" w:space="0" w:color="FFFFFF"/>
            </w:tcBorders>
          </w:tcPr>
          <w:p w14:paraId="1B320976" w14:textId="77777777" w:rsidR="004C1119" w:rsidRPr="007038E4" w:rsidRDefault="004C1119" w:rsidP="00475E8B">
            <w:pPr>
              <w:spacing w:after="0"/>
              <w:jc w:val="center"/>
              <w:rPr>
                <w:rFonts w:eastAsia="Times New Roman"/>
                <w:noProof/>
                <w:highlight w:val="yellow"/>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top w:val="single" w:sz="2" w:space="0" w:color="FFFFFF"/>
              <w:bottom w:val="single" w:sz="2" w:space="0" w:color="FFFFFF"/>
            </w:tcBorders>
          </w:tcPr>
          <w:p w14:paraId="69A1BCD8" w14:textId="77777777" w:rsidR="004C1119" w:rsidRPr="007038E4" w:rsidRDefault="004C1119" w:rsidP="00475E8B">
            <w:pPr>
              <w:spacing w:after="0"/>
              <w:jc w:val="both"/>
              <w:rPr>
                <w:rFonts w:eastAsia="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4C1119" w:rsidRPr="007038E4" w14:paraId="1F5D83C6" w14:textId="77777777" w:rsidTr="00475E8B">
        <w:trPr>
          <w:trHeight w:val="489"/>
        </w:trPr>
        <w:tc>
          <w:tcPr>
            <w:tcW w:w="7230" w:type="dxa"/>
            <w:tcBorders>
              <w:top w:val="single" w:sz="2" w:space="0" w:color="FFFFFF"/>
              <w:bottom w:val="single" w:sz="2" w:space="0" w:color="FFFFFF"/>
            </w:tcBorders>
          </w:tcPr>
          <w:p w14:paraId="51E59F96" w14:textId="77777777" w:rsidR="004C1119" w:rsidRPr="00991668" w:rsidRDefault="004C1119" w:rsidP="004C1119">
            <w:pPr>
              <w:pStyle w:val="Lijstalinea"/>
              <w:numPr>
                <w:ilvl w:val="0"/>
                <w:numId w:val="4"/>
              </w:numPr>
              <w:tabs>
                <w:tab w:val="num" w:pos="1788"/>
              </w:tabs>
              <w:spacing w:before="0" w:after="0"/>
              <w:rPr>
                <w:lang w:val="fr-BE"/>
              </w:rPr>
            </w:pPr>
            <w:r w:rsidRPr="00991668">
              <w:rPr>
                <w:lang w:val="fr-BE"/>
              </w:rPr>
              <w:t xml:space="preserve">l’acte de constitution et les statuts coordonnés ; </w:t>
            </w:r>
          </w:p>
        </w:tc>
        <w:tc>
          <w:tcPr>
            <w:tcW w:w="850" w:type="dxa"/>
            <w:tcBorders>
              <w:top w:val="single" w:sz="2" w:space="0" w:color="FFFFFF"/>
              <w:bottom w:val="single" w:sz="2" w:space="0" w:color="FFFFFF"/>
            </w:tcBorders>
          </w:tcPr>
          <w:p w14:paraId="71282A83" w14:textId="77777777" w:rsidR="004C1119" w:rsidRPr="007038E4" w:rsidRDefault="004C1119" w:rsidP="00475E8B">
            <w:pPr>
              <w:spacing w:after="0"/>
              <w:jc w:val="center"/>
              <w:rPr>
                <w:rFonts w:eastAsia="Times New Roman"/>
                <w:noProof/>
                <w:highlight w:val="yellow"/>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top w:val="single" w:sz="2" w:space="0" w:color="FFFFFF"/>
              <w:bottom w:val="single" w:sz="2" w:space="0" w:color="FFFFFF"/>
            </w:tcBorders>
          </w:tcPr>
          <w:p w14:paraId="2CF3C872" w14:textId="77777777" w:rsidR="004C1119" w:rsidRPr="007038E4" w:rsidRDefault="004C1119" w:rsidP="00475E8B">
            <w:pPr>
              <w:spacing w:after="0"/>
              <w:jc w:val="both"/>
              <w:rPr>
                <w:rFonts w:eastAsia="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4C1119" w:rsidRPr="007038E4" w14:paraId="48DD35D3" w14:textId="77777777" w:rsidTr="00475E8B">
        <w:trPr>
          <w:trHeight w:val="462"/>
        </w:trPr>
        <w:tc>
          <w:tcPr>
            <w:tcW w:w="7230" w:type="dxa"/>
            <w:tcBorders>
              <w:top w:val="single" w:sz="2" w:space="0" w:color="FFFFFF"/>
              <w:bottom w:val="single" w:sz="2" w:space="0" w:color="FFFFFF"/>
            </w:tcBorders>
          </w:tcPr>
          <w:p w14:paraId="61950BE8" w14:textId="77777777" w:rsidR="004C1119" w:rsidRPr="00991668" w:rsidRDefault="004C1119" w:rsidP="004C1119">
            <w:pPr>
              <w:pStyle w:val="Lijstalinea"/>
              <w:numPr>
                <w:ilvl w:val="0"/>
                <w:numId w:val="4"/>
              </w:numPr>
              <w:tabs>
                <w:tab w:val="num" w:pos="1788"/>
              </w:tabs>
              <w:spacing w:before="0" w:after="0"/>
              <w:rPr>
                <w:lang w:val="fr-BE"/>
              </w:rPr>
            </w:pPr>
            <w:r w:rsidRPr="00991668">
              <w:rPr>
                <w:lang w:val="fr-BE"/>
              </w:rPr>
              <w:t xml:space="preserve">les derniers comptes annuels ; </w:t>
            </w:r>
          </w:p>
        </w:tc>
        <w:tc>
          <w:tcPr>
            <w:tcW w:w="850" w:type="dxa"/>
            <w:tcBorders>
              <w:top w:val="single" w:sz="2" w:space="0" w:color="FFFFFF"/>
              <w:bottom w:val="single" w:sz="2" w:space="0" w:color="FFFFFF"/>
            </w:tcBorders>
          </w:tcPr>
          <w:p w14:paraId="2DF6C057" w14:textId="77777777" w:rsidR="004C1119" w:rsidRPr="007038E4" w:rsidRDefault="004C1119" w:rsidP="00475E8B">
            <w:pPr>
              <w:spacing w:after="0"/>
              <w:jc w:val="center"/>
              <w:rPr>
                <w:rFonts w:eastAsia="Times New Roman"/>
                <w:noProof/>
                <w:highlight w:val="yellow"/>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top w:val="single" w:sz="2" w:space="0" w:color="FFFFFF"/>
              <w:bottom w:val="single" w:sz="2" w:space="0" w:color="FFFFFF"/>
            </w:tcBorders>
          </w:tcPr>
          <w:p w14:paraId="6E3D8326" w14:textId="77777777" w:rsidR="004C1119" w:rsidRPr="007038E4" w:rsidRDefault="004C1119" w:rsidP="00475E8B">
            <w:pPr>
              <w:spacing w:after="0"/>
              <w:jc w:val="both"/>
              <w:rPr>
                <w:rFonts w:eastAsia="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4C1119" w:rsidRPr="007038E4" w14:paraId="5911A912" w14:textId="77777777" w:rsidTr="00475E8B">
        <w:trPr>
          <w:trHeight w:val="445"/>
        </w:trPr>
        <w:tc>
          <w:tcPr>
            <w:tcW w:w="7230" w:type="dxa"/>
            <w:tcBorders>
              <w:top w:val="single" w:sz="2" w:space="0" w:color="FFFFFF"/>
              <w:bottom w:val="single" w:sz="2" w:space="0" w:color="FFFFFF"/>
            </w:tcBorders>
          </w:tcPr>
          <w:p w14:paraId="6966C494" w14:textId="77777777" w:rsidR="004C1119" w:rsidRPr="00991668" w:rsidRDefault="004C1119" w:rsidP="004C1119">
            <w:pPr>
              <w:pStyle w:val="Lijstalinea"/>
              <w:numPr>
                <w:ilvl w:val="0"/>
                <w:numId w:val="4"/>
              </w:numPr>
              <w:tabs>
                <w:tab w:val="num" w:pos="1788"/>
              </w:tabs>
              <w:spacing w:before="0" w:after="0"/>
              <w:rPr>
                <w:lang w:val="fr-BE"/>
              </w:rPr>
            </w:pPr>
            <w:r w:rsidRPr="00991668">
              <w:rPr>
                <w:lang w:val="fr-BE"/>
              </w:rPr>
              <w:t xml:space="preserve">les procès-verbaux de l’assemblée générale ; </w:t>
            </w:r>
          </w:p>
        </w:tc>
        <w:tc>
          <w:tcPr>
            <w:tcW w:w="850" w:type="dxa"/>
            <w:tcBorders>
              <w:top w:val="single" w:sz="2" w:space="0" w:color="FFFFFF"/>
              <w:bottom w:val="single" w:sz="2" w:space="0" w:color="FFFFFF"/>
            </w:tcBorders>
          </w:tcPr>
          <w:p w14:paraId="2690554F" w14:textId="77777777" w:rsidR="004C1119" w:rsidRPr="007038E4" w:rsidRDefault="004C1119" w:rsidP="00475E8B">
            <w:pPr>
              <w:spacing w:after="0"/>
              <w:jc w:val="center"/>
              <w:rPr>
                <w:rFonts w:eastAsia="Times New Roman"/>
                <w:noProof/>
                <w:highlight w:val="yellow"/>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top w:val="single" w:sz="2" w:space="0" w:color="FFFFFF"/>
              <w:bottom w:val="single" w:sz="2" w:space="0" w:color="FFFFFF"/>
            </w:tcBorders>
          </w:tcPr>
          <w:p w14:paraId="0A256EA0" w14:textId="77777777" w:rsidR="004C1119" w:rsidRPr="007038E4" w:rsidRDefault="004C1119" w:rsidP="00475E8B">
            <w:pPr>
              <w:spacing w:after="0"/>
              <w:jc w:val="both"/>
              <w:rPr>
                <w:rFonts w:eastAsia="Times New Roman"/>
                <w:highlight w:val="yellow"/>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4C1119" w:rsidRPr="007038E4" w14:paraId="04AB3F5D" w14:textId="77777777" w:rsidTr="00475E8B">
        <w:trPr>
          <w:trHeight w:val="439"/>
        </w:trPr>
        <w:tc>
          <w:tcPr>
            <w:tcW w:w="7230" w:type="dxa"/>
            <w:tcBorders>
              <w:top w:val="single" w:sz="2" w:space="0" w:color="FFFFFF"/>
              <w:bottom w:val="single" w:sz="2" w:space="0" w:color="FFFFFF"/>
            </w:tcBorders>
          </w:tcPr>
          <w:p w14:paraId="158FF32E" w14:textId="77777777" w:rsidR="004C1119" w:rsidRPr="00991668" w:rsidRDefault="004C1119" w:rsidP="004C1119">
            <w:pPr>
              <w:pStyle w:val="Lijstalinea"/>
              <w:numPr>
                <w:ilvl w:val="0"/>
                <w:numId w:val="4"/>
              </w:numPr>
              <w:tabs>
                <w:tab w:val="num" w:pos="1788"/>
              </w:tabs>
              <w:spacing w:before="0" w:after="0"/>
              <w:rPr>
                <w:lang w:val="fr-BE"/>
              </w:rPr>
            </w:pPr>
            <w:r w:rsidRPr="00991668">
              <w:rPr>
                <w:lang w:val="fr-BE"/>
              </w:rPr>
              <w:t xml:space="preserve">l’organigramme ; </w:t>
            </w:r>
          </w:p>
        </w:tc>
        <w:tc>
          <w:tcPr>
            <w:tcW w:w="850" w:type="dxa"/>
            <w:tcBorders>
              <w:top w:val="single" w:sz="2" w:space="0" w:color="FFFFFF"/>
              <w:bottom w:val="single" w:sz="2" w:space="0" w:color="FFFFFF"/>
            </w:tcBorders>
          </w:tcPr>
          <w:p w14:paraId="4E70E4CE" w14:textId="77777777" w:rsidR="004C1119" w:rsidRPr="007038E4" w:rsidRDefault="004C1119" w:rsidP="00475E8B">
            <w:pPr>
              <w:spacing w:after="0"/>
              <w:jc w:val="center"/>
              <w:rPr>
                <w:rFonts w:eastAsia="Times New Roman"/>
                <w:noProof/>
                <w:highlight w:val="yellow"/>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top w:val="single" w:sz="2" w:space="0" w:color="FFFFFF"/>
              <w:bottom w:val="single" w:sz="2" w:space="0" w:color="FFFFFF"/>
            </w:tcBorders>
          </w:tcPr>
          <w:p w14:paraId="5C069C69" w14:textId="77777777" w:rsidR="004C1119" w:rsidRPr="007038E4" w:rsidRDefault="004C1119" w:rsidP="00475E8B">
            <w:pPr>
              <w:spacing w:after="0"/>
              <w:jc w:val="both"/>
              <w:rPr>
                <w:rFonts w:eastAsia="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4C1119" w:rsidRPr="007038E4" w14:paraId="4D341F84" w14:textId="77777777" w:rsidTr="00475E8B">
        <w:trPr>
          <w:trHeight w:val="410"/>
        </w:trPr>
        <w:tc>
          <w:tcPr>
            <w:tcW w:w="7230" w:type="dxa"/>
            <w:tcBorders>
              <w:top w:val="single" w:sz="2" w:space="0" w:color="FFFFFF"/>
            </w:tcBorders>
          </w:tcPr>
          <w:p w14:paraId="38AA96BF" w14:textId="77777777" w:rsidR="004C1119" w:rsidRPr="00991668" w:rsidRDefault="004C1119" w:rsidP="004C1119">
            <w:pPr>
              <w:pStyle w:val="Lijstalinea"/>
              <w:numPr>
                <w:ilvl w:val="0"/>
                <w:numId w:val="4"/>
              </w:numPr>
              <w:tabs>
                <w:tab w:val="num" w:pos="1788"/>
              </w:tabs>
              <w:spacing w:before="0" w:after="0"/>
              <w:rPr>
                <w:lang w:val="fr-BE"/>
              </w:rPr>
            </w:pPr>
            <w:r w:rsidRPr="00991668">
              <w:rPr>
                <w:lang w:val="fr-BE"/>
              </w:rPr>
              <w:t xml:space="preserve">etc. ? </w:t>
            </w:r>
          </w:p>
        </w:tc>
        <w:tc>
          <w:tcPr>
            <w:tcW w:w="850" w:type="dxa"/>
            <w:tcBorders>
              <w:top w:val="single" w:sz="2" w:space="0" w:color="FFFFFF"/>
            </w:tcBorders>
          </w:tcPr>
          <w:p w14:paraId="0365ED90" w14:textId="77777777" w:rsidR="004C1119" w:rsidRPr="007038E4" w:rsidRDefault="004C1119" w:rsidP="00475E8B">
            <w:pPr>
              <w:spacing w:after="0"/>
              <w:jc w:val="center"/>
              <w:rPr>
                <w:rFonts w:eastAsia="Times New Roman"/>
                <w:noProof/>
                <w:highlight w:val="yellow"/>
                <w:lang w:eastAsia="fr-BE"/>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top w:val="single" w:sz="2" w:space="0" w:color="FFFFFF"/>
            </w:tcBorders>
          </w:tcPr>
          <w:p w14:paraId="78576E6C" w14:textId="77777777" w:rsidR="004C1119" w:rsidRPr="007038E4" w:rsidRDefault="004C1119" w:rsidP="00475E8B">
            <w:pPr>
              <w:spacing w:after="0"/>
              <w:jc w:val="both"/>
              <w:rPr>
                <w:rFonts w:eastAsia="Times New Roman"/>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14:paraId="63A9F593" w14:textId="77777777" w:rsidR="004C1119" w:rsidRPr="00991668" w:rsidRDefault="004C1119" w:rsidP="004C1119">
      <w:pPr>
        <w:spacing w:after="120"/>
        <w:jc w:val="both"/>
        <w:rPr>
          <w:rFonts w:eastAsia="Times New Roman" w:cs="Times New Roman"/>
          <w:lang w:eastAsia="fr-BE"/>
        </w:rPr>
      </w:pPr>
    </w:p>
    <w:p w14:paraId="0A3EF474" w14:textId="77777777" w:rsidR="004C1119" w:rsidRPr="00991668" w:rsidRDefault="004C1119" w:rsidP="004C1119">
      <w:pPr>
        <w:pBdr>
          <w:top w:val="single" w:sz="4" w:space="1" w:color="000000"/>
          <w:left w:val="single" w:sz="4" w:space="4" w:color="000000"/>
          <w:bottom w:val="single" w:sz="4" w:space="1" w:color="000000"/>
          <w:right w:val="single" w:sz="4" w:space="4" w:color="000000"/>
        </w:pBdr>
        <w:spacing w:after="120"/>
        <w:jc w:val="both"/>
        <w:rPr>
          <w:rFonts w:eastAsia="Times New Roman" w:cs="Times New Roman"/>
          <w:lang w:eastAsia="fr-BE"/>
        </w:rPr>
      </w:pPr>
      <w:r w:rsidRPr="00991668">
        <w:rPr>
          <w:rFonts w:eastAsia="Times New Roman" w:cs="Times New Roman"/>
          <w:b/>
          <w:lang w:eastAsia="fr-BE"/>
        </w:rPr>
        <w:t>Conclusion :</w:t>
      </w:r>
      <w:r w:rsidRPr="00991668">
        <w:rPr>
          <w:rFonts w:eastAsia="Times New Roman" w:cs="Times New Roman"/>
          <w:lang w:eastAsia="fr-BE"/>
        </w:rPr>
        <w:t xml:space="preserve"> </w:t>
      </w:r>
      <w:r w:rsidRPr="00991668">
        <w:rPr>
          <w:rFonts w:eastAsia="Times New Roman" w:cs="Times New Roman"/>
          <w:highlight w:val="yellow"/>
          <w:lang w:eastAsia="fr-BE"/>
        </w:rPr>
        <w:fldChar w:fldCharType="begin">
          <w:ffData>
            <w:name w:val="Texte110"/>
            <w:enabled/>
            <w:calcOnExit w:val="0"/>
            <w:textInput/>
          </w:ffData>
        </w:fldChar>
      </w:r>
      <w:r w:rsidRPr="00991668">
        <w:rPr>
          <w:rFonts w:eastAsia="Times New Roman" w:cs="Times New Roman"/>
          <w:highlight w:val="yellow"/>
          <w:lang w:eastAsia="fr-BE"/>
        </w:rPr>
        <w:instrText xml:space="preserve"> FORMTEXT </w:instrText>
      </w:r>
      <w:r w:rsidRPr="00991668">
        <w:rPr>
          <w:rFonts w:eastAsia="Times New Roman" w:cs="Times New Roman"/>
          <w:highlight w:val="yellow"/>
          <w:lang w:eastAsia="fr-BE"/>
        </w:rPr>
      </w:r>
      <w:r w:rsidRPr="00991668">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991668">
        <w:rPr>
          <w:rFonts w:eastAsia="Times New Roman" w:cs="Times New Roman"/>
          <w:highlight w:val="yellow"/>
          <w:lang w:eastAsia="fr-BE"/>
        </w:rPr>
        <w:fldChar w:fldCharType="end"/>
      </w:r>
    </w:p>
    <w:p w14:paraId="2C34B6C5" w14:textId="77777777" w:rsidR="004C1119" w:rsidRPr="007038E4" w:rsidRDefault="004C1119" w:rsidP="004C1119">
      <w:pPr>
        <w:pBdr>
          <w:top w:val="single" w:sz="4" w:space="1" w:color="000000"/>
          <w:left w:val="single" w:sz="4" w:space="4" w:color="000000"/>
          <w:bottom w:val="single" w:sz="4" w:space="1" w:color="000000"/>
          <w:right w:val="single" w:sz="4" w:space="4" w:color="000000"/>
        </w:pBdr>
        <w:spacing w:after="120"/>
        <w:jc w:val="both"/>
        <w:rPr>
          <w:rFonts w:eastAsia="Times New Roman" w:cs="Times New Roman"/>
          <w:lang w:eastAsia="fr-BE"/>
        </w:rPr>
      </w:pPr>
      <w:r w:rsidRPr="007038E4">
        <w:rPr>
          <w:rFonts w:eastAsia="Times New Roman" w:cs="Times New Roman"/>
          <w:lang w:eastAsia="fr-BE"/>
        </w:rPr>
        <w:t>Tenant compte des réponses mentionnées ci-dessus et considérant ma connaissance actuelle des faits, j’estime pouvoir offrir nos services au client dans le cadre de la mission proposée et des conséquences prévisibles pour notre cabinet de révision.</w:t>
      </w:r>
    </w:p>
    <w:p w14:paraId="7D5478FB" w14:textId="42154D86" w:rsidR="004C1119" w:rsidRDefault="004C1119" w:rsidP="004C1119">
      <w:pPr>
        <w:pBdr>
          <w:top w:val="single" w:sz="4" w:space="1" w:color="000000"/>
          <w:left w:val="single" w:sz="4" w:space="4" w:color="000000"/>
          <w:bottom w:val="single" w:sz="4" w:space="1" w:color="000000"/>
          <w:right w:val="single" w:sz="4" w:space="4" w:color="000000"/>
        </w:pBdr>
        <w:spacing w:after="120"/>
        <w:jc w:val="both"/>
        <w:rPr>
          <w:rFonts w:eastAsia="Times New Roman" w:cs="Times New Roman"/>
          <w:lang w:eastAsia="fr-BE"/>
        </w:rPr>
      </w:pPr>
      <w:r w:rsidRPr="007038E4">
        <w:rPr>
          <w:rFonts w:eastAsia="Times New Roman" w:cs="Times New Roman"/>
          <w:lang w:eastAsia="fr-BE"/>
        </w:rPr>
        <w:t>Nous sommes convaincus que le client peut être accepté.</w:t>
      </w:r>
    </w:p>
    <w:p w14:paraId="464BF7C7" w14:textId="3861739B" w:rsidR="00D52D34" w:rsidRPr="007038E4" w:rsidRDefault="00D52D34" w:rsidP="004C1119">
      <w:pPr>
        <w:pBdr>
          <w:top w:val="single" w:sz="4" w:space="1" w:color="000000"/>
          <w:left w:val="single" w:sz="4" w:space="4" w:color="000000"/>
          <w:bottom w:val="single" w:sz="4" w:space="1" w:color="000000"/>
          <w:right w:val="single" w:sz="4" w:space="4" w:color="000000"/>
        </w:pBdr>
        <w:spacing w:after="120"/>
        <w:jc w:val="both"/>
        <w:rPr>
          <w:rFonts w:eastAsia="Times New Roman" w:cs="Times New Roman"/>
          <w:lang w:eastAsia="fr-BE"/>
        </w:rPr>
      </w:pPr>
      <w:r>
        <w:rPr>
          <w:rFonts w:eastAsia="Times New Roman" w:cs="Times New Roman"/>
          <w:spacing w:val="-2"/>
          <w:lang w:eastAsia="fr-BE"/>
        </w:rPr>
        <w:t>[</w:t>
      </w:r>
      <w:bookmarkStart w:id="26" w:name="_Hlk25138828"/>
      <w:r>
        <w:rPr>
          <w:rFonts w:eastAsia="Times New Roman" w:cs="Times New Roman"/>
          <w:spacing w:val="-2"/>
          <w:highlight w:val="yellow"/>
          <w:lang w:eastAsia="fr-BE"/>
        </w:rPr>
        <w:t>ou : Les raisons pour lesquelles le client n’a pas été accepté sont les suivantes : (à préciser)]</w:t>
      </w:r>
      <w:bookmarkEnd w:id="26"/>
    </w:p>
    <w:p w14:paraId="2CB23816" w14:textId="77777777" w:rsidR="004C1119" w:rsidRPr="00991668" w:rsidRDefault="004C1119" w:rsidP="004C1119">
      <w:pPr>
        <w:pBdr>
          <w:top w:val="single" w:sz="4" w:space="1" w:color="000000"/>
          <w:left w:val="single" w:sz="4" w:space="4" w:color="000000"/>
          <w:bottom w:val="single" w:sz="4" w:space="1" w:color="000000"/>
          <w:right w:val="single" w:sz="4" w:space="4" w:color="000000"/>
        </w:pBdr>
        <w:spacing w:after="120"/>
        <w:jc w:val="both"/>
        <w:rPr>
          <w:rFonts w:eastAsia="Times New Roman" w:cs="Times New Roman"/>
          <w:lang w:eastAsia="fr-BE"/>
        </w:rPr>
      </w:pPr>
      <w:r w:rsidRPr="00991668">
        <w:rPr>
          <w:rFonts w:eastAsia="Times New Roman" w:cs="Times New Roman"/>
          <w:lang w:eastAsia="fr-BE"/>
        </w:rPr>
        <w:t>Si le client n’a pas été accepté, ce document doit être conservé par l’associé (ou autre réviseur d’entreprises) responsable de la mission. Le contenu de ce document doit d’abord être revu avant communication à des tiers.</w:t>
      </w:r>
    </w:p>
    <w:p w14:paraId="4C1E640E" w14:textId="77777777" w:rsidR="004C1119" w:rsidRPr="00991668" w:rsidRDefault="004C1119" w:rsidP="004C1119">
      <w:pPr>
        <w:spacing w:after="120"/>
        <w:jc w:val="both"/>
        <w:rPr>
          <w:rFonts w:eastAsia="Times New Roman" w:cs="Times New Roman"/>
          <w:lang w:eastAsia="fr-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9"/>
        <w:gridCol w:w="2483"/>
        <w:gridCol w:w="1345"/>
        <w:gridCol w:w="2074"/>
      </w:tblGrid>
      <w:tr w:rsidR="004C1119" w:rsidRPr="007038E4" w14:paraId="0C5AF762" w14:textId="77777777" w:rsidTr="00475E8B">
        <w:tc>
          <w:tcPr>
            <w:tcW w:w="3339" w:type="dxa"/>
            <w:shd w:val="clear" w:color="auto" w:fill="auto"/>
          </w:tcPr>
          <w:p w14:paraId="44F1528A" w14:textId="77777777" w:rsidR="004C1119" w:rsidRPr="007038E4" w:rsidRDefault="004C1119" w:rsidP="00475E8B">
            <w:pPr>
              <w:spacing w:before="120" w:after="120"/>
              <w:jc w:val="center"/>
              <w:rPr>
                <w:rFonts w:eastAsia="Times New Roman" w:cs="Times New Roman"/>
                <w:b/>
                <w:lang w:eastAsia="fr-BE"/>
              </w:rPr>
            </w:pPr>
            <w:r w:rsidRPr="007038E4">
              <w:rPr>
                <w:rFonts w:eastAsia="Times New Roman" w:cs="Times New Roman"/>
                <w:b/>
                <w:lang w:eastAsia="fr-BE"/>
              </w:rPr>
              <w:t>Fonction</w:t>
            </w:r>
          </w:p>
        </w:tc>
        <w:tc>
          <w:tcPr>
            <w:tcW w:w="2661" w:type="dxa"/>
            <w:shd w:val="clear" w:color="auto" w:fill="auto"/>
          </w:tcPr>
          <w:p w14:paraId="78F84FB9" w14:textId="77777777" w:rsidR="004C1119" w:rsidRPr="007038E4" w:rsidRDefault="004C1119" w:rsidP="00475E8B">
            <w:pPr>
              <w:spacing w:before="120" w:after="120"/>
              <w:jc w:val="center"/>
              <w:rPr>
                <w:rFonts w:eastAsia="Times New Roman" w:cs="Times New Roman"/>
                <w:b/>
                <w:lang w:eastAsia="fr-BE"/>
              </w:rPr>
            </w:pPr>
            <w:r w:rsidRPr="007038E4">
              <w:rPr>
                <w:rFonts w:eastAsia="Times New Roman" w:cs="Times New Roman"/>
                <w:b/>
                <w:lang w:eastAsia="fr-BE"/>
              </w:rPr>
              <w:t>Nom</w:t>
            </w:r>
          </w:p>
        </w:tc>
        <w:tc>
          <w:tcPr>
            <w:tcW w:w="1405" w:type="dxa"/>
            <w:shd w:val="clear" w:color="auto" w:fill="auto"/>
          </w:tcPr>
          <w:p w14:paraId="69175302" w14:textId="77777777" w:rsidR="004C1119" w:rsidRPr="007038E4" w:rsidRDefault="004C1119" w:rsidP="00475E8B">
            <w:pPr>
              <w:spacing w:before="120" w:after="120"/>
              <w:jc w:val="center"/>
              <w:rPr>
                <w:rFonts w:eastAsia="Times New Roman" w:cs="Times New Roman"/>
                <w:b/>
                <w:lang w:eastAsia="fr-BE"/>
              </w:rPr>
            </w:pPr>
            <w:r w:rsidRPr="007038E4">
              <w:rPr>
                <w:rFonts w:eastAsia="Times New Roman" w:cs="Times New Roman"/>
                <w:b/>
                <w:lang w:eastAsia="fr-BE"/>
              </w:rPr>
              <w:t>Date</w:t>
            </w:r>
          </w:p>
        </w:tc>
        <w:tc>
          <w:tcPr>
            <w:tcW w:w="2171" w:type="dxa"/>
            <w:shd w:val="clear" w:color="auto" w:fill="auto"/>
          </w:tcPr>
          <w:p w14:paraId="3ED855A9" w14:textId="77777777" w:rsidR="004C1119" w:rsidRPr="007038E4" w:rsidRDefault="004C1119" w:rsidP="00475E8B">
            <w:pPr>
              <w:spacing w:before="120" w:after="120"/>
              <w:jc w:val="center"/>
              <w:rPr>
                <w:rFonts w:eastAsia="Times New Roman" w:cs="Times New Roman"/>
                <w:b/>
                <w:lang w:eastAsia="fr-BE"/>
              </w:rPr>
            </w:pPr>
            <w:r w:rsidRPr="007038E4">
              <w:rPr>
                <w:rFonts w:eastAsia="Times New Roman" w:cs="Times New Roman"/>
                <w:b/>
                <w:lang w:eastAsia="fr-BE"/>
              </w:rPr>
              <w:t>Signature</w:t>
            </w:r>
          </w:p>
        </w:tc>
      </w:tr>
      <w:tr w:rsidR="004C1119" w:rsidRPr="007038E4" w14:paraId="530E7C16" w14:textId="77777777" w:rsidTr="00475E8B">
        <w:tc>
          <w:tcPr>
            <w:tcW w:w="3339" w:type="dxa"/>
            <w:shd w:val="clear" w:color="auto" w:fill="auto"/>
          </w:tcPr>
          <w:p w14:paraId="18D12CEA" w14:textId="77777777" w:rsidR="004C1119" w:rsidRPr="007038E4" w:rsidRDefault="004C1119" w:rsidP="00475E8B">
            <w:pPr>
              <w:spacing w:before="120" w:after="120"/>
              <w:jc w:val="both"/>
              <w:rPr>
                <w:rFonts w:eastAsia="Times New Roman" w:cs="Times New Roman"/>
                <w:lang w:eastAsia="fr-BE"/>
              </w:rPr>
            </w:pPr>
            <w:r w:rsidRPr="007038E4">
              <w:rPr>
                <w:rFonts w:eastAsia="Times New Roman" w:cs="Times New Roman"/>
                <w:lang w:eastAsia="fr-BE"/>
              </w:rPr>
              <w:t>Associé (ou autre réviseur d’entreprises) responsable de la mission</w:t>
            </w:r>
          </w:p>
        </w:tc>
        <w:tc>
          <w:tcPr>
            <w:tcW w:w="2661" w:type="dxa"/>
            <w:shd w:val="clear" w:color="auto" w:fill="auto"/>
          </w:tcPr>
          <w:p w14:paraId="2BB4DD55" w14:textId="77777777" w:rsidR="004C1119" w:rsidRPr="007038E4" w:rsidRDefault="004C1119" w:rsidP="00475E8B">
            <w:pPr>
              <w:spacing w:before="120" w:after="120"/>
              <w:jc w:val="both"/>
              <w:rPr>
                <w:rFonts w:eastAsia="Times New Roman" w:cs="Times New Roman"/>
                <w:lang w:eastAsia="fr-BE"/>
              </w:rPr>
            </w:pPr>
            <w:r w:rsidRPr="007038E4">
              <w:rPr>
                <w:rFonts w:eastAsia="Times New Roman"/>
                <w:iCs/>
                <w:highlight w:val="yellow"/>
                <w:lang w:eastAsia="fr-BE"/>
              </w:rPr>
              <w:fldChar w:fldCharType="begin">
                <w:ffData>
                  <w:name w:val="Texte161"/>
                  <w:enabled/>
                  <w:calcOnExit w:val="0"/>
                  <w:textInput/>
                </w:ffData>
              </w:fldChar>
            </w:r>
            <w:r w:rsidRPr="007038E4">
              <w:rPr>
                <w:rFonts w:eastAsia="Times New Roman"/>
                <w:iCs/>
                <w:highlight w:val="yellow"/>
                <w:lang w:eastAsia="fr-BE"/>
              </w:rPr>
              <w:instrText xml:space="preserve"> FORMTEXT </w:instrText>
            </w:r>
            <w:r w:rsidRPr="007038E4">
              <w:rPr>
                <w:rFonts w:eastAsia="Times New Roman"/>
                <w:iCs/>
                <w:highlight w:val="yellow"/>
                <w:lang w:eastAsia="fr-BE"/>
              </w:rPr>
            </w:r>
            <w:r w:rsidRPr="007038E4">
              <w:rPr>
                <w:rFonts w:eastAsia="Times New Roman"/>
                <w:iCs/>
                <w:highlight w:val="yellow"/>
                <w:lang w:eastAsia="fr-BE"/>
              </w:rPr>
              <w:fldChar w:fldCharType="separate"/>
            </w:r>
            <w:r>
              <w:rPr>
                <w:rFonts w:eastAsia="Times New Roman"/>
                <w:iCs/>
                <w:noProof/>
                <w:highlight w:val="yellow"/>
                <w:lang w:eastAsia="fr-BE"/>
              </w:rPr>
              <w:t> </w:t>
            </w:r>
            <w:r>
              <w:rPr>
                <w:rFonts w:eastAsia="Times New Roman"/>
                <w:iCs/>
                <w:noProof/>
                <w:highlight w:val="yellow"/>
                <w:lang w:eastAsia="fr-BE"/>
              </w:rPr>
              <w:t> </w:t>
            </w:r>
            <w:r>
              <w:rPr>
                <w:rFonts w:eastAsia="Times New Roman"/>
                <w:iCs/>
                <w:noProof/>
                <w:highlight w:val="yellow"/>
                <w:lang w:eastAsia="fr-BE"/>
              </w:rPr>
              <w:t> </w:t>
            </w:r>
            <w:r>
              <w:rPr>
                <w:rFonts w:eastAsia="Times New Roman"/>
                <w:iCs/>
                <w:noProof/>
                <w:highlight w:val="yellow"/>
                <w:lang w:eastAsia="fr-BE"/>
              </w:rPr>
              <w:t> </w:t>
            </w:r>
            <w:r>
              <w:rPr>
                <w:rFonts w:eastAsia="Times New Roman"/>
                <w:iCs/>
                <w:noProof/>
                <w:highlight w:val="yellow"/>
                <w:lang w:eastAsia="fr-BE"/>
              </w:rPr>
              <w:t> </w:t>
            </w:r>
            <w:r w:rsidRPr="007038E4">
              <w:rPr>
                <w:rFonts w:eastAsia="Times New Roman"/>
                <w:iCs/>
                <w:highlight w:val="yellow"/>
                <w:lang w:eastAsia="fr-BE"/>
              </w:rPr>
              <w:fldChar w:fldCharType="end"/>
            </w:r>
          </w:p>
        </w:tc>
        <w:tc>
          <w:tcPr>
            <w:tcW w:w="1405" w:type="dxa"/>
            <w:shd w:val="clear" w:color="auto" w:fill="auto"/>
          </w:tcPr>
          <w:p w14:paraId="549BD4ED" w14:textId="77777777" w:rsidR="004C1119" w:rsidRPr="007038E4" w:rsidRDefault="004C1119" w:rsidP="00475E8B">
            <w:pPr>
              <w:spacing w:before="120" w:after="120"/>
              <w:jc w:val="both"/>
              <w:rPr>
                <w:rFonts w:eastAsia="Times New Roman" w:cs="Times New Roman"/>
                <w:lang w:eastAsia="fr-BE"/>
              </w:rPr>
            </w:pPr>
            <w:r w:rsidRPr="007038E4">
              <w:rPr>
                <w:rFonts w:eastAsia="Times New Roman"/>
                <w:iCs/>
                <w:highlight w:val="yellow"/>
                <w:lang w:eastAsia="fr-BE"/>
              </w:rPr>
              <w:fldChar w:fldCharType="begin">
                <w:ffData>
                  <w:name w:val="Texte161"/>
                  <w:enabled/>
                  <w:calcOnExit w:val="0"/>
                  <w:textInput/>
                </w:ffData>
              </w:fldChar>
            </w:r>
            <w:r w:rsidRPr="007038E4">
              <w:rPr>
                <w:rFonts w:eastAsia="Times New Roman"/>
                <w:iCs/>
                <w:highlight w:val="yellow"/>
                <w:lang w:eastAsia="fr-BE"/>
              </w:rPr>
              <w:instrText xml:space="preserve"> FORMTEXT </w:instrText>
            </w:r>
            <w:r w:rsidRPr="007038E4">
              <w:rPr>
                <w:rFonts w:eastAsia="Times New Roman"/>
                <w:iCs/>
                <w:highlight w:val="yellow"/>
                <w:lang w:eastAsia="fr-BE"/>
              </w:rPr>
            </w:r>
            <w:r w:rsidRPr="007038E4">
              <w:rPr>
                <w:rFonts w:eastAsia="Times New Roman"/>
                <w:iCs/>
                <w:highlight w:val="yellow"/>
                <w:lang w:eastAsia="fr-BE"/>
              </w:rPr>
              <w:fldChar w:fldCharType="separate"/>
            </w:r>
            <w:r>
              <w:rPr>
                <w:rFonts w:eastAsia="Times New Roman"/>
                <w:iCs/>
                <w:noProof/>
                <w:highlight w:val="yellow"/>
                <w:lang w:eastAsia="fr-BE"/>
              </w:rPr>
              <w:t> </w:t>
            </w:r>
            <w:r>
              <w:rPr>
                <w:rFonts w:eastAsia="Times New Roman"/>
                <w:iCs/>
                <w:noProof/>
                <w:highlight w:val="yellow"/>
                <w:lang w:eastAsia="fr-BE"/>
              </w:rPr>
              <w:t> </w:t>
            </w:r>
            <w:r>
              <w:rPr>
                <w:rFonts w:eastAsia="Times New Roman"/>
                <w:iCs/>
                <w:noProof/>
                <w:highlight w:val="yellow"/>
                <w:lang w:eastAsia="fr-BE"/>
              </w:rPr>
              <w:t> </w:t>
            </w:r>
            <w:r>
              <w:rPr>
                <w:rFonts w:eastAsia="Times New Roman"/>
                <w:iCs/>
                <w:noProof/>
                <w:highlight w:val="yellow"/>
                <w:lang w:eastAsia="fr-BE"/>
              </w:rPr>
              <w:t> </w:t>
            </w:r>
            <w:r>
              <w:rPr>
                <w:rFonts w:eastAsia="Times New Roman"/>
                <w:iCs/>
                <w:noProof/>
                <w:highlight w:val="yellow"/>
                <w:lang w:eastAsia="fr-BE"/>
              </w:rPr>
              <w:t> </w:t>
            </w:r>
            <w:r w:rsidRPr="007038E4">
              <w:rPr>
                <w:rFonts w:eastAsia="Times New Roman"/>
                <w:iCs/>
                <w:highlight w:val="yellow"/>
                <w:lang w:eastAsia="fr-BE"/>
              </w:rPr>
              <w:fldChar w:fldCharType="end"/>
            </w:r>
          </w:p>
        </w:tc>
        <w:tc>
          <w:tcPr>
            <w:tcW w:w="2171" w:type="dxa"/>
            <w:shd w:val="clear" w:color="auto" w:fill="auto"/>
          </w:tcPr>
          <w:p w14:paraId="79447A23" w14:textId="77777777" w:rsidR="004C1119" w:rsidRPr="007038E4" w:rsidRDefault="004C1119" w:rsidP="00475E8B">
            <w:pPr>
              <w:spacing w:before="120" w:after="120"/>
              <w:jc w:val="both"/>
              <w:rPr>
                <w:rFonts w:eastAsia="Times New Roman" w:cs="Times New Roman"/>
                <w:lang w:eastAsia="fr-BE"/>
              </w:rPr>
            </w:pPr>
            <w:r w:rsidRPr="007038E4">
              <w:rPr>
                <w:rFonts w:eastAsia="Times New Roman"/>
                <w:iCs/>
                <w:highlight w:val="yellow"/>
                <w:lang w:eastAsia="fr-BE"/>
              </w:rPr>
              <w:fldChar w:fldCharType="begin">
                <w:ffData>
                  <w:name w:val="Texte161"/>
                  <w:enabled/>
                  <w:calcOnExit w:val="0"/>
                  <w:textInput/>
                </w:ffData>
              </w:fldChar>
            </w:r>
            <w:r w:rsidRPr="007038E4">
              <w:rPr>
                <w:rFonts w:eastAsia="Times New Roman"/>
                <w:iCs/>
                <w:highlight w:val="yellow"/>
                <w:lang w:eastAsia="fr-BE"/>
              </w:rPr>
              <w:instrText xml:space="preserve"> FORMTEXT </w:instrText>
            </w:r>
            <w:r w:rsidRPr="007038E4">
              <w:rPr>
                <w:rFonts w:eastAsia="Times New Roman"/>
                <w:iCs/>
                <w:highlight w:val="yellow"/>
                <w:lang w:eastAsia="fr-BE"/>
              </w:rPr>
            </w:r>
            <w:r w:rsidRPr="007038E4">
              <w:rPr>
                <w:rFonts w:eastAsia="Times New Roman"/>
                <w:iCs/>
                <w:highlight w:val="yellow"/>
                <w:lang w:eastAsia="fr-BE"/>
              </w:rPr>
              <w:fldChar w:fldCharType="separate"/>
            </w:r>
            <w:r>
              <w:rPr>
                <w:rFonts w:eastAsia="Times New Roman"/>
                <w:iCs/>
                <w:noProof/>
                <w:highlight w:val="yellow"/>
                <w:lang w:eastAsia="fr-BE"/>
              </w:rPr>
              <w:t> </w:t>
            </w:r>
            <w:r>
              <w:rPr>
                <w:rFonts w:eastAsia="Times New Roman"/>
                <w:iCs/>
                <w:noProof/>
                <w:highlight w:val="yellow"/>
                <w:lang w:eastAsia="fr-BE"/>
              </w:rPr>
              <w:t> </w:t>
            </w:r>
            <w:r>
              <w:rPr>
                <w:rFonts w:eastAsia="Times New Roman"/>
                <w:iCs/>
                <w:noProof/>
                <w:highlight w:val="yellow"/>
                <w:lang w:eastAsia="fr-BE"/>
              </w:rPr>
              <w:t> </w:t>
            </w:r>
            <w:r>
              <w:rPr>
                <w:rFonts w:eastAsia="Times New Roman"/>
                <w:iCs/>
                <w:noProof/>
                <w:highlight w:val="yellow"/>
                <w:lang w:eastAsia="fr-BE"/>
              </w:rPr>
              <w:t> </w:t>
            </w:r>
            <w:r>
              <w:rPr>
                <w:rFonts w:eastAsia="Times New Roman"/>
                <w:iCs/>
                <w:noProof/>
                <w:highlight w:val="yellow"/>
                <w:lang w:eastAsia="fr-BE"/>
              </w:rPr>
              <w:t> </w:t>
            </w:r>
            <w:r w:rsidRPr="007038E4">
              <w:rPr>
                <w:rFonts w:eastAsia="Times New Roman"/>
                <w:iCs/>
                <w:highlight w:val="yellow"/>
                <w:lang w:eastAsia="fr-BE"/>
              </w:rPr>
              <w:fldChar w:fldCharType="end"/>
            </w:r>
          </w:p>
        </w:tc>
      </w:tr>
    </w:tbl>
    <w:p w14:paraId="6DBB3D11" w14:textId="77777777" w:rsidR="004C1119" w:rsidRPr="00991668" w:rsidRDefault="004C1119" w:rsidP="004C1119">
      <w:pPr>
        <w:spacing w:after="120"/>
        <w:jc w:val="both"/>
        <w:rPr>
          <w:rFonts w:eastAsia="Times New Roman" w:cs="Times New Roman"/>
          <w:lang w:eastAsia="fr-BE"/>
        </w:rPr>
      </w:pPr>
    </w:p>
    <w:p w14:paraId="4322B6A7" w14:textId="77777777" w:rsidR="004C1119" w:rsidRPr="007038E4" w:rsidRDefault="004C1119" w:rsidP="004C1119">
      <w:pPr>
        <w:spacing w:before="120" w:after="120" w:line="312" w:lineRule="auto"/>
        <w:jc w:val="both"/>
        <w:rPr>
          <w:rFonts w:eastAsia="Times New Roman" w:cs="Times New Roman"/>
          <w:i/>
          <w:iCs/>
          <w:lang w:eastAsia="fr-BE"/>
        </w:rPr>
      </w:pPr>
      <w:r w:rsidRPr="007038E4">
        <w:rPr>
          <w:rFonts w:eastAsia="Times New Roman" w:cs="Times New Roman"/>
          <w:i/>
          <w:iCs/>
          <w:lang w:eastAsia="fr-BE"/>
        </w:rPr>
        <w:t xml:space="preserve">Source (à </w:t>
      </w:r>
      <w:r w:rsidRPr="00991668">
        <w:rPr>
          <w:rFonts w:eastAsia="Times New Roman" w:cs="Times New Roman"/>
          <w:i/>
          <w:lang w:eastAsia="nl-BE"/>
        </w:rPr>
        <w:t>mentionner lors de toute utilisation à une autre fin que celle d’un réviseur d’entreprises dans l’exercice de sa mission)</w:t>
      </w:r>
      <w:r w:rsidRPr="007038E4">
        <w:rPr>
          <w:rFonts w:eastAsia="Times New Roman" w:cs="Times New Roman"/>
          <w:i/>
          <w:iCs/>
          <w:lang w:eastAsia="fr-BE"/>
        </w:rPr>
        <w:t> : Centre d’information du révisorat d’entreprises (ICCI)</w:t>
      </w:r>
    </w:p>
    <w:sectPr w:rsidR="004C1119" w:rsidRPr="007038E4" w:rsidSect="00E2041A">
      <w:headerReference w:type="default" r:id="rId7"/>
      <w:footerReference w:type="default" r:id="rId8"/>
      <w:pgSz w:w="11907" w:h="16839" w:code="9"/>
      <w:pgMar w:top="1418" w:right="1418" w:bottom="1418" w:left="1418" w:header="709" w:footer="709" w:gutter="0"/>
      <w:cols w:space="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4949C" w14:textId="77777777" w:rsidR="00405EFB" w:rsidRDefault="00E2041A">
      <w:pPr>
        <w:spacing w:after="0" w:line="240" w:lineRule="auto"/>
      </w:pPr>
      <w:r>
        <w:separator/>
      </w:r>
    </w:p>
  </w:endnote>
  <w:endnote w:type="continuationSeparator" w:id="0">
    <w:p w14:paraId="23E492A6" w14:textId="77777777" w:rsidR="00405EFB" w:rsidRDefault="00E2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F0730" w14:textId="25DE5766" w:rsidR="00E2041A" w:rsidRDefault="00B40C3F" w:rsidP="00E2041A">
    <w:pPr>
      <w:pStyle w:val="Voettekst"/>
      <w:jc w:val="right"/>
    </w:pPr>
    <w:r>
      <w:t xml:space="preserve">V </w:t>
    </w:r>
    <w:r w:rsidR="0065038C">
      <w:t>4</w:t>
    </w:r>
    <w:r>
      <w:t xml:space="preserve">.0 du </w:t>
    </w:r>
    <w:r w:rsidR="00D22C49">
      <w:t>20</w:t>
    </w:r>
    <w:r>
      <w:t>.11</w:t>
    </w:r>
    <w:r w:rsidR="00E2041A">
      <w:t>.201</w:t>
    </w:r>
    <w:r w:rsidR="0065038C">
      <w:t>9</w:t>
    </w:r>
    <w:r w:rsidR="00E2041A">
      <w:tab/>
    </w:r>
    <w:r w:rsidR="00E2041A">
      <w:tab/>
    </w:r>
    <w:r w:rsidR="00E2041A">
      <w:rPr>
        <w:lang w:val="fr-FR"/>
      </w:rPr>
      <w:t xml:space="preserve">Page </w:t>
    </w:r>
    <w:r w:rsidR="00E2041A">
      <w:rPr>
        <w:b/>
        <w:bCs/>
      </w:rPr>
      <w:fldChar w:fldCharType="begin"/>
    </w:r>
    <w:r w:rsidR="00E2041A">
      <w:rPr>
        <w:b/>
        <w:bCs/>
      </w:rPr>
      <w:instrText>PAGE  \* Arabic  \* MERGEFORMAT</w:instrText>
    </w:r>
    <w:r w:rsidR="00E2041A">
      <w:rPr>
        <w:b/>
        <w:bCs/>
      </w:rPr>
      <w:fldChar w:fldCharType="separate"/>
    </w:r>
    <w:r w:rsidR="00E2041A">
      <w:rPr>
        <w:b/>
        <w:bCs/>
      </w:rPr>
      <w:t>257</w:t>
    </w:r>
    <w:r w:rsidR="00E2041A">
      <w:rPr>
        <w:b/>
        <w:bCs/>
      </w:rPr>
      <w:fldChar w:fldCharType="end"/>
    </w:r>
    <w:r w:rsidR="00E2041A">
      <w:rPr>
        <w:lang w:val="fr-FR"/>
      </w:rPr>
      <w:t xml:space="preserve"> sur </w:t>
    </w:r>
    <w:r w:rsidR="00E2041A">
      <w:rPr>
        <w:b/>
        <w:bCs/>
      </w:rPr>
      <w:fldChar w:fldCharType="begin"/>
    </w:r>
    <w:r w:rsidR="00E2041A">
      <w:rPr>
        <w:b/>
        <w:bCs/>
      </w:rPr>
      <w:instrText>NUMPAGES  \* Arabic  \* MERGEFORMAT</w:instrText>
    </w:r>
    <w:r w:rsidR="00E2041A">
      <w:rPr>
        <w:b/>
        <w:bCs/>
      </w:rPr>
      <w:fldChar w:fldCharType="separate"/>
    </w:r>
    <w:r w:rsidR="00E2041A">
      <w:rPr>
        <w:b/>
        <w:bCs/>
      </w:rPr>
      <w:t>316</w:t>
    </w:r>
    <w:r w:rsidR="00E2041A">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FCAE6" w14:textId="77777777" w:rsidR="00405EFB" w:rsidRDefault="00E2041A">
      <w:pPr>
        <w:spacing w:after="0" w:line="240" w:lineRule="auto"/>
      </w:pPr>
      <w:r>
        <w:separator/>
      </w:r>
    </w:p>
  </w:footnote>
  <w:footnote w:type="continuationSeparator" w:id="0">
    <w:p w14:paraId="30050282" w14:textId="77777777" w:rsidR="00405EFB" w:rsidRDefault="00E2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13671" w14:textId="5D64AAAB" w:rsidR="00CE1000" w:rsidRPr="00E2041A" w:rsidRDefault="004C1119" w:rsidP="00C77668">
    <w:pPr>
      <w:pStyle w:val="Koptekst"/>
      <w:rPr>
        <w:rFonts w:asciiTheme="minorHAnsi" w:hAnsiTheme="minorHAnsi" w:cstheme="minorHAnsi"/>
      </w:rPr>
    </w:pPr>
    <w:r>
      <w:tab/>
    </w:r>
    <w:r>
      <w:tab/>
      <w:t xml:space="preserve"> </w:t>
    </w:r>
    <w:r w:rsidRPr="00E2041A">
      <w:rPr>
        <w:rFonts w:asciiTheme="minorHAnsi" w:eastAsiaTheme="majorEastAsia" w:hAnsiTheme="minorHAnsi" w:cstheme="minorHAnsi"/>
        <w:lang w:val="fr-FR"/>
      </w:rPr>
      <w:fldChar w:fldCharType="begin"/>
    </w:r>
    <w:r w:rsidRPr="00E2041A">
      <w:rPr>
        <w:rFonts w:asciiTheme="minorHAnsi" w:eastAsiaTheme="majorEastAsia" w:hAnsiTheme="minorHAnsi" w:cstheme="minorHAnsi"/>
        <w:lang w:val="fr-FR"/>
      </w:rPr>
      <w:instrText xml:space="preserve"> REF LogoCabinetFr  \* MERGEFORMAT </w:instrText>
    </w:r>
    <w:r w:rsidRPr="00E2041A">
      <w:rPr>
        <w:rFonts w:asciiTheme="minorHAnsi" w:eastAsiaTheme="majorEastAsia" w:hAnsiTheme="minorHAnsi" w:cstheme="minorHAnsi"/>
        <w:lang w:val="fr-FR"/>
      </w:rPr>
      <w:fldChar w:fldCharType="separate"/>
    </w:r>
    <w:r w:rsidRPr="00E2041A">
      <w:rPr>
        <w:rFonts w:asciiTheme="minorHAnsi" w:eastAsiaTheme="majorEastAsia" w:hAnsiTheme="minorHAnsi" w:cstheme="minorHAnsi"/>
        <w:lang w:val="fr-FR"/>
      </w:rPr>
      <w:t> Insérer</w:t>
    </w:r>
    <w:r w:rsidRPr="00E2041A">
      <w:rPr>
        <w:rFonts w:asciiTheme="minorHAnsi" w:hAnsiTheme="minorHAnsi" w:cstheme="minorHAnsi"/>
        <w:lang w:val="fr-FR" w:eastAsia="nl-NL"/>
      </w:rPr>
      <w:t xml:space="preserve"> ici le logo de</w:t>
    </w:r>
    <w:r w:rsidRPr="00E2041A">
      <w:rPr>
        <w:rFonts w:asciiTheme="minorHAnsi" w:eastAsiaTheme="majorEastAsia" w:hAnsiTheme="minorHAnsi" w:cstheme="minorHAnsi"/>
        <w:lang w:val="fr-FR"/>
      </w:rPr>
      <w:t xml:space="preserve"> </w:t>
    </w:r>
    <w:r w:rsidRPr="00E2041A">
      <w:rPr>
        <w:rFonts w:asciiTheme="minorHAnsi" w:hAnsiTheme="minorHAnsi" w:cstheme="minorHAnsi"/>
        <w:lang w:val="fr-FR" w:eastAsia="nl-NL"/>
      </w:rPr>
      <w:t xml:space="preserve">votre Cabinet </w:t>
    </w:r>
    <w:r w:rsidRPr="00E2041A">
      <w:rPr>
        <w:rFonts w:asciiTheme="minorHAnsi" w:hAnsiTheme="minorHAnsi" w:cstheme="minorHAnsi"/>
        <w:lang w:eastAsia="nl-NL"/>
      </w:rPr>
      <w:fldChar w:fldCharType="end"/>
    </w:r>
    <w:r w:rsidRPr="00E2041A">
      <w:rPr>
        <w:rFonts w:asciiTheme="minorHAnsi" w:hAnsiTheme="minorHAnsi" w:cs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19A5"/>
    <w:multiLevelType w:val="hybridMultilevel"/>
    <w:tmpl w:val="5E100B90"/>
    <w:lvl w:ilvl="0" w:tplc="080C000F">
      <w:start w:val="1"/>
      <w:numFmt w:val="decimal"/>
      <w:lvlText w:val="%1."/>
      <w:lvlJc w:val="left"/>
      <w:pPr>
        <w:ind w:left="505" w:hanging="360"/>
      </w:pPr>
    </w:lvl>
    <w:lvl w:ilvl="1" w:tplc="080C0019" w:tentative="1">
      <w:start w:val="1"/>
      <w:numFmt w:val="lowerLetter"/>
      <w:lvlText w:val="%2."/>
      <w:lvlJc w:val="left"/>
      <w:pPr>
        <w:ind w:left="1225" w:hanging="360"/>
      </w:pPr>
    </w:lvl>
    <w:lvl w:ilvl="2" w:tplc="080C001B" w:tentative="1">
      <w:start w:val="1"/>
      <w:numFmt w:val="lowerRoman"/>
      <w:lvlText w:val="%3."/>
      <w:lvlJc w:val="right"/>
      <w:pPr>
        <w:ind w:left="1945" w:hanging="180"/>
      </w:pPr>
    </w:lvl>
    <w:lvl w:ilvl="3" w:tplc="080C000F" w:tentative="1">
      <w:start w:val="1"/>
      <w:numFmt w:val="decimal"/>
      <w:lvlText w:val="%4."/>
      <w:lvlJc w:val="left"/>
      <w:pPr>
        <w:ind w:left="2665" w:hanging="360"/>
      </w:pPr>
    </w:lvl>
    <w:lvl w:ilvl="4" w:tplc="080C0019" w:tentative="1">
      <w:start w:val="1"/>
      <w:numFmt w:val="lowerLetter"/>
      <w:lvlText w:val="%5."/>
      <w:lvlJc w:val="left"/>
      <w:pPr>
        <w:ind w:left="3385" w:hanging="360"/>
      </w:pPr>
    </w:lvl>
    <w:lvl w:ilvl="5" w:tplc="080C001B" w:tentative="1">
      <w:start w:val="1"/>
      <w:numFmt w:val="lowerRoman"/>
      <w:lvlText w:val="%6."/>
      <w:lvlJc w:val="right"/>
      <w:pPr>
        <w:ind w:left="4105" w:hanging="180"/>
      </w:pPr>
    </w:lvl>
    <w:lvl w:ilvl="6" w:tplc="080C000F" w:tentative="1">
      <w:start w:val="1"/>
      <w:numFmt w:val="decimal"/>
      <w:lvlText w:val="%7."/>
      <w:lvlJc w:val="left"/>
      <w:pPr>
        <w:ind w:left="4825" w:hanging="360"/>
      </w:pPr>
    </w:lvl>
    <w:lvl w:ilvl="7" w:tplc="080C0019" w:tentative="1">
      <w:start w:val="1"/>
      <w:numFmt w:val="lowerLetter"/>
      <w:lvlText w:val="%8."/>
      <w:lvlJc w:val="left"/>
      <w:pPr>
        <w:ind w:left="5545" w:hanging="360"/>
      </w:pPr>
    </w:lvl>
    <w:lvl w:ilvl="8" w:tplc="080C001B" w:tentative="1">
      <w:start w:val="1"/>
      <w:numFmt w:val="lowerRoman"/>
      <w:lvlText w:val="%9."/>
      <w:lvlJc w:val="right"/>
      <w:pPr>
        <w:ind w:left="6265" w:hanging="180"/>
      </w:pPr>
    </w:lvl>
  </w:abstractNum>
  <w:abstractNum w:abstractNumId="1" w15:restartNumberingAfterBreak="0">
    <w:nsid w:val="1F7339ED"/>
    <w:multiLevelType w:val="hybridMultilevel"/>
    <w:tmpl w:val="A2F657E0"/>
    <w:lvl w:ilvl="0" w:tplc="10A6F972">
      <w:start w:val="1"/>
      <w:numFmt w:val="bullet"/>
      <w:pStyle w:val="Lijstalinea"/>
      <w:lvlText w:val=""/>
      <w:lvlJc w:val="left"/>
      <w:pPr>
        <w:ind w:left="930" w:hanging="360"/>
      </w:pPr>
      <w:rPr>
        <w:rFonts w:ascii="Symbol" w:hAnsi="Symbol" w:hint="default"/>
      </w:rPr>
    </w:lvl>
    <w:lvl w:ilvl="1" w:tplc="080C0003">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2" w15:restartNumberingAfterBreak="0">
    <w:nsid w:val="63853FCA"/>
    <w:multiLevelType w:val="multilevel"/>
    <w:tmpl w:val="BF1640D0"/>
    <w:lvl w:ilvl="0">
      <w:start w:val="15"/>
      <w:numFmt w:val="decimal"/>
      <w:lvlText w:val="%1."/>
      <w:lvlJc w:val="left"/>
      <w:pPr>
        <w:tabs>
          <w:tab w:val="num" w:pos="720"/>
        </w:tabs>
        <w:ind w:left="720" w:hanging="360"/>
      </w:pPr>
      <w:rPr>
        <w:rFonts w:hint="default"/>
        <w:b w:val="0"/>
        <w:color w:val="auto"/>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77B65A7D"/>
    <w:multiLevelType w:val="hybridMultilevel"/>
    <w:tmpl w:val="2D58FF8E"/>
    <w:lvl w:ilvl="0" w:tplc="18090001">
      <w:start w:val="1"/>
      <w:numFmt w:val="bullet"/>
      <w:lvlText w:val=""/>
      <w:lvlJc w:val="left"/>
      <w:pPr>
        <w:ind w:left="930" w:hanging="360"/>
      </w:pPr>
      <w:rPr>
        <w:rFonts w:ascii="Symbol" w:hAnsi="Symbol" w:hint="default"/>
      </w:rPr>
    </w:lvl>
    <w:lvl w:ilvl="1" w:tplc="18090003" w:tentative="1">
      <w:start w:val="1"/>
      <w:numFmt w:val="bullet"/>
      <w:lvlText w:val="o"/>
      <w:lvlJc w:val="left"/>
      <w:pPr>
        <w:ind w:left="1650" w:hanging="360"/>
      </w:pPr>
      <w:rPr>
        <w:rFonts w:ascii="Courier New" w:hAnsi="Courier New" w:cs="Courier New" w:hint="default"/>
      </w:rPr>
    </w:lvl>
    <w:lvl w:ilvl="2" w:tplc="18090005" w:tentative="1">
      <w:start w:val="1"/>
      <w:numFmt w:val="bullet"/>
      <w:lvlText w:val=""/>
      <w:lvlJc w:val="left"/>
      <w:pPr>
        <w:ind w:left="2370" w:hanging="360"/>
      </w:pPr>
      <w:rPr>
        <w:rFonts w:ascii="Wingdings" w:hAnsi="Wingdings" w:hint="default"/>
      </w:rPr>
    </w:lvl>
    <w:lvl w:ilvl="3" w:tplc="18090001" w:tentative="1">
      <w:start w:val="1"/>
      <w:numFmt w:val="bullet"/>
      <w:lvlText w:val=""/>
      <w:lvlJc w:val="left"/>
      <w:pPr>
        <w:ind w:left="3090" w:hanging="360"/>
      </w:pPr>
      <w:rPr>
        <w:rFonts w:ascii="Symbol" w:hAnsi="Symbol" w:hint="default"/>
      </w:rPr>
    </w:lvl>
    <w:lvl w:ilvl="4" w:tplc="18090003" w:tentative="1">
      <w:start w:val="1"/>
      <w:numFmt w:val="bullet"/>
      <w:lvlText w:val="o"/>
      <w:lvlJc w:val="left"/>
      <w:pPr>
        <w:ind w:left="3810" w:hanging="360"/>
      </w:pPr>
      <w:rPr>
        <w:rFonts w:ascii="Courier New" w:hAnsi="Courier New" w:cs="Courier New" w:hint="default"/>
      </w:rPr>
    </w:lvl>
    <w:lvl w:ilvl="5" w:tplc="18090005" w:tentative="1">
      <w:start w:val="1"/>
      <w:numFmt w:val="bullet"/>
      <w:lvlText w:val=""/>
      <w:lvlJc w:val="left"/>
      <w:pPr>
        <w:ind w:left="4530" w:hanging="360"/>
      </w:pPr>
      <w:rPr>
        <w:rFonts w:ascii="Wingdings" w:hAnsi="Wingdings" w:hint="default"/>
      </w:rPr>
    </w:lvl>
    <w:lvl w:ilvl="6" w:tplc="18090001" w:tentative="1">
      <w:start w:val="1"/>
      <w:numFmt w:val="bullet"/>
      <w:lvlText w:val=""/>
      <w:lvlJc w:val="left"/>
      <w:pPr>
        <w:ind w:left="5250" w:hanging="360"/>
      </w:pPr>
      <w:rPr>
        <w:rFonts w:ascii="Symbol" w:hAnsi="Symbol" w:hint="default"/>
      </w:rPr>
    </w:lvl>
    <w:lvl w:ilvl="7" w:tplc="18090003" w:tentative="1">
      <w:start w:val="1"/>
      <w:numFmt w:val="bullet"/>
      <w:lvlText w:val="o"/>
      <w:lvlJc w:val="left"/>
      <w:pPr>
        <w:ind w:left="5970" w:hanging="360"/>
      </w:pPr>
      <w:rPr>
        <w:rFonts w:ascii="Courier New" w:hAnsi="Courier New" w:cs="Courier New" w:hint="default"/>
      </w:rPr>
    </w:lvl>
    <w:lvl w:ilvl="8" w:tplc="18090005" w:tentative="1">
      <w:start w:val="1"/>
      <w:numFmt w:val="bullet"/>
      <w:lvlText w:val=""/>
      <w:lvlJc w:val="left"/>
      <w:pPr>
        <w:ind w:left="669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19"/>
    <w:rsid w:val="00056AF1"/>
    <w:rsid w:val="00073884"/>
    <w:rsid w:val="000A0B38"/>
    <w:rsid w:val="000D1BE9"/>
    <w:rsid w:val="00115D7F"/>
    <w:rsid w:val="00136D43"/>
    <w:rsid w:val="0014238F"/>
    <w:rsid w:val="00187478"/>
    <w:rsid w:val="001A2732"/>
    <w:rsid w:val="001D64E3"/>
    <w:rsid w:val="00217153"/>
    <w:rsid w:val="00225ADA"/>
    <w:rsid w:val="002807F8"/>
    <w:rsid w:val="002943FB"/>
    <w:rsid w:val="00295944"/>
    <w:rsid w:val="002E4685"/>
    <w:rsid w:val="003130FE"/>
    <w:rsid w:val="003418DD"/>
    <w:rsid w:val="00355452"/>
    <w:rsid w:val="00381B15"/>
    <w:rsid w:val="003F3847"/>
    <w:rsid w:val="003F5F8F"/>
    <w:rsid w:val="00405EFB"/>
    <w:rsid w:val="0042689E"/>
    <w:rsid w:val="004276F4"/>
    <w:rsid w:val="00465E2C"/>
    <w:rsid w:val="0047768D"/>
    <w:rsid w:val="004B2ABC"/>
    <w:rsid w:val="004C1119"/>
    <w:rsid w:val="004C644B"/>
    <w:rsid w:val="004C6DA5"/>
    <w:rsid w:val="005274B4"/>
    <w:rsid w:val="00566C10"/>
    <w:rsid w:val="005B7803"/>
    <w:rsid w:val="005E5255"/>
    <w:rsid w:val="00637A55"/>
    <w:rsid w:val="00642344"/>
    <w:rsid w:val="0065038C"/>
    <w:rsid w:val="00685851"/>
    <w:rsid w:val="006D65C1"/>
    <w:rsid w:val="007107DB"/>
    <w:rsid w:val="00766E8C"/>
    <w:rsid w:val="007A46DC"/>
    <w:rsid w:val="007D2F7C"/>
    <w:rsid w:val="007D7F6C"/>
    <w:rsid w:val="0080189D"/>
    <w:rsid w:val="008172A8"/>
    <w:rsid w:val="008A0DF7"/>
    <w:rsid w:val="008B18CA"/>
    <w:rsid w:val="008F4974"/>
    <w:rsid w:val="008F587A"/>
    <w:rsid w:val="009062BA"/>
    <w:rsid w:val="00910F53"/>
    <w:rsid w:val="00966E0A"/>
    <w:rsid w:val="009B5280"/>
    <w:rsid w:val="00A06D0A"/>
    <w:rsid w:val="00A34152"/>
    <w:rsid w:val="00A87190"/>
    <w:rsid w:val="00A92BFC"/>
    <w:rsid w:val="00AE147F"/>
    <w:rsid w:val="00B06211"/>
    <w:rsid w:val="00B40C3F"/>
    <w:rsid w:val="00B53C3C"/>
    <w:rsid w:val="00BB758A"/>
    <w:rsid w:val="00BE3183"/>
    <w:rsid w:val="00BE3EA3"/>
    <w:rsid w:val="00C060EE"/>
    <w:rsid w:val="00C4217F"/>
    <w:rsid w:val="00CA4DEE"/>
    <w:rsid w:val="00D22C49"/>
    <w:rsid w:val="00D366E6"/>
    <w:rsid w:val="00D52D34"/>
    <w:rsid w:val="00D71C18"/>
    <w:rsid w:val="00D93879"/>
    <w:rsid w:val="00DA4FA7"/>
    <w:rsid w:val="00DD0A48"/>
    <w:rsid w:val="00DD61F8"/>
    <w:rsid w:val="00E2041A"/>
    <w:rsid w:val="00EA4A79"/>
    <w:rsid w:val="00EB18B1"/>
    <w:rsid w:val="00FC0178"/>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81FEE"/>
  <w15:chartTrackingRefBased/>
  <w15:docId w15:val="{90EBF153-9962-4D8C-9C88-E06FECCF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C1119"/>
    <w:pPr>
      <w:spacing w:after="200" w:line="276" w:lineRule="auto"/>
    </w:pPr>
    <w:rPr>
      <w:rFonts w:ascii="Arial" w:hAnsi="Arial" w:cs="Arial"/>
      <w:sz w:val="20"/>
      <w:szCs w:val="20"/>
    </w:rPr>
  </w:style>
  <w:style w:type="paragraph" w:styleId="Kop2">
    <w:name w:val="heading 2"/>
    <w:basedOn w:val="Geenafstand"/>
    <w:next w:val="Standaard"/>
    <w:link w:val="Kop2Char"/>
    <w:unhideWhenUsed/>
    <w:qFormat/>
    <w:rsid w:val="004C1119"/>
    <w:pPr>
      <w:pageBreakBefore/>
      <w:spacing w:after="120"/>
      <w:outlineLvl w:val="1"/>
    </w:pPr>
    <w:rPr>
      <w:b/>
      <w:sz w:val="44"/>
      <w:szCs w:val="4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4C1119"/>
    <w:rPr>
      <w:rFonts w:ascii="Arial" w:hAnsi="Arial" w:cs="Arial"/>
      <w:b/>
      <w:sz w:val="44"/>
      <w:szCs w:val="44"/>
    </w:rPr>
  </w:style>
  <w:style w:type="paragraph" w:styleId="Koptekst">
    <w:name w:val="header"/>
    <w:basedOn w:val="Standaard"/>
    <w:link w:val="KoptekstChar"/>
    <w:unhideWhenUsed/>
    <w:rsid w:val="004C1119"/>
    <w:pPr>
      <w:tabs>
        <w:tab w:val="center" w:pos="4513"/>
        <w:tab w:val="right" w:pos="9026"/>
      </w:tabs>
      <w:spacing w:after="0" w:line="240" w:lineRule="auto"/>
    </w:pPr>
  </w:style>
  <w:style w:type="character" w:customStyle="1" w:styleId="KoptekstChar">
    <w:name w:val="Koptekst Char"/>
    <w:basedOn w:val="Standaardalinea-lettertype"/>
    <w:link w:val="Koptekst"/>
    <w:rsid w:val="004C1119"/>
    <w:rPr>
      <w:rFonts w:ascii="Arial" w:hAnsi="Arial" w:cs="Arial"/>
      <w:sz w:val="20"/>
      <w:szCs w:val="20"/>
    </w:rPr>
  </w:style>
  <w:style w:type="character" w:styleId="Verwijzingopmerking">
    <w:name w:val="annotation reference"/>
    <w:uiPriority w:val="99"/>
    <w:rsid w:val="004C1119"/>
    <w:rPr>
      <w:sz w:val="16"/>
      <w:szCs w:val="16"/>
    </w:rPr>
  </w:style>
  <w:style w:type="paragraph" w:styleId="Tekstopmerking">
    <w:name w:val="annotation text"/>
    <w:basedOn w:val="Standaard"/>
    <w:link w:val="TekstopmerkingChar"/>
    <w:uiPriority w:val="99"/>
    <w:rsid w:val="004C1119"/>
    <w:rPr>
      <w:rFonts w:asciiTheme="minorHAnsi" w:hAnsiTheme="minorHAnsi" w:cstheme="minorBidi"/>
      <w:sz w:val="22"/>
      <w:szCs w:val="22"/>
    </w:rPr>
  </w:style>
  <w:style w:type="character" w:customStyle="1" w:styleId="TekstopmerkingChar">
    <w:name w:val="Tekst opmerking Char"/>
    <w:basedOn w:val="Standaardalinea-lettertype"/>
    <w:link w:val="Tekstopmerking"/>
    <w:uiPriority w:val="99"/>
    <w:rsid w:val="004C1119"/>
  </w:style>
  <w:style w:type="paragraph" w:styleId="Lijstalinea">
    <w:name w:val="List Paragraph"/>
    <w:basedOn w:val="Standaard"/>
    <w:link w:val="LijstalineaChar"/>
    <w:uiPriority w:val="34"/>
    <w:qFormat/>
    <w:rsid w:val="004C1119"/>
    <w:pPr>
      <w:keepLines/>
      <w:numPr>
        <w:numId w:val="3"/>
      </w:numPr>
      <w:tabs>
        <w:tab w:val="left" w:pos="567"/>
      </w:tabs>
      <w:spacing w:before="120" w:after="120"/>
      <w:contextualSpacing/>
      <w:jc w:val="both"/>
    </w:pPr>
    <w:rPr>
      <w:rFonts w:eastAsia="Times New Roman"/>
      <w:lang w:val="fr-FR" w:eastAsia="fr-BE"/>
    </w:rPr>
  </w:style>
  <w:style w:type="character" w:customStyle="1" w:styleId="LijstalineaChar">
    <w:name w:val="Lijstalinea Char"/>
    <w:basedOn w:val="Standaardalinea-lettertype"/>
    <w:link w:val="Lijstalinea"/>
    <w:uiPriority w:val="34"/>
    <w:rsid w:val="004C1119"/>
    <w:rPr>
      <w:rFonts w:ascii="Arial" w:eastAsia="Times New Roman" w:hAnsi="Arial" w:cs="Arial"/>
      <w:sz w:val="20"/>
      <w:szCs w:val="20"/>
      <w:lang w:val="fr-FR" w:eastAsia="fr-BE"/>
    </w:rPr>
  </w:style>
  <w:style w:type="paragraph" w:styleId="Geenafstand">
    <w:name w:val="No Spacing"/>
    <w:uiPriority w:val="1"/>
    <w:qFormat/>
    <w:rsid w:val="004C1119"/>
    <w:pPr>
      <w:spacing w:after="0" w:line="240" w:lineRule="auto"/>
    </w:pPr>
    <w:rPr>
      <w:rFonts w:ascii="Arial" w:hAnsi="Arial" w:cs="Arial"/>
      <w:sz w:val="20"/>
      <w:szCs w:val="20"/>
    </w:rPr>
  </w:style>
  <w:style w:type="paragraph" w:styleId="Ballontekst">
    <w:name w:val="Balloon Text"/>
    <w:basedOn w:val="Standaard"/>
    <w:link w:val="BallontekstChar"/>
    <w:uiPriority w:val="99"/>
    <w:semiHidden/>
    <w:unhideWhenUsed/>
    <w:rsid w:val="004C111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C1119"/>
    <w:rPr>
      <w:rFonts w:ascii="Segoe UI" w:hAnsi="Segoe UI" w:cs="Segoe UI"/>
      <w:sz w:val="18"/>
      <w:szCs w:val="18"/>
    </w:rPr>
  </w:style>
  <w:style w:type="paragraph" w:styleId="Voettekst">
    <w:name w:val="footer"/>
    <w:basedOn w:val="Standaard"/>
    <w:link w:val="VoettekstChar"/>
    <w:uiPriority w:val="99"/>
    <w:unhideWhenUsed/>
    <w:rsid w:val="00E2041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2041A"/>
    <w:rPr>
      <w:rFonts w:ascii="Arial" w:hAnsi="Arial" w:cs="Arial"/>
      <w:sz w:val="20"/>
      <w:szCs w:val="20"/>
    </w:rPr>
  </w:style>
  <w:style w:type="character" w:styleId="Hyperlink">
    <w:name w:val="Hyperlink"/>
    <w:uiPriority w:val="99"/>
    <w:rsid w:val="00BB758A"/>
    <w:rPr>
      <w:rFonts w:ascii="Arial" w:hAnsi="Arial"/>
      <w:color w:val="0000FF"/>
      <w:sz w:val="20"/>
      <w:u w:val="single"/>
    </w:rPr>
  </w:style>
  <w:style w:type="character" w:styleId="Onopgelostemelding">
    <w:name w:val="Unresolved Mention"/>
    <w:basedOn w:val="Standaardalinea-lettertype"/>
    <w:uiPriority w:val="99"/>
    <w:semiHidden/>
    <w:unhideWhenUsed/>
    <w:rsid w:val="00650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F17F9D-32DD-49B7-8A73-D7CB4A940896}"/>
</file>

<file path=customXml/itemProps2.xml><?xml version="1.0" encoding="utf-8"?>
<ds:datastoreItem xmlns:ds="http://schemas.openxmlformats.org/officeDocument/2006/customXml" ds:itemID="{498C4C9E-850C-4F32-B1DB-4585BFCFD030}"/>
</file>

<file path=customXml/itemProps3.xml><?xml version="1.0" encoding="utf-8"?>
<ds:datastoreItem xmlns:ds="http://schemas.openxmlformats.org/officeDocument/2006/customXml" ds:itemID="{5F9E87DC-CC6D-4B28-8B1C-3021E62124C6}"/>
</file>

<file path=customXml/itemProps4.xml><?xml version="1.0" encoding="utf-8"?>
<ds:datastoreItem xmlns:ds="http://schemas.openxmlformats.org/officeDocument/2006/customXml" ds:itemID="{0D0D412A-51B8-484C-9095-404C40DB60E6}"/>
</file>

<file path=docProps/app.xml><?xml version="1.0" encoding="utf-8"?>
<Properties xmlns="http://schemas.openxmlformats.org/officeDocument/2006/extended-properties" xmlns:vt="http://schemas.openxmlformats.org/officeDocument/2006/docPropsVTypes">
  <Template>Normal</Template>
  <TotalTime>7</TotalTime>
  <Pages>4</Pages>
  <Words>1620</Words>
  <Characters>8915</Characters>
  <Application>Microsoft Office Word</Application>
  <DocSecurity>0</DocSecurity>
  <Lines>74</Lines>
  <Paragraphs>21</Paragraphs>
  <ScaleCrop>false</ScaleCrop>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De Wit Evy</cp:lastModifiedBy>
  <cp:revision>8</cp:revision>
  <dcterms:created xsi:type="dcterms:W3CDTF">2018-10-11T11:56:00Z</dcterms:created>
  <dcterms:modified xsi:type="dcterms:W3CDTF">2019-11-21T08:47:00Z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