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21F54" w14:textId="77777777" w:rsidR="0088640C" w:rsidRPr="00F90959" w:rsidRDefault="0088640C" w:rsidP="00F90959">
      <w:pPr>
        <w:keepNext/>
        <w:keepLines/>
        <w:spacing w:before="240" w:after="0" w:line="276" w:lineRule="auto"/>
        <w:jc w:val="center"/>
        <w:outlineLvl w:val="0"/>
        <w:rPr>
          <w:rFonts w:ascii="Cambria" w:hAnsi="Cambria"/>
          <w:color w:val="365F91"/>
          <w:sz w:val="32"/>
          <w:lang w:val="en-GB"/>
        </w:rPr>
      </w:pPr>
      <w:bookmarkStart w:id="0" w:name="_Toc505264875"/>
      <w:bookmarkStart w:id="1" w:name="_GoBack"/>
      <w:bookmarkEnd w:id="1"/>
      <w:r w:rsidRPr="00F90959">
        <w:rPr>
          <w:rFonts w:ascii="Cambria" w:hAnsi="Cambria"/>
          <w:color w:val="365F91"/>
          <w:sz w:val="32"/>
          <w:lang w:val="en-GB"/>
        </w:rPr>
        <w:t>Appendices – Report templates</w:t>
      </w:r>
      <w:bookmarkEnd w:id="0"/>
    </w:p>
    <w:p w14:paraId="55E8995B" w14:textId="77777777" w:rsidR="0088640C" w:rsidRPr="00F90959" w:rsidRDefault="0088640C" w:rsidP="000151A1">
      <w:pPr>
        <w:spacing w:after="0" w:line="360" w:lineRule="auto"/>
        <w:jc w:val="both"/>
        <w:rPr>
          <w:rFonts w:ascii="Times New Roman" w:hAnsi="Times New Roman"/>
          <w:b/>
          <w:sz w:val="24"/>
          <w:lang w:val="en-GB"/>
        </w:rPr>
      </w:pPr>
    </w:p>
    <w:p w14:paraId="5750089B" w14:textId="54413887" w:rsidR="0088640C" w:rsidRPr="00F90959" w:rsidRDefault="0088640C" w:rsidP="000151A1">
      <w:pPr>
        <w:spacing w:after="0" w:line="360" w:lineRule="auto"/>
        <w:jc w:val="both"/>
        <w:rPr>
          <w:rFonts w:ascii="Times New Roman" w:eastAsia="Calibri" w:hAnsi="Times New Roman" w:cs="Times New Roman"/>
          <w:sz w:val="24"/>
          <w:lang w:val="en-GB"/>
        </w:rPr>
      </w:pPr>
      <w:r w:rsidRPr="00F90959">
        <w:rPr>
          <w:rFonts w:ascii="Times New Roman" w:hAnsi="Times New Roman"/>
          <w:b/>
          <w:sz w:val="24"/>
          <w:lang w:val="en-GB"/>
        </w:rPr>
        <w:t>Appendices to the new draft standard (revised in 2018) that is supplementary</w:t>
      </w:r>
      <w:r w:rsidRPr="00F90959">
        <w:rPr>
          <w:rFonts w:ascii="Times New Roman" w:hAnsi="Times New Roman"/>
          <w:b/>
          <w:sz w:val="24"/>
          <w:lang w:val="en-GB"/>
        </w:rPr>
        <w:br/>
        <w:t>to the International Standards on Auditing (ISA) as applicable in Belgium –</w:t>
      </w:r>
      <w:r w:rsidRPr="0088640C">
        <w:rPr>
          <w:rFonts w:ascii="Times New Roman" w:hAnsi="Times New Roman"/>
          <w:b/>
          <w:sz w:val="24"/>
        </w:rPr>
        <w:br/>
        <w:t xml:space="preserve">The statutory auditor’s report in the context of a statutory audit of annual or </w:t>
      </w:r>
      <w:r w:rsidR="005420B2">
        <w:rPr>
          <w:rFonts w:ascii="Times New Roman" w:hAnsi="Times New Roman"/>
          <w:b/>
          <w:sz w:val="24"/>
        </w:rPr>
        <w:t>consolidated financial statements</w:t>
      </w:r>
      <w:r w:rsidRPr="0088640C">
        <w:rPr>
          <w:rFonts w:ascii="Times New Roman" w:hAnsi="Times New Roman"/>
          <w:b/>
          <w:sz w:val="24"/>
        </w:rPr>
        <w:t xml:space="preserve"> and other aspects relating to the statutory auditor’s engagement</w:t>
      </w:r>
    </w:p>
    <w:p w14:paraId="34670644" w14:textId="77777777" w:rsidR="0088640C" w:rsidRPr="00F90959" w:rsidRDefault="0088640C" w:rsidP="000151A1">
      <w:pPr>
        <w:spacing w:after="0" w:line="360" w:lineRule="auto"/>
        <w:jc w:val="both"/>
        <w:rPr>
          <w:rFonts w:ascii="Times New Roman" w:hAnsi="Times New Roman"/>
          <w:sz w:val="24"/>
          <w:lang w:val="en-GB"/>
        </w:rPr>
      </w:pPr>
    </w:p>
    <w:p w14:paraId="6F681E04" w14:textId="65227DE4" w:rsidR="0088640C" w:rsidRPr="00F90959" w:rsidRDefault="0088640C" w:rsidP="000151A1">
      <w:pPr>
        <w:spacing w:after="0" w:line="360" w:lineRule="auto"/>
        <w:jc w:val="both"/>
        <w:rPr>
          <w:rFonts w:ascii="Times New Roman" w:eastAsia="Calibri" w:hAnsi="Times New Roman" w:cs="Times New Roman"/>
          <w:b/>
          <w:sz w:val="24"/>
          <w:lang w:val="en-GB"/>
        </w:rPr>
      </w:pPr>
      <w:r w:rsidRPr="00F90959">
        <w:rPr>
          <w:rFonts w:ascii="Times New Roman" w:hAnsi="Times New Roman"/>
          <w:b/>
          <w:sz w:val="24"/>
          <w:lang w:val="en-GB"/>
        </w:rPr>
        <w:t xml:space="preserve">Effective for </w:t>
      </w:r>
      <w:r w:rsidR="007332BC">
        <w:rPr>
          <w:rFonts w:ascii="Times New Roman" w:hAnsi="Times New Roman"/>
          <w:b/>
          <w:sz w:val="24"/>
        </w:rPr>
        <w:t>year</w:t>
      </w:r>
      <w:r w:rsidRPr="0088640C">
        <w:rPr>
          <w:rFonts w:ascii="Times New Roman" w:hAnsi="Times New Roman"/>
          <w:b/>
          <w:sz w:val="24"/>
        </w:rPr>
        <w:t xml:space="preserve">s </w:t>
      </w:r>
      <w:r w:rsidRPr="0088640C">
        <w:rPr>
          <w:rFonts w:ascii="Times New Roman" w:hAnsi="Times New Roman"/>
          <w:b/>
          <w:i/>
          <w:sz w:val="24"/>
        </w:rPr>
        <w:t>beginning</w:t>
      </w:r>
      <w:r w:rsidRPr="0088640C">
        <w:rPr>
          <w:rFonts w:ascii="Times New Roman" w:hAnsi="Times New Roman"/>
          <w:b/>
          <w:sz w:val="24"/>
        </w:rPr>
        <w:t xml:space="preserve"> on or after 1 January 2017 </w:t>
      </w:r>
    </w:p>
    <w:p w14:paraId="08546BF4" w14:textId="77777777" w:rsidR="0088640C" w:rsidRPr="00F90959" w:rsidRDefault="0088640C" w:rsidP="000151A1">
      <w:pPr>
        <w:spacing w:after="0" w:line="240" w:lineRule="auto"/>
        <w:jc w:val="both"/>
        <w:rPr>
          <w:rFonts w:ascii="Times New Roman" w:hAnsi="Times New Roman"/>
          <w:sz w:val="24"/>
          <w:lang w:val="en-GB"/>
        </w:rPr>
      </w:pPr>
    </w:p>
    <w:p w14:paraId="29BE23B8" w14:textId="77777777" w:rsidR="0088640C" w:rsidRPr="00F90959" w:rsidRDefault="0088640C" w:rsidP="00F90959">
      <w:pPr>
        <w:spacing w:after="200" w:line="276" w:lineRule="auto"/>
        <w:jc w:val="both"/>
        <w:rPr>
          <w:rFonts w:ascii="Calibri" w:hAnsi="Calibri"/>
          <w:lang w:val="en-GB"/>
        </w:rPr>
      </w:pPr>
    </w:p>
    <w:p w14:paraId="7E6D0688" w14:textId="77777777" w:rsidR="0088640C" w:rsidRPr="00F90959" w:rsidRDefault="00E139B7" w:rsidP="000151A1">
      <w:pPr>
        <w:tabs>
          <w:tab w:val="left" w:pos="3261"/>
          <w:tab w:val="right" w:leader="dot" w:pos="8811"/>
        </w:tabs>
        <w:spacing w:after="0" w:line="360" w:lineRule="auto"/>
        <w:ind w:left="1134" w:hanging="1134"/>
        <w:jc w:val="both"/>
        <w:rPr>
          <w:rFonts w:ascii="Times New Roman" w:hAnsi="Times New Roman"/>
          <w:lang w:val="en-GB"/>
        </w:rPr>
      </w:pPr>
      <w:hyperlink w:anchor="Annexe_1" w:history="1">
        <w:r w:rsidR="0088640C" w:rsidRPr="00F90959">
          <w:rPr>
            <w:rFonts w:ascii="Times New Roman" w:hAnsi="Times New Roman"/>
            <w:color w:val="0000FF"/>
            <w:u w:val="single"/>
            <w:lang w:val="en-GB"/>
          </w:rPr>
          <w:t xml:space="preserve">Appendix 1 – Report template – Annual accounts – Entity other than </w:t>
        </w:r>
        <w:r w:rsidR="0088640C" w:rsidRPr="0088640C">
          <w:rPr>
            <w:rFonts w:ascii="Times New Roman" w:hAnsi="Times New Roman"/>
            <w:color w:val="0000FF"/>
            <w:u w:val="single"/>
          </w:rPr>
          <w:t>a PIE, a listed entity, a non-profit organisation, an international non-profit organisation or a foundation</w:t>
        </w:r>
      </w:hyperlink>
    </w:p>
    <w:p w14:paraId="37A0948E" w14:textId="77777777" w:rsidR="0088640C" w:rsidRPr="00F90959" w:rsidRDefault="00E139B7" w:rsidP="000151A1">
      <w:pPr>
        <w:tabs>
          <w:tab w:val="left" w:pos="3261"/>
          <w:tab w:val="right" w:leader="dot" w:pos="8811"/>
        </w:tabs>
        <w:spacing w:after="0" w:line="360" w:lineRule="auto"/>
        <w:ind w:left="1134" w:hanging="1134"/>
        <w:jc w:val="both"/>
        <w:rPr>
          <w:rFonts w:ascii="Times New Roman" w:hAnsi="Times New Roman"/>
          <w:lang w:val="en-GB"/>
        </w:rPr>
      </w:pPr>
      <w:hyperlink w:anchor="Annexe_2" w:history="1">
        <w:r w:rsidR="0088640C" w:rsidRPr="00F90959">
          <w:rPr>
            <w:rFonts w:ascii="Times New Roman" w:hAnsi="Times New Roman"/>
            <w:color w:val="0000FF"/>
            <w:u w:val="single"/>
            <w:lang w:val="en-GB"/>
          </w:rPr>
          <w:t xml:space="preserve">Appendix 2 – </w:t>
        </w:r>
        <w:r w:rsidR="0088640C" w:rsidRPr="0088640C">
          <w:rPr>
            <w:rFonts w:ascii="Times New Roman" w:hAnsi="Times New Roman"/>
            <w:color w:val="0000FF"/>
            <w:u w:val="single"/>
          </w:rPr>
          <w:t>Report template – Annual accounts – PIE</w:t>
        </w:r>
      </w:hyperlink>
      <w:r w:rsidR="0088640C" w:rsidRPr="0088640C">
        <w:rPr>
          <w:rFonts w:ascii="Times New Roman" w:hAnsi="Times New Roman"/>
        </w:rPr>
        <w:t xml:space="preserve"> </w:t>
      </w:r>
    </w:p>
    <w:p w14:paraId="266FDCE3" w14:textId="77777777" w:rsidR="0088640C" w:rsidRPr="00F90959" w:rsidRDefault="00E139B7" w:rsidP="000151A1">
      <w:pPr>
        <w:tabs>
          <w:tab w:val="left" w:pos="3261"/>
          <w:tab w:val="right" w:leader="dot" w:pos="8811"/>
        </w:tabs>
        <w:spacing w:after="0" w:line="360" w:lineRule="auto"/>
        <w:ind w:left="1134" w:hanging="1134"/>
        <w:jc w:val="both"/>
        <w:rPr>
          <w:rFonts w:ascii="Times New Roman" w:hAnsi="Times New Roman"/>
          <w:lang w:val="en-GB"/>
        </w:rPr>
      </w:pPr>
      <w:hyperlink w:anchor="Annexe_3" w:history="1">
        <w:r w:rsidR="0088640C" w:rsidRPr="00F90959">
          <w:rPr>
            <w:rFonts w:ascii="Times New Roman" w:hAnsi="Times New Roman"/>
            <w:color w:val="0000FF"/>
            <w:u w:val="single"/>
            <w:lang w:val="en-GB"/>
          </w:rPr>
          <w:t xml:space="preserve">Appendix 3 – Report template – Annual </w:t>
        </w:r>
        <w:r w:rsidR="0088640C" w:rsidRPr="0088640C">
          <w:rPr>
            <w:rFonts w:ascii="Times New Roman" w:hAnsi="Times New Roman"/>
            <w:color w:val="0000FF"/>
            <w:u w:val="single"/>
          </w:rPr>
          <w:t>accounts – Listed entity other than a PIE</w:t>
        </w:r>
      </w:hyperlink>
    </w:p>
    <w:p w14:paraId="2C79A704" w14:textId="77777777" w:rsidR="0088640C" w:rsidRPr="00F90959" w:rsidRDefault="00E139B7" w:rsidP="000151A1">
      <w:pPr>
        <w:tabs>
          <w:tab w:val="left" w:pos="3261"/>
          <w:tab w:val="right" w:leader="dot" w:pos="8811"/>
        </w:tabs>
        <w:spacing w:after="0" w:line="360" w:lineRule="auto"/>
        <w:ind w:left="1134" w:hanging="1134"/>
        <w:jc w:val="both"/>
        <w:rPr>
          <w:rFonts w:ascii="Times New Roman" w:hAnsi="Times New Roman"/>
          <w:lang w:val="en-GB"/>
        </w:rPr>
      </w:pPr>
      <w:hyperlink w:anchor="Annexe_4" w:history="1">
        <w:r w:rsidR="0088640C" w:rsidRPr="00F90959">
          <w:rPr>
            <w:rFonts w:ascii="Times New Roman" w:hAnsi="Times New Roman"/>
            <w:color w:val="0000FF"/>
            <w:u w:val="single"/>
            <w:lang w:val="en-GB"/>
          </w:rPr>
          <w:t>Appendix 4 – Report template – Annual accounts – Non-profit organisation, inter</w:t>
        </w:r>
        <w:r w:rsidR="0088640C" w:rsidRPr="0088640C">
          <w:rPr>
            <w:rFonts w:ascii="Times New Roman" w:hAnsi="Times New Roman"/>
            <w:color w:val="0000FF"/>
            <w:u w:val="single"/>
          </w:rPr>
          <w:t>national non-profit organisation or foundation</w:t>
        </w:r>
      </w:hyperlink>
    </w:p>
    <w:p w14:paraId="520900EB" w14:textId="77446E6A" w:rsidR="0088640C" w:rsidRPr="00F90959" w:rsidRDefault="00E139B7" w:rsidP="000151A1">
      <w:pPr>
        <w:tabs>
          <w:tab w:val="left" w:pos="3261"/>
          <w:tab w:val="right" w:leader="dot" w:pos="8811"/>
        </w:tabs>
        <w:spacing w:after="0" w:line="360" w:lineRule="auto"/>
        <w:ind w:left="1134" w:hanging="1134"/>
        <w:jc w:val="both"/>
        <w:rPr>
          <w:rFonts w:ascii="Times New Roman" w:hAnsi="Times New Roman"/>
          <w:lang w:val="en-GB"/>
        </w:rPr>
      </w:pPr>
      <w:hyperlink w:anchor="Annexe_5" w:history="1">
        <w:r w:rsidR="0088640C" w:rsidRPr="00F90959">
          <w:rPr>
            <w:rFonts w:ascii="Times New Roman" w:hAnsi="Times New Roman"/>
            <w:color w:val="0000FF"/>
            <w:u w:val="single"/>
            <w:lang w:val="en-GB"/>
          </w:rPr>
          <w:t xml:space="preserve">Appendix 5 – Report template – </w:t>
        </w:r>
        <w:r w:rsidR="005420B2">
          <w:rPr>
            <w:rFonts w:ascii="Times New Roman" w:hAnsi="Times New Roman"/>
            <w:color w:val="0000FF"/>
            <w:u w:val="single"/>
          </w:rPr>
          <w:t>Consolidated financial statements</w:t>
        </w:r>
        <w:r w:rsidR="0088640C" w:rsidRPr="0088640C">
          <w:rPr>
            <w:rFonts w:ascii="Times New Roman" w:hAnsi="Times New Roman"/>
            <w:color w:val="0000FF"/>
            <w:u w:val="single"/>
          </w:rPr>
          <w:t xml:space="preserve"> – PIE</w:t>
        </w:r>
      </w:hyperlink>
      <w:r w:rsidR="0088640C" w:rsidRPr="0088640C">
        <w:rPr>
          <w:rFonts w:ascii="Times New Roman" w:hAnsi="Times New Roman"/>
        </w:rPr>
        <w:t xml:space="preserve"> </w:t>
      </w:r>
    </w:p>
    <w:p w14:paraId="3E75279D" w14:textId="174CC981" w:rsidR="0088640C" w:rsidRPr="00F90959" w:rsidRDefault="00E139B7" w:rsidP="000151A1">
      <w:pPr>
        <w:tabs>
          <w:tab w:val="left" w:pos="3261"/>
          <w:tab w:val="right" w:leader="dot" w:pos="8811"/>
        </w:tabs>
        <w:spacing w:after="0" w:line="360" w:lineRule="auto"/>
        <w:ind w:left="1134" w:hanging="1134"/>
        <w:jc w:val="both"/>
        <w:rPr>
          <w:rFonts w:ascii="Times New Roman" w:hAnsi="Times New Roman"/>
          <w:lang w:val="en-GB"/>
        </w:rPr>
      </w:pPr>
      <w:hyperlink w:anchor="Annexe_6" w:history="1">
        <w:r w:rsidR="0088640C" w:rsidRPr="00F90959">
          <w:rPr>
            <w:rFonts w:ascii="Times New Roman" w:hAnsi="Times New Roman"/>
            <w:color w:val="0000FF"/>
            <w:u w:val="single"/>
            <w:lang w:val="en-GB"/>
          </w:rPr>
          <w:t xml:space="preserve">Appendix 6 – Report template – </w:t>
        </w:r>
        <w:r w:rsidR="005420B2">
          <w:rPr>
            <w:rFonts w:ascii="Times New Roman" w:hAnsi="Times New Roman"/>
            <w:color w:val="0000FF"/>
            <w:u w:val="single"/>
          </w:rPr>
          <w:t>Consolidated financial statements</w:t>
        </w:r>
        <w:r w:rsidR="0088640C" w:rsidRPr="0088640C">
          <w:rPr>
            <w:rFonts w:ascii="Times New Roman" w:hAnsi="Times New Roman"/>
            <w:color w:val="0000FF"/>
            <w:u w:val="single"/>
          </w:rPr>
          <w:t xml:space="preserve"> – Listed entity other than a PIE</w:t>
        </w:r>
      </w:hyperlink>
    </w:p>
    <w:p w14:paraId="2F7D8F9F" w14:textId="38FB9D32" w:rsidR="0088640C" w:rsidRPr="00F90959" w:rsidRDefault="00E139B7" w:rsidP="000151A1">
      <w:pPr>
        <w:tabs>
          <w:tab w:val="left" w:pos="3261"/>
          <w:tab w:val="right" w:leader="dot" w:pos="8811"/>
        </w:tabs>
        <w:spacing w:after="0" w:line="360" w:lineRule="auto"/>
        <w:ind w:left="1134" w:hanging="1134"/>
        <w:jc w:val="both"/>
        <w:rPr>
          <w:rFonts w:ascii="Times New Roman" w:hAnsi="Times New Roman"/>
          <w:lang w:val="en-GB"/>
        </w:rPr>
      </w:pPr>
      <w:hyperlink w:anchor="Annexe_7" w:history="1">
        <w:r w:rsidR="0088640C" w:rsidRPr="00F90959">
          <w:rPr>
            <w:rFonts w:ascii="Times New Roman" w:hAnsi="Times New Roman"/>
            <w:color w:val="0000FF"/>
            <w:u w:val="single"/>
            <w:lang w:val="en-GB"/>
          </w:rPr>
          <w:t xml:space="preserve">Appendix 7 – </w:t>
        </w:r>
        <w:r w:rsidR="00D14DA1">
          <w:rPr>
            <w:rFonts w:ascii="Times New Roman" w:hAnsi="Times New Roman"/>
            <w:color w:val="0000FF"/>
            <w:u w:val="single"/>
            <w:lang w:val="en-GB"/>
          </w:rPr>
          <w:t>Deficiency</w:t>
        </w:r>
        <w:r w:rsidR="0088640C" w:rsidRPr="00F90959">
          <w:rPr>
            <w:rFonts w:ascii="Times New Roman" w:hAnsi="Times New Roman"/>
            <w:color w:val="0000FF"/>
            <w:u w:val="single"/>
            <w:lang w:val="en-GB"/>
          </w:rPr>
          <w:t xml:space="preserve"> report template</w:t>
        </w:r>
      </w:hyperlink>
    </w:p>
    <w:p w14:paraId="7EFB9B94" w14:textId="77777777" w:rsidR="0088640C" w:rsidRPr="00F90959" w:rsidRDefault="0088640C" w:rsidP="000151A1">
      <w:pPr>
        <w:spacing w:after="0" w:line="240" w:lineRule="auto"/>
        <w:jc w:val="both"/>
        <w:rPr>
          <w:rFonts w:ascii="Times New Roman" w:hAnsi="Times New Roman"/>
          <w:sz w:val="24"/>
          <w:lang w:val="en-GB"/>
        </w:rPr>
      </w:pPr>
    </w:p>
    <w:p w14:paraId="158C6E49" w14:textId="77777777" w:rsidR="0088640C" w:rsidRPr="00F90959" w:rsidRDefault="0088640C" w:rsidP="000151A1">
      <w:pPr>
        <w:spacing w:after="0" w:line="240" w:lineRule="auto"/>
        <w:jc w:val="both"/>
        <w:rPr>
          <w:rFonts w:ascii="Times New Roman" w:hAnsi="Times New Roman"/>
          <w:sz w:val="24"/>
          <w:lang w:val="en-GB"/>
        </w:rPr>
      </w:pPr>
    </w:p>
    <w:p w14:paraId="476FA130" w14:textId="77777777" w:rsidR="0088640C" w:rsidRPr="00F90959" w:rsidRDefault="0088640C" w:rsidP="00F90959">
      <w:pPr>
        <w:spacing w:after="200" w:line="276" w:lineRule="auto"/>
        <w:jc w:val="both"/>
        <w:rPr>
          <w:rFonts w:ascii="Times New Roman" w:hAnsi="Times New Roman"/>
          <w:sz w:val="24"/>
          <w:lang w:val="en-GB"/>
        </w:rPr>
      </w:pPr>
      <w:r w:rsidRPr="00F90959">
        <w:rPr>
          <w:rFonts w:ascii="Calibri" w:hAnsi="Calibri"/>
          <w:lang w:val="en-GB"/>
        </w:rPr>
        <w:br w:type="page"/>
      </w:r>
    </w:p>
    <w:p w14:paraId="208790E5" w14:textId="77777777" w:rsidR="0088640C" w:rsidRPr="00F90959" w:rsidRDefault="0088640C" w:rsidP="00F90959">
      <w:pPr>
        <w:keepNext/>
        <w:keepLines/>
        <w:pBdr>
          <w:top w:val="single" w:sz="4" w:space="1" w:color="auto"/>
          <w:left w:val="single" w:sz="4" w:space="4" w:color="auto"/>
          <w:bottom w:val="single" w:sz="4" w:space="1" w:color="auto"/>
          <w:right w:val="single" w:sz="4" w:space="4" w:color="auto"/>
        </w:pBdr>
        <w:spacing w:before="240" w:after="0" w:line="276" w:lineRule="auto"/>
        <w:jc w:val="center"/>
        <w:outlineLvl w:val="0"/>
        <w:rPr>
          <w:rFonts w:ascii="Cambria" w:hAnsi="Cambria"/>
          <w:color w:val="365F91"/>
          <w:sz w:val="32"/>
          <w:lang w:val="en-GB"/>
        </w:rPr>
      </w:pPr>
      <w:bookmarkStart w:id="2" w:name="Annexe_1"/>
      <w:bookmarkStart w:id="3" w:name="_Toc505264876"/>
      <w:r w:rsidRPr="00F90959">
        <w:rPr>
          <w:rFonts w:ascii="Cambria" w:hAnsi="Cambria"/>
          <w:color w:val="365F91"/>
          <w:sz w:val="32"/>
          <w:lang w:val="en-GB"/>
        </w:rPr>
        <w:lastRenderedPageBreak/>
        <w:t>APPENDIX 1</w:t>
      </w:r>
      <w:bookmarkEnd w:id="2"/>
      <w:r w:rsidRPr="00F90959">
        <w:rPr>
          <w:rFonts w:ascii="Cambria" w:hAnsi="Cambria"/>
          <w:color w:val="365F91"/>
          <w:sz w:val="32"/>
          <w:lang w:val="en-GB"/>
        </w:rPr>
        <w:t xml:space="preserve"> – REPORT TEMPLATE – ANNUAL ACC</w:t>
      </w:r>
      <w:r w:rsidRPr="00F90959">
        <w:rPr>
          <w:rFonts w:ascii="Cambria" w:hAnsi="Cambria"/>
          <w:color w:val="365F91"/>
          <w:sz w:val="32"/>
        </w:rPr>
        <w:t xml:space="preserve">OUNTS – </w:t>
      </w:r>
      <w:r w:rsidRPr="00F90959">
        <w:rPr>
          <w:rFonts w:ascii="Cambria" w:hAnsi="Cambria"/>
          <w:caps/>
          <w:color w:val="365F91"/>
          <w:sz w:val="32"/>
        </w:rPr>
        <w:t>Entity other than a PIE, a listed entity,</w:t>
      </w:r>
      <w:r w:rsidRPr="00F90959">
        <w:rPr>
          <w:rFonts w:ascii="Cambria" w:hAnsi="Cambria"/>
          <w:caps/>
          <w:color w:val="365F91"/>
          <w:sz w:val="32"/>
        </w:rPr>
        <w:br/>
        <w:t>a non-profit organisation, an international</w:t>
      </w:r>
      <w:r w:rsidRPr="00F90959">
        <w:rPr>
          <w:rFonts w:ascii="Cambria" w:hAnsi="Cambria"/>
          <w:caps/>
          <w:color w:val="365F91"/>
          <w:sz w:val="32"/>
        </w:rPr>
        <w:br/>
        <w:t>non-profit organisation or a foundation</w:t>
      </w:r>
      <w:r w:rsidRPr="00F90959">
        <w:rPr>
          <w:rFonts w:ascii="Times New Roman" w:hAnsi="Times New Roman"/>
          <w:caps/>
          <w:color w:val="365F91"/>
          <w:sz w:val="28"/>
          <w:vertAlign w:val="superscript"/>
          <w:lang w:val="en-GB"/>
        </w:rPr>
        <w:footnoteReference w:id="2"/>
      </w:r>
      <w:bookmarkEnd w:id="3"/>
    </w:p>
    <w:p w14:paraId="0BCE6E99" w14:textId="77777777" w:rsidR="0088640C" w:rsidRPr="00F90959" w:rsidRDefault="0088640C" w:rsidP="000151A1">
      <w:pPr>
        <w:spacing w:after="0" w:line="240" w:lineRule="auto"/>
        <w:jc w:val="both"/>
        <w:rPr>
          <w:rFonts w:ascii="Times New Roman" w:hAnsi="Times New Roman"/>
          <w:sz w:val="24"/>
          <w:lang w:val="en-GB"/>
        </w:rPr>
      </w:pPr>
    </w:p>
    <w:p w14:paraId="0975890D" w14:textId="77777777" w:rsidR="0088640C" w:rsidRPr="00F90959" w:rsidRDefault="0088640C" w:rsidP="000151A1">
      <w:pPr>
        <w:spacing w:after="0" w:line="240" w:lineRule="auto"/>
        <w:jc w:val="both"/>
        <w:rPr>
          <w:rFonts w:ascii="Times New Roman" w:hAnsi="Times New Roman"/>
          <w:sz w:val="24"/>
          <w:lang w:val="en-GB"/>
        </w:rPr>
      </w:pPr>
      <w:bookmarkStart w:id="4" w:name="OLE_LINK2"/>
      <w:bookmarkStart w:id="5" w:name="OLE_LINK3"/>
    </w:p>
    <w:p w14:paraId="7D17644D" w14:textId="171750AF" w:rsidR="0088640C" w:rsidRDefault="0088640C" w:rsidP="000151A1">
      <w:pPr>
        <w:spacing w:after="0" w:line="240" w:lineRule="auto"/>
        <w:jc w:val="both"/>
        <w:rPr>
          <w:rFonts w:ascii="Times New Roman" w:eastAsia="Calibri" w:hAnsi="Times New Roman" w:cs="Times New Roman"/>
          <w:b/>
          <w:sz w:val="24"/>
          <w:lang w:val="en-GB"/>
        </w:rPr>
      </w:pPr>
      <w:r w:rsidRPr="00F90959">
        <w:rPr>
          <w:rFonts w:ascii="Times New Roman" w:hAnsi="Times New Roman"/>
          <w:b/>
          <w:sz w:val="24"/>
          <w:lang w:val="en-GB"/>
        </w:rPr>
        <w:t>STATUTORY AUDITOR’S REPORT TO THE GENERAL MEETING OF [</w:t>
      </w:r>
      <w:r w:rsidRPr="0088640C">
        <w:rPr>
          <w:rFonts w:ascii="Times New Roman" w:hAnsi="Times New Roman"/>
          <w:b/>
          <w:sz w:val="24"/>
          <w:highlight w:val="lightGray"/>
        </w:rPr>
        <w:t>THE COMPANY _____________</w:t>
      </w:r>
      <w:r w:rsidRPr="0088640C">
        <w:rPr>
          <w:rFonts w:ascii="Times New Roman" w:hAnsi="Times New Roman"/>
          <w:b/>
          <w:sz w:val="24"/>
        </w:rPr>
        <w:t xml:space="preserve">] FOR THE </w:t>
      </w:r>
      <w:r w:rsidR="007332BC">
        <w:rPr>
          <w:rFonts w:ascii="Times New Roman" w:hAnsi="Times New Roman"/>
          <w:b/>
          <w:sz w:val="24"/>
        </w:rPr>
        <w:t>YEAR</w:t>
      </w:r>
      <w:r w:rsidRPr="0088640C">
        <w:rPr>
          <w:rFonts w:ascii="Times New Roman" w:hAnsi="Times New Roman"/>
          <w:b/>
          <w:sz w:val="24"/>
        </w:rPr>
        <w:t xml:space="preserve"> ENDED __ _____________20__</w:t>
      </w:r>
    </w:p>
    <w:p w14:paraId="056FE11A" w14:textId="77777777" w:rsidR="0088640C" w:rsidRPr="00F90959" w:rsidRDefault="0088640C" w:rsidP="000151A1">
      <w:pPr>
        <w:spacing w:after="0" w:line="240" w:lineRule="auto"/>
        <w:jc w:val="both"/>
        <w:rPr>
          <w:rFonts w:ascii="Times New Roman" w:hAnsi="Times New Roman"/>
          <w:b/>
          <w:sz w:val="24"/>
          <w:lang w:val="en-GB"/>
        </w:rPr>
      </w:pPr>
    </w:p>
    <w:p w14:paraId="301B5120" w14:textId="46B32DE9" w:rsidR="0088640C" w:rsidRPr="00F90959" w:rsidRDefault="0088640C" w:rsidP="00F90959">
      <w:pPr>
        <w:spacing w:after="20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In the context of the statutory audit of the annual accounts of [the company </w:t>
      </w:r>
      <w:r w:rsidRPr="00F90959">
        <w:rPr>
          <w:rFonts w:ascii="Times New Roman" w:hAnsi="Times New Roman"/>
          <w:sz w:val="24"/>
          <w:highlight w:val="lightGray"/>
          <w:lang w:val="en-GB"/>
        </w:rPr>
        <w:t>___</w:t>
      </w:r>
      <w:r w:rsidRPr="0088640C">
        <w:rPr>
          <w:rFonts w:ascii="Times New Roman" w:hAnsi="Times New Roman"/>
          <w:sz w:val="24"/>
        </w:rPr>
        <w:t xml:space="preserve">] (the Company), we hereby present our statutory auditor’s report. It includes our report on the audit of the annual accounts as well as our report on </w:t>
      </w:r>
      <w:r w:rsidR="007A16FB">
        <w:rPr>
          <w:rFonts w:ascii="Times New Roman" w:hAnsi="Times New Roman"/>
          <w:sz w:val="24"/>
        </w:rPr>
        <w:t xml:space="preserve">the </w:t>
      </w:r>
      <w:r w:rsidRPr="00F90959">
        <w:rPr>
          <w:rFonts w:ascii="Times New Roman" w:hAnsi="Times New Roman"/>
          <w:sz w:val="24"/>
          <w:lang w:val="en-GB"/>
        </w:rPr>
        <w:t xml:space="preserve">other legal </w:t>
      </w:r>
      <w:r w:rsidRPr="0088640C">
        <w:rPr>
          <w:rFonts w:ascii="Times New Roman" w:hAnsi="Times New Roman"/>
          <w:sz w:val="24"/>
        </w:rPr>
        <w:t xml:space="preserve">and regulatory requirements. These reports </w:t>
      </w:r>
      <w:r w:rsidRPr="0088640C">
        <w:rPr>
          <w:rFonts w:ascii="Times New Roman" w:eastAsia="Calibri" w:hAnsi="Times New Roman" w:cs="Times New Roman"/>
          <w:sz w:val="24"/>
          <w:lang w:val="en-GB"/>
        </w:rPr>
        <w:t>form part of an integrated</w:t>
      </w:r>
      <w:r w:rsidRPr="00F90959">
        <w:rPr>
          <w:rFonts w:ascii="Times New Roman" w:hAnsi="Times New Roman"/>
          <w:sz w:val="24"/>
          <w:lang w:val="en-GB"/>
        </w:rPr>
        <w:t xml:space="preserve"> whole and are </w:t>
      </w:r>
      <w:r w:rsidRPr="0088640C">
        <w:rPr>
          <w:rFonts w:ascii="Times New Roman" w:eastAsia="Calibri" w:hAnsi="Times New Roman" w:cs="Times New Roman"/>
          <w:sz w:val="24"/>
          <w:lang w:val="en-GB"/>
        </w:rPr>
        <w:t>indivisible</w:t>
      </w:r>
      <w:r w:rsidRPr="00F90959">
        <w:rPr>
          <w:rFonts w:ascii="Times New Roman" w:hAnsi="Times New Roman"/>
          <w:sz w:val="24"/>
          <w:lang w:val="en-GB"/>
        </w:rPr>
        <w:t>.</w:t>
      </w:r>
    </w:p>
    <w:p w14:paraId="230418AF" w14:textId="154BEB8B" w:rsidR="0088640C" w:rsidRPr="00F90959" w:rsidRDefault="0088640C" w:rsidP="00F90959">
      <w:pPr>
        <w:spacing w:after="20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have been appointed </w:t>
      </w:r>
      <w:r w:rsidRPr="0088640C">
        <w:rPr>
          <w:rFonts w:ascii="Times New Roman" w:eastAsia="Calibri" w:hAnsi="Times New Roman" w:cs="Times New Roman"/>
          <w:sz w:val="24"/>
          <w:lang w:val="en-GB"/>
        </w:rPr>
        <w:t xml:space="preserve">as </w:t>
      </w:r>
      <w:r w:rsidRPr="00F90959">
        <w:rPr>
          <w:rFonts w:ascii="Times New Roman" w:hAnsi="Times New Roman"/>
          <w:sz w:val="24"/>
          <w:lang w:val="en-GB"/>
        </w:rPr>
        <w:t xml:space="preserve">statutory auditor by the </w:t>
      </w:r>
      <w:r w:rsidRPr="0088640C">
        <w:rPr>
          <w:rFonts w:ascii="Times New Roman" w:eastAsia="Calibri" w:hAnsi="Times New Roman" w:cs="Times New Roman"/>
          <w:sz w:val="24"/>
          <w:lang w:val="en-GB"/>
        </w:rPr>
        <w:t>general meeting</w:t>
      </w:r>
      <w:r w:rsidRPr="00F90959">
        <w:rPr>
          <w:rFonts w:ascii="Times New Roman" w:hAnsi="Times New Roman"/>
          <w:sz w:val="24"/>
          <w:lang w:val="en-GB"/>
        </w:rPr>
        <w:t xml:space="preserve"> of [</w:t>
      </w:r>
      <w:r w:rsidRPr="0088640C">
        <w:rPr>
          <w:rFonts w:ascii="Times New Roman" w:hAnsi="Times New Roman"/>
          <w:sz w:val="24"/>
          <w:highlight w:val="lightGray"/>
        </w:rPr>
        <w:t>xx</w:t>
      </w:r>
      <w:r w:rsidRPr="0088640C">
        <w:rPr>
          <w:rFonts w:ascii="Times New Roman" w:hAnsi="Times New Roman"/>
          <w:sz w:val="24"/>
        </w:rPr>
        <w:t xml:space="preserve">], </w:t>
      </w:r>
      <w:r w:rsidRPr="0088640C">
        <w:rPr>
          <w:rFonts w:ascii="Times New Roman" w:eastAsia="Calibri" w:hAnsi="Times New Roman" w:cs="Times New Roman"/>
          <w:sz w:val="24"/>
          <w:lang w:val="en-GB"/>
        </w:rPr>
        <w:t>following</w:t>
      </w:r>
      <w:r w:rsidRPr="00F90959">
        <w:rPr>
          <w:rFonts w:ascii="Times New Roman" w:hAnsi="Times New Roman"/>
          <w:sz w:val="24"/>
          <w:lang w:val="en-GB"/>
        </w:rPr>
        <w:t xml:space="preserve"> the pr</w:t>
      </w:r>
      <w:r w:rsidRPr="0088640C">
        <w:rPr>
          <w:rFonts w:ascii="Times New Roman" w:hAnsi="Times New Roman"/>
          <w:sz w:val="24"/>
        </w:rPr>
        <w:t xml:space="preserve">oposal formulated </w:t>
      </w:r>
      <w:r w:rsidRPr="00F90959">
        <w:rPr>
          <w:rFonts w:ascii="Times New Roman" w:hAnsi="Times New Roman"/>
          <w:sz w:val="24"/>
          <w:lang w:val="en-GB"/>
        </w:rPr>
        <w:t xml:space="preserve">by the </w:t>
      </w:r>
      <w:r w:rsidR="000E2FB6">
        <w:rPr>
          <w:rFonts w:ascii="Times New Roman" w:hAnsi="Times New Roman"/>
          <w:sz w:val="24"/>
        </w:rPr>
        <w:t>board of directors</w:t>
      </w:r>
      <w:r w:rsidRPr="00F90959">
        <w:rPr>
          <w:rFonts w:ascii="Times New Roman" w:hAnsi="Times New Roman"/>
          <w:sz w:val="24"/>
          <w:lang w:val="en-GB"/>
        </w:rPr>
        <w:t xml:space="preserve"> [</w:t>
      </w:r>
      <w:r w:rsidRPr="0088640C">
        <w:rPr>
          <w:rFonts w:ascii="Times New Roman" w:hAnsi="Times New Roman"/>
          <w:sz w:val="24"/>
          <w:highlight w:val="lightGray"/>
        </w:rPr>
        <w:t xml:space="preserve">and </w:t>
      </w:r>
      <w:r w:rsidRPr="00F90959">
        <w:rPr>
          <w:rFonts w:ascii="Times New Roman" w:hAnsi="Times New Roman"/>
          <w:sz w:val="24"/>
          <w:highlight w:val="lightGray"/>
          <w:lang w:val="en-GB"/>
        </w:rPr>
        <w:t xml:space="preserve">issued upon presentation by the </w:t>
      </w:r>
      <w:r w:rsidRPr="0088640C">
        <w:rPr>
          <w:rFonts w:ascii="Times New Roman" w:hAnsi="Times New Roman"/>
          <w:sz w:val="24"/>
          <w:highlight w:val="lightGray"/>
        </w:rPr>
        <w:t>works’ council</w:t>
      </w:r>
      <w:r w:rsidRPr="0088640C">
        <w:rPr>
          <w:rFonts w:ascii="Times New Roman" w:eastAsia="Calibri" w:hAnsi="Times New Roman" w:cs="Times New Roman"/>
          <w:sz w:val="24"/>
          <w:highlight w:val="lightGray"/>
          <w:vertAlign w:val="superscript"/>
          <w:lang w:val="en-GB"/>
        </w:rPr>
        <w:footnoteReference w:id="3"/>
      </w:r>
      <w:r w:rsidRPr="0088640C">
        <w:rPr>
          <w:rFonts w:ascii="Times New Roman" w:eastAsia="Calibri" w:hAnsi="Times New Roman" w:cs="Times New Roman"/>
          <w:sz w:val="24"/>
          <w:lang w:val="en-GB"/>
        </w:rPr>
        <w:t>].</w:t>
      </w:r>
      <w:r w:rsidRPr="00F90959">
        <w:rPr>
          <w:rFonts w:ascii="Times New Roman" w:hAnsi="Times New Roman"/>
          <w:sz w:val="24"/>
          <w:lang w:val="en-GB"/>
        </w:rPr>
        <w:t xml:space="preserve"> Our statutory auditor’s mandate expires on the date of the </w:t>
      </w:r>
      <w:r w:rsidRPr="0088640C">
        <w:rPr>
          <w:rFonts w:ascii="Times New Roman" w:eastAsia="Calibri" w:hAnsi="Times New Roman" w:cs="Times New Roman"/>
          <w:sz w:val="24"/>
          <w:lang w:val="en-GB"/>
        </w:rPr>
        <w:t>general meeting</w:t>
      </w:r>
      <w:r w:rsidRPr="00F90959">
        <w:rPr>
          <w:rFonts w:ascii="Times New Roman" w:hAnsi="Times New Roman"/>
          <w:sz w:val="24"/>
          <w:lang w:val="en-GB"/>
        </w:rPr>
        <w:t xml:space="preserve"> </w:t>
      </w:r>
      <w:r w:rsidR="00E04B41">
        <w:rPr>
          <w:rFonts w:ascii="Times New Roman" w:hAnsi="Times New Roman"/>
          <w:sz w:val="24"/>
        </w:rPr>
        <w:t>deliberat</w:t>
      </w:r>
      <w:r w:rsidR="0059796D">
        <w:rPr>
          <w:rFonts w:ascii="Times New Roman" w:hAnsi="Times New Roman"/>
          <w:sz w:val="24"/>
          <w:lang w:val="en-GB"/>
        </w:rPr>
        <w:t>ing</w:t>
      </w:r>
      <w:r w:rsidR="00E04B41" w:rsidRPr="00F90959">
        <w:rPr>
          <w:rFonts w:ascii="Times New Roman" w:hAnsi="Times New Roman"/>
          <w:sz w:val="24"/>
          <w:lang w:val="en-GB"/>
        </w:rPr>
        <w:t xml:space="preserve"> </w:t>
      </w:r>
      <w:r w:rsidRPr="00F90959">
        <w:rPr>
          <w:rFonts w:ascii="Times New Roman" w:hAnsi="Times New Roman"/>
          <w:sz w:val="24"/>
          <w:lang w:val="en-GB"/>
        </w:rPr>
        <w:t xml:space="preserve">on the annual accounts </w:t>
      </w:r>
      <w:r w:rsidRPr="0088640C">
        <w:rPr>
          <w:rFonts w:ascii="Times New Roman" w:hAnsi="Times New Roman"/>
          <w:sz w:val="24"/>
        </w:rPr>
        <w:t>closed on [</w:t>
      </w:r>
      <w:r w:rsidRPr="0088640C">
        <w:rPr>
          <w:rFonts w:ascii="Times New Roman" w:hAnsi="Times New Roman"/>
          <w:sz w:val="24"/>
          <w:highlight w:val="lightGray"/>
        </w:rPr>
        <w:t>xx</w:t>
      </w:r>
      <w:r w:rsidRPr="0088640C">
        <w:rPr>
          <w:rFonts w:ascii="Times New Roman" w:hAnsi="Times New Roman"/>
          <w:sz w:val="24"/>
        </w:rPr>
        <w:t xml:space="preserve">]. We have </w:t>
      </w:r>
      <w:r w:rsidRPr="0088640C">
        <w:rPr>
          <w:rFonts w:ascii="Times New Roman" w:eastAsia="Calibri" w:hAnsi="Times New Roman" w:cs="Times New Roman"/>
          <w:sz w:val="24"/>
          <w:lang w:val="en-GB"/>
        </w:rPr>
        <w:t>performed</w:t>
      </w:r>
      <w:r w:rsidRPr="00F90959">
        <w:rPr>
          <w:rFonts w:ascii="Times New Roman" w:hAnsi="Times New Roman"/>
          <w:sz w:val="24"/>
          <w:lang w:val="en-GB"/>
        </w:rPr>
        <w:t xml:space="preserve"> the statutory audit of the annual accounts of [</w:t>
      </w:r>
      <w:r w:rsidRPr="0088640C">
        <w:rPr>
          <w:rFonts w:ascii="Times New Roman" w:hAnsi="Times New Roman"/>
          <w:sz w:val="24"/>
          <w:highlight w:val="lightGray"/>
        </w:rPr>
        <w:t>the company xx</w:t>
      </w:r>
      <w:r w:rsidRPr="0088640C">
        <w:rPr>
          <w:rFonts w:ascii="Times New Roman" w:hAnsi="Times New Roman"/>
          <w:sz w:val="24"/>
        </w:rPr>
        <w:t>] for [</w:t>
      </w:r>
      <w:r w:rsidRPr="0088640C">
        <w:rPr>
          <w:rFonts w:ascii="Times New Roman" w:hAnsi="Times New Roman"/>
          <w:sz w:val="24"/>
          <w:highlight w:val="lightGray"/>
        </w:rPr>
        <w:t>xx</w:t>
      </w:r>
      <w:r w:rsidRPr="0088640C">
        <w:rPr>
          <w:rFonts w:ascii="Times New Roman" w:hAnsi="Times New Roman"/>
          <w:sz w:val="24"/>
        </w:rPr>
        <w:t xml:space="preserve">] consecutive </w:t>
      </w:r>
      <w:r w:rsidRPr="0088640C">
        <w:rPr>
          <w:rFonts w:ascii="Times New Roman" w:eastAsia="Calibri" w:hAnsi="Times New Roman" w:cs="Times New Roman"/>
          <w:sz w:val="24"/>
          <w:lang w:val="en-GB"/>
        </w:rPr>
        <w:t>years</w:t>
      </w:r>
      <w:r w:rsidRPr="00F90959">
        <w:rPr>
          <w:rFonts w:ascii="Times New Roman" w:hAnsi="Times New Roman"/>
          <w:sz w:val="24"/>
          <w:lang w:val="en-GB"/>
        </w:rPr>
        <w:t>.</w:t>
      </w:r>
      <w:r w:rsidRPr="00F90959">
        <w:rPr>
          <w:rFonts w:ascii="Times New Roman" w:hAnsi="Times New Roman"/>
          <w:sz w:val="24"/>
          <w:highlight w:val="lightGray"/>
          <w:vertAlign w:val="superscript"/>
          <w:lang w:val="en-GB"/>
        </w:rPr>
        <w:footnoteReference w:id="4"/>
      </w:r>
      <w:r w:rsidRPr="00F90959">
        <w:rPr>
          <w:rFonts w:ascii="Times New Roman" w:hAnsi="Times New Roman"/>
          <w:sz w:val="24"/>
          <w:lang w:val="en-GB"/>
        </w:rPr>
        <w:t xml:space="preserve"> </w:t>
      </w:r>
    </w:p>
    <w:p w14:paraId="30463C3C" w14:textId="77777777" w:rsidR="0088640C" w:rsidRPr="00F90959" w:rsidRDefault="0088640C" w:rsidP="000151A1">
      <w:pPr>
        <w:spacing w:after="0" w:line="240" w:lineRule="auto"/>
        <w:jc w:val="both"/>
        <w:rPr>
          <w:rFonts w:ascii="Times New Roman" w:hAnsi="Times New Roman"/>
          <w:sz w:val="24"/>
          <w:lang w:val="en-GB"/>
        </w:rPr>
      </w:pPr>
    </w:p>
    <w:p w14:paraId="118190C2" w14:textId="77777777" w:rsidR="0088640C" w:rsidRPr="00F90959" w:rsidRDefault="0088640C" w:rsidP="000151A1">
      <w:pPr>
        <w:keepNext/>
        <w:keepLines/>
        <w:spacing w:before="200" w:after="0" w:line="360" w:lineRule="auto"/>
        <w:jc w:val="both"/>
        <w:outlineLvl w:val="1"/>
        <w:rPr>
          <w:rFonts w:ascii="Cambria" w:hAnsi="Cambria"/>
          <w:b/>
          <w:color w:val="365F91"/>
          <w:sz w:val="26"/>
          <w:lang w:val="en-GB"/>
        </w:rPr>
      </w:pPr>
      <w:bookmarkStart w:id="6" w:name="_Toc501021529"/>
      <w:bookmarkStart w:id="7" w:name="_Toc505264877"/>
      <w:r w:rsidRPr="00F90959">
        <w:rPr>
          <w:rFonts w:ascii="Cambria" w:hAnsi="Cambria"/>
          <w:b/>
          <w:color w:val="365F91"/>
          <w:sz w:val="26"/>
          <w:lang w:val="en-GB"/>
        </w:rPr>
        <w:t>Report on the audit of the annual accounts</w:t>
      </w:r>
      <w:bookmarkEnd w:id="6"/>
      <w:bookmarkEnd w:id="7"/>
      <w:r w:rsidRPr="00F90959">
        <w:rPr>
          <w:rFonts w:ascii="Cambria" w:hAnsi="Cambria"/>
          <w:b/>
          <w:color w:val="365F91"/>
          <w:sz w:val="26"/>
          <w:lang w:val="en-GB"/>
        </w:rPr>
        <w:t xml:space="preserve"> </w:t>
      </w:r>
    </w:p>
    <w:p w14:paraId="329B167A" w14:textId="77777777" w:rsidR="0088640C" w:rsidRPr="00F90959" w:rsidRDefault="0088640C" w:rsidP="00F90959">
      <w:pPr>
        <w:spacing w:after="0" w:line="276" w:lineRule="auto"/>
        <w:jc w:val="both"/>
        <w:rPr>
          <w:rFonts w:ascii="Times New Roman" w:hAnsi="Times New Roman"/>
          <w:b/>
          <w:sz w:val="24"/>
          <w:lang w:val="en-GB"/>
        </w:rPr>
      </w:pPr>
    </w:p>
    <w:p w14:paraId="02BA2269" w14:textId="77777777" w:rsidR="0088640C" w:rsidRPr="00F90959" w:rsidRDefault="0088640C" w:rsidP="000151A1">
      <w:pPr>
        <w:keepNext/>
        <w:keepLines/>
        <w:spacing w:before="40" w:after="0" w:line="360" w:lineRule="auto"/>
        <w:jc w:val="both"/>
        <w:outlineLvl w:val="2"/>
        <w:rPr>
          <w:rFonts w:ascii="Cambria" w:hAnsi="Cambria"/>
          <w:b/>
          <w:i/>
          <w:color w:val="365F91"/>
          <w:sz w:val="24"/>
          <w:lang w:val="en-GB"/>
        </w:rPr>
      </w:pPr>
      <w:bookmarkStart w:id="8" w:name="_Toc501021530"/>
      <w:bookmarkStart w:id="9" w:name="_Toc505264878"/>
      <w:r w:rsidRPr="00F90959">
        <w:rPr>
          <w:rFonts w:ascii="Cambria" w:hAnsi="Cambria"/>
          <w:b/>
          <w:i/>
          <w:color w:val="365F91"/>
          <w:sz w:val="24"/>
          <w:lang w:val="en-GB"/>
        </w:rPr>
        <w:t>Unqualified opinion</w:t>
      </w:r>
      <w:bookmarkEnd w:id="8"/>
      <w:bookmarkEnd w:id="9"/>
    </w:p>
    <w:p w14:paraId="39C6D2B0" w14:textId="77777777" w:rsidR="0088640C" w:rsidRPr="00F90959" w:rsidRDefault="0088640C" w:rsidP="000151A1">
      <w:pPr>
        <w:spacing w:after="0" w:line="240" w:lineRule="auto"/>
        <w:jc w:val="both"/>
        <w:rPr>
          <w:rFonts w:ascii="Times New Roman" w:hAnsi="Times New Roman"/>
          <w:b/>
          <w:sz w:val="24"/>
          <w:lang w:val="en-GB"/>
        </w:rPr>
      </w:pPr>
    </w:p>
    <w:p w14:paraId="1B8D7ACA" w14:textId="52D7B986"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have </w:t>
      </w:r>
      <w:r w:rsidR="003A1CC0">
        <w:rPr>
          <w:rFonts w:ascii="Times New Roman" w:hAnsi="Times New Roman"/>
          <w:sz w:val="24"/>
          <w:szCs w:val="24"/>
        </w:rPr>
        <w:t>audited</w:t>
      </w:r>
      <w:r w:rsidRPr="00F90959">
        <w:rPr>
          <w:rFonts w:ascii="Times New Roman" w:hAnsi="Times New Roman"/>
          <w:sz w:val="24"/>
          <w:lang w:val="en-GB"/>
        </w:rPr>
        <w:t xml:space="preserve"> the a</w:t>
      </w:r>
      <w:r w:rsidRPr="0088640C">
        <w:rPr>
          <w:rFonts w:ascii="Times New Roman" w:hAnsi="Times New Roman"/>
          <w:sz w:val="24"/>
        </w:rPr>
        <w:t xml:space="preserve">nnual accounts of the Company, which comprise the balance sheet as at </w:t>
      </w:r>
      <w:r w:rsidRPr="0088640C">
        <w:rPr>
          <w:rFonts w:ascii="Times New Roman" w:hAnsi="Times New Roman"/>
          <w:sz w:val="24"/>
          <w:highlight w:val="lightGray"/>
        </w:rPr>
        <w:t>__ ____</w:t>
      </w:r>
      <w:r w:rsidRPr="0088640C">
        <w:rPr>
          <w:rFonts w:ascii="Times New Roman" w:hAnsi="Times New Roman"/>
          <w:sz w:val="24"/>
        </w:rPr>
        <w:t xml:space="preserve"> 20</w:t>
      </w:r>
      <w:r w:rsidRPr="0088640C">
        <w:rPr>
          <w:rFonts w:ascii="Times New Roman" w:hAnsi="Times New Roman"/>
          <w:sz w:val="24"/>
          <w:highlight w:val="lightGray"/>
        </w:rPr>
        <w:t>__</w:t>
      </w:r>
      <w:r w:rsidRPr="0088640C">
        <w:rPr>
          <w:rFonts w:ascii="Times New Roman" w:hAnsi="Times New Roman"/>
          <w:sz w:val="24"/>
        </w:rPr>
        <w:t xml:space="preserve">, the </w:t>
      </w:r>
      <w:r w:rsidR="0034671D">
        <w:rPr>
          <w:rFonts w:ascii="Times New Roman" w:hAnsi="Times New Roman"/>
          <w:sz w:val="24"/>
        </w:rPr>
        <w:t>profit and loss account</w:t>
      </w:r>
      <w:r w:rsidRPr="00F90959">
        <w:rPr>
          <w:rFonts w:ascii="Times New Roman" w:hAnsi="Times New Roman"/>
          <w:sz w:val="24"/>
          <w:lang w:val="en-GB"/>
        </w:rPr>
        <w:t xml:space="preserve"> for the </w:t>
      </w:r>
      <w:r w:rsidRPr="0088640C">
        <w:rPr>
          <w:rFonts w:ascii="Times New Roman" w:eastAsia="Calibri" w:hAnsi="Times New Roman" w:cs="Times New Roman"/>
          <w:sz w:val="24"/>
          <w:szCs w:val="24"/>
          <w:lang w:val="en-GB"/>
        </w:rPr>
        <w:t>year</w:t>
      </w:r>
      <w:r w:rsidRPr="00F90959">
        <w:rPr>
          <w:rFonts w:ascii="Times New Roman" w:hAnsi="Times New Roman"/>
          <w:sz w:val="24"/>
          <w:lang w:val="en-GB"/>
        </w:rPr>
        <w:t xml:space="preserve"> then ended and the</w:t>
      </w:r>
      <w:r w:rsidR="0034671D">
        <w:rPr>
          <w:rFonts w:ascii="Times New Roman" w:hAnsi="Times New Roman"/>
          <w:sz w:val="24"/>
        </w:rPr>
        <w:t xml:space="preserve"> </w:t>
      </w:r>
      <w:r w:rsidR="0034671D" w:rsidRPr="0034671D">
        <w:rPr>
          <w:rFonts w:ascii="Times New Roman" w:hAnsi="Times New Roman"/>
          <w:sz w:val="24"/>
          <w:lang w:val="en-GB"/>
        </w:rPr>
        <w:t>notes to the annual accounts, characterised by</w:t>
      </w:r>
      <w:r w:rsidRPr="00F90959">
        <w:rPr>
          <w:rFonts w:ascii="Times New Roman" w:hAnsi="Times New Roman"/>
          <w:sz w:val="24"/>
          <w:lang w:val="en-GB"/>
        </w:rPr>
        <w:t xml:space="preserve"> </w:t>
      </w:r>
      <w:r w:rsidRPr="0088640C">
        <w:rPr>
          <w:rFonts w:ascii="Times New Roman" w:hAnsi="Times New Roman"/>
          <w:sz w:val="24"/>
        </w:rPr>
        <w:t>a balance sheet total of € </w:t>
      </w:r>
      <w:r w:rsidRPr="0088640C">
        <w:rPr>
          <w:rFonts w:ascii="Times New Roman" w:hAnsi="Times New Roman"/>
          <w:sz w:val="24"/>
          <w:highlight w:val="lightGray"/>
        </w:rPr>
        <w:t>__________</w:t>
      </w:r>
      <w:r w:rsidRPr="0088640C">
        <w:rPr>
          <w:rFonts w:ascii="Times New Roman" w:hAnsi="Times New Roman"/>
          <w:sz w:val="24"/>
        </w:rPr>
        <w:t xml:space="preserve"> and a </w:t>
      </w:r>
      <w:r w:rsidRPr="00F90959">
        <w:rPr>
          <w:rFonts w:ascii="Times New Roman" w:hAnsi="Times New Roman"/>
          <w:sz w:val="24"/>
          <w:lang w:val="en-GB"/>
        </w:rPr>
        <w:t>profi</w:t>
      </w:r>
      <w:r w:rsidRPr="0088640C">
        <w:rPr>
          <w:rFonts w:ascii="Times New Roman" w:hAnsi="Times New Roman"/>
          <w:sz w:val="24"/>
        </w:rPr>
        <w:t xml:space="preserve">t </w:t>
      </w:r>
      <w:r w:rsidR="0034671D" w:rsidRPr="0034671D">
        <w:rPr>
          <w:rFonts w:ascii="Times New Roman" w:hAnsi="Times New Roman"/>
          <w:sz w:val="24"/>
        </w:rPr>
        <w:t xml:space="preserve">and loss account showing a profit </w:t>
      </w:r>
      <w:r w:rsidRPr="00F90959">
        <w:rPr>
          <w:rFonts w:ascii="Times New Roman" w:hAnsi="Times New Roman"/>
          <w:sz w:val="24"/>
          <w:lang w:val="en-GB"/>
        </w:rPr>
        <w:t>[</w:t>
      </w:r>
      <w:r w:rsidRPr="00814F0D">
        <w:rPr>
          <w:rFonts w:ascii="Times New Roman" w:hAnsi="Times New Roman"/>
          <w:sz w:val="24"/>
          <w:highlight w:val="lightGray"/>
        </w:rPr>
        <w:t>loss</w:t>
      </w:r>
      <w:r w:rsidRPr="0088640C">
        <w:rPr>
          <w:rFonts w:ascii="Times New Roman" w:hAnsi="Times New Roman"/>
          <w:sz w:val="24"/>
        </w:rPr>
        <w:t>]</w:t>
      </w:r>
      <w:r w:rsidRPr="00F90959">
        <w:rPr>
          <w:rFonts w:ascii="Times New Roman" w:hAnsi="Times New Roman"/>
          <w:sz w:val="24"/>
          <w:lang w:val="en-GB"/>
        </w:rPr>
        <w:t xml:space="preserve"> for the </w:t>
      </w:r>
      <w:r w:rsidRPr="0088640C">
        <w:rPr>
          <w:rFonts w:ascii="Times New Roman" w:eastAsia="Calibri" w:hAnsi="Times New Roman" w:cs="Times New Roman"/>
          <w:sz w:val="24"/>
          <w:szCs w:val="24"/>
          <w:lang w:val="en-GB"/>
        </w:rPr>
        <w:t>year</w:t>
      </w:r>
      <w:r w:rsidRPr="00F90959">
        <w:rPr>
          <w:rFonts w:ascii="Times New Roman" w:hAnsi="Times New Roman"/>
          <w:sz w:val="24"/>
          <w:lang w:val="en-GB"/>
        </w:rPr>
        <w:t xml:space="preserve"> of € </w:t>
      </w:r>
      <w:r w:rsidRPr="0088640C">
        <w:rPr>
          <w:rFonts w:ascii="Times New Roman" w:hAnsi="Times New Roman"/>
          <w:sz w:val="24"/>
          <w:highlight w:val="lightGray"/>
        </w:rPr>
        <w:t>__________</w:t>
      </w:r>
      <w:r w:rsidRPr="0088640C">
        <w:rPr>
          <w:rFonts w:ascii="Times New Roman" w:hAnsi="Times New Roman"/>
          <w:sz w:val="24"/>
        </w:rPr>
        <w:t>.</w:t>
      </w:r>
    </w:p>
    <w:p w14:paraId="1DAC617D" w14:textId="77777777" w:rsidR="0088640C" w:rsidRPr="00F90959" w:rsidRDefault="0088640C" w:rsidP="00F90959">
      <w:pPr>
        <w:spacing w:after="0" w:line="276" w:lineRule="auto"/>
        <w:jc w:val="both"/>
        <w:rPr>
          <w:rFonts w:ascii="Times New Roman" w:hAnsi="Times New Roman"/>
          <w:sz w:val="24"/>
          <w:lang w:val="en-GB"/>
        </w:rPr>
      </w:pPr>
    </w:p>
    <w:p w14:paraId="7924C489" w14:textId="7F4E7514"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In our opinion, the annual accounts give a true and fair view of the Company’s </w:t>
      </w:r>
      <w:r w:rsidRPr="0088640C">
        <w:rPr>
          <w:rFonts w:ascii="Times New Roman" w:eastAsia="Calibri" w:hAnsi="Times New Roman" w:cs="Times New Roman"/>
          <w:sz w:val="24"/>
          <w:szCs w:val="24"/>
          <w:lang w:val="en-GB"/>
        </w:rPr>
        <w:t>net equity</w:t>
      </w:r>
      <w:r w:rsidRPr="00F90959">
        <w:rPr>
          <w:rFonts w:ascii="Times New Roman" w:hAnsi="Times New Roman"/>
          <w:sz w:val="24"/>
          <w:lang w:val="en-GB"/>
        </w:rPr>
        <w:t xml:space="preserve"> and financial position as at </w:t>
      </w:r>
      <w:r w:rsidRPr="0088640C">
        <w:rPr>
          <w:rFonts w:ascii="Times New Roman" w:hAnsi="Times New Roman"/>
          <w:sz w:val="24"/>
          <w:highlight w:val="lightGray"/>
        </w:rPr>
        <w:t>__ ____</w:t>
      </w:r>
      <w:r w:rsidRPr="0088640C">
        <w:rPr>
          <w:rFonts w:ascii="Times New Roman" w:hAnsi="Times New Roman"/>
          <w:sz w:val="24"/>
        </w:rPr>
        <w:t xml:space="preserve"> 20</w:t>
      </w:r>
      <w:r w:rsidRPr="0088640C">
        <w:rPr>
          <w:rFonts w:ascii="Times New Roman" w:hAnsi="Times New Roman"/>
          <w:sz w:val="24"/>
          <w:highlight w:val="lightGray"/>
        </w:rPr>
        <w:t>__</w:t>
      </w:r>
      <w:r w:rsidRPr="0088640C">
        <w:rPr>
          <w:rFonts w:ascii="Times New Roman" w:hAnsi="Times New Roman"/>
          <w:sz w:val="24"/>
        </w:rPr>
        <w:t xml:space="preserve">, as well as of its </w:t>
      </w:r>
      <w:r w:rsidRPr="0088640C">
        <w:rPr>
          <w:rFonts w:ascii="Times New Roman" w:eastAsia="Calibri" w:hAnsi="Times New Roman" w:cs="Times New Roman"/>
          <w:sz w:val="24"/>
          <w:szCs w:val="24"/>
          <w:lang w:val="en-GB"/>
        </w:rPr>
        <w:t>results</w:t>
      </w:r>
      <w:r w:rsidRPr="00F90959">
        <w:rPr>
          <w:rFonts w:ascii="Times New Roman" w:hAnsi="Times New Roman"/>
          <w:sz w:val="24"/>
          <w:lang w:val="en-GB"/>
        </w:rPr>
        <w:t xml:space="preserve"> for the </w:t>
      </w:r>
      <w:r w:rsidRPr="0088640C">
        <w:rPr>
          <w:rFonts w:ascii="Times New Roman" w:eastAsia="Calibri" w:hAnsi="Times New Roman" w:cs="Times New Roman"/>
          <w:sz w:val="24"/>
          <w:szCs w:val="24"/>
          <w:lang w:val="en-GB"/>
        </w:rPr>
        <w:t>year</w:t>
      </w:r>
      <w:r w:rsidRPr="00F90959">
        <w:rPr>
          <w:rFonts w:ascii="Times New Roman" w:hAnsi="Times New Roman"/>
          <w:sz w:val="24"/>
          <w:lang w:val="en-GB"/>
        </w:rPr>
        <w:t xml:space="preserve"> then ended, in accordance with the financial reporti</w:t>
      </w:r>
      <w:r w:rsidRPr="0088640C">
        <w:rPr>
          <w:rFonts w:ascii="Times New Roman" w:hAnsi="Times New Roman"/>
          <w:sz w:val="24"/>
        </w:rPr>
        <w:t>ng framework applicable in Belgium.</w:t>
      </w:r>
    </w:p>
    <w:p w14:paraId="1294AA97" w14:textId="77777777" w:rsidR="0088640C" w:rsidRPr="00F90959" w:rsidRDefault="0088640C" w:rsidP="000151A1">
      <w:pPr>
        <w:spacing w:after="0" w:line="240" w:lineRule="auto"/>
        <w:jc w:val="both"/>
        <w:rPr>
          <w:rFonts w:ascii="Times New Roman" w:hAnsi="Times New Roman"/>
          <w:sz w:val="24"/>
          <w:lang w:val="en-GB"/>
        </w:rPr>
      </w:pPr>
      <w:r w:rsidRPr="00F90959">
        <w:rPr>
          <w:rFonts w:ascii="Times New Roman" w:hAnsi="Times New Roman"/>
          <w:sz w:val="24"/>
          <w:lang w:val="en-GB"/>
        </w:rPr>
        <w:t xml:space="preserve"> </w:t>
      </w:r>
    </w:p>
    <w:p w14:paraId="6C612F34" w14:textId="7FEE759A"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10" w:name="_Toc501021531"/>
      <w:bookmarkStart w:id="11" w:name="_Toc505264879"/>
      <w:r w:rsidRPr="00F90959">
        <w:rPr>
          <w:rFonts w:ascii="Cambria" w:hAnsi="Cambria"/>
          <w:b/>
          <w:i/>
          <w:color w:val="365F91"/>
          <w:sz w:val="24"/>
          <w:lang w:val="en-GB"/>
        </w:rPr>
        <w:t>Basis for unqualified opinion</w:t>
      </w:r>
      <w:bookmarkEnd w:id="10"/>
      <w:bookmarkEnd w:id="11"/>
      <w:r w:rsidRPr="00F90959">
        <w:rPr>
          <w:rFonts w:ascii="Cambria" w:hAnsi="Cambria"/>
          <w:b/>
          <w:i/>
          <w:color w:val="365F91"/>
          <w:sz w:val="24"/>
          <w:lang w:val="en-GB"/>
        </w:rPr>
        <w:t xml:space="preserve"> </w:t>
      </w:r>
    </w:p>
    <w:p w14:paraId="675CE19D" w14:textId="77777777" w:rsidR="0088640C" w:rsidRPr="00F90959" w:rsidRDefault="0088640C" w:rsidP="00F90959">
      <w:pPr>
        <w:spacing w:after="0" w:line="276" w:lineRule="auto"/>
        <w:jc w:val="both"/>
        <w:rPr>
          <w:rFonts w:ascii="Times New Roman" w:hAnsi="Times New Roman"/>
          <w:sz w:val="24"/>
          <w:lang w:val="en-GB"/>
        </w:rPr>
      </w:pPr>
      <w:bookmarkStart w:id="12" w:name="_Hlk500233933"/>
    </w:p>
    <w:p w14:paraId="71482A76" w14:textId="189BC8C4"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lastRenderedPageBreak/>
        <w:t>We conducted our audit in accordance with International Standard</w:t>
      </w:r>
      <w:r w:rsidRPr="0088640C">
        <w:rPr>
          <w:rFonts w:ascii="Times New Roman" w:hAnsi="Times New Roman"/>
          <w:sz w:val="24"/>
        </w:rPr>
        <w:t>s on Auditing (</w:t>
      </w:r>
      <w:r w:rsidRPr="0088640C">
        <w:rPr>
          <w:rFonts w:ascii="Times New Roman" w:eastAsia="Calibri" w:hAnsi="Times New Roman" w:cs="Times New Roman"/>
          <w:sz w:val="24"/>
          <w:szCs w:val="24"/>
          <w:lang w:val="en-GB"/>
        </w:rPr>
        <w:t>ISAs</w:t>
      </w:r>
      <w:r w:rsidRPr="00F90959">
        <w:rPr>
          <w:rFonts w:ascii="Times New Roman" w:hAnsi="Times New Roman"/>
          <w:sz w:val="24"/>
          <w:lang w:val="en-GB"/>
        </w:rPr>
        <w:t xml:space="preserve">) </w:t>
      </w:r>
      <w:r w:rsidRPr="0088640C">
        <w:rPr>
          <w:rFonts w:ascii="Times New Roman" w:hAnsi="Times New Roman"/>
          <w:sz w:val="24"/>
          <w:highlight w:val="lightGray"/>
        </w:rPr>
        <w:t>[as applicable in Belgium]</w:t>
      </w:r>
      <w:r w:rsidRPr="0088640C">
        <w:rPr>
          <w:rFonts w:ascii="Times New Roman" w:hAnsi="Times New Roman"/>
          <w:sz w:val="24"/>
        </w:rPr>
        <w:t xml:space="preserve">. </w:t>
      </w:r>
      <w:bookmarkEnd w:id="12"/>
      <w:r w:rsidRPr="00F90959">
        <w:rPr>
          <w:rFonts w:ascii="Times New Roman" w:hAnsi="Times New Roman"/>
          <w:sz w:val="24"/>
          <w:lang w:val="en-GB"/>
        </w:rPr>
        <w:t>Our responsibilities under those standards are further describ</w:t>
      </w:r>
      <w:r w:rsidRPr="0088640C">
        <w:rPr>
          <w:rFonts w:ascii="Times New Roman" w:hAnsi="Times New Roman"/>
          <w:sz w:val="24"/>
        </w:rPr>
        <w:t xml:space="preserve">ed in the </w:t>
      </w:r>
      <w:r w:rsidRPr="00F90959">
        <w:rPr>
          <w:rFonts w:ascii="Times New Roman" w:hAnsi="Times New Roman"/>
          <w:i/>
          <w:sz w:val="24"/>
        </w:rPr>
        <w:t>'Statutory auditor's responsibilities for the audit of the annual accounts'</w:t>
      </w:r>
      <w:r w:rsidRPr="0088640C">
        <w:rPr>
          <w:rFonts w:ascii="Times New Roman" w:hAnsi="Times New Roman"/>
          <w:sz w:val="24"/>
        </w:rPr>
        <w:t xml:space="preserve"> section in this report. We have complied with all the ethical</w:t>
      </w:r>
      <w:r w:rsidRPr="0088640C">
        <w:rPr>
          <w:rFonts w:ascii="Times New Roman" w:hAnsi="Times New Roman"/>
          <w:i/>
          <w:sz w:val="24"/>
        </w:rPr>
        <w:t xml:space="preserve"> </w:t>
      </w:r>
      <w:r w:rsidRPr="00F90959">
        <w:rPr>
          <w:rFonts w:ascii="Times New Roman" w:hAnsi="Times New Roman"/>
          <w:sz w:val="24"/>
          <w:lang w:val="en-GB"/>
        </w:rPr>
        <w:t>requirements that are</w:t>
      </w:r>
      <w:r w:rsidRPr="0088640C">
        <w:rPr>
          <w:rFonts w:ascii="Times New Roman" w:hAnsi="Times New Roman"/>
          <w:sz w:val="24"/>
        </w:rPr>
        <w:t xml:space="preserve"> relevant to the audit of annual accounts in Belgium, including those concerning independence. </w:t>
      </w:r>
    </w:p>
    <w:p w14:paraId="7891D651" w14:textId="77777777" w:rsidR="0088640C" w:rsidRPr="00F90959" w:rsidRDefault="0088640C" w:rsidP="00F90959">
      <w:pPr>
        <w:spacing w:after="0" w:line="276" w:lineRule="auto"/>
        <w:jc w:val="both"/>
        <w:rPr>
          <w:rFonts w:ascii="Times New Roman" w:hAnsi="Times New Roman"/>
          <w:sz w:val="24"/>
          <w:lang w:val="en-GB"/>
        </w:rPr>
      </w:pPr>
    </w:p>
    <w:p w14:paraId="0DD7DF89" w14:textId="2B71C445"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have obtained from the </w:t>
      </w:r>
      <w:r w:rsidR="000E2FB6">
        <w:rPr>
          <w:rFonts w:ascii="Times New Roman" w:hAnsi="Times New Roman"/>
          <w:sz w:val="24"/>
        </w:rPr>
        <w:t>board of directors</w:t>
      </w:r>
      <w:r w:rsidRPr="00F90959">
        <w:rPr>
          <w:rFonts w:ascii="Times New Roman" w:hAnsi="Times New Roman"/>
          <w:sz w:val="24"/>
          <w:lang w:val="en-GB"/>
        </w:rPr>
        <w:t xml:space="preserve"> and company officials the explanations and information necessary for per</w:t>
      </w:r>
      <w:r w:rsidRPr="0088640C">
        <w:rPr>
          <w:rFonts w:ascii="Times New Roman" w:hAnsi="Times New Roman"/>
          <w:sz w:val="24"/>
        </w:rPr>
        <w:t>forming our audit.</w:t>
      </w:r>
    </w:p>
    <w:p w14:paraId="2DA732DC" w14:textId="77777777" w:rsidR="0088640C" w:rsidRPr="00F90959" w:rsidRDefault="0088640C" w:rsidP="00F90959">
      <w:pPr>
        <w:spacing w:after="0" w:line="276" w:lineRule="auto"/>
        <w:jc w:val="both"/>
        <w:rPr>
          <w:rFonts w:ascii="Times New Roman" w:hAnsi="Times New Roman"/>
          <w:sz w:val="24"/>
          <w:lang w:val="en-GB"/>
        </w:rPr>
      </w:pPr>
    </w:p>
    <w:p w14:paraId="0256DC38" w14:textId="7777777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We believe that the audit evidence we have obtained is sufficient and appropriate to provide a basis for our opinion.</w:t>
      </w:r>
    </w:p>
    <w:p w14:paraId="594B0FF5" w14:textId="77777777" w:rsidR="0088640C" w:rsidRPr="00F90959" w:rsidRDefault="0088640C" w:rsidP="000151A1">
      <w:pPr>
        <w:spacing w:after="0" w:line="240" w:lineRule="auto"/>
        <w:jc w:val="both"/>
        <w:rPr>
          <w:rFonts w:ascii="Times New Roman" w:hAnsi="Times New Roman"/>
          <w:i/>
          <w:sz w:val="24"/>
          <w:lang w:val="en-GB"/>
        </w:rPr>
      </w:pPr>
    </w:p>
    <w:p w14:paraId="2FB00C04" w14:textId="34CFEAF4"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r w:rsidRPr="00F90959">
        <w:rPr>
          <w:rFonts w:ascii="Cambria" w:hAnsi="Cambria"/>
          <w:b/>
          <w:i/>
          <w:color w:val="365F91"/>
          <w:sz w:val="24"/>
          <w:lang w:val="en-GB"/>
        </w:rPr>
        <w:t>Responsibilit</w:t>
      </w:r>
      <w:r w:rsidR="00057392">
        <w:rPr>
          <w:rFonts w:ascii="Cambria" w:hAnsi="Cambria"/>
          <w:b/>
          <w:i/>
          <w:color w:val="365F91"/>
          <w:sz w:val="24"/>
          <w:lang w:val="en-GB"/>
        </w:rPr>
        <w:t>ies</w:t>
      </w:r>
      <w:r w:rsidRPr="00F90959">
        <w:rPr>
          <w:rFonts w:ascii="Cambria" w:hAnsi="Cambria"/>
          <w:b/>
          <w:i/>
          <w:color w:val="365F91"/>
          <w:sz w:val="24"/>
          <w:lang w:val="en-GB"/>
        </w:rPr>
        <w:t xml:space="preserve"> of the </w:t>
      </w:r>
      <w:r w:rsidR="000E2FB6">
        <w:rPr>
          <w:rFonts w:ascii="Cambria" w:hAnsi="Cambria"/>
          <w:b/>
          <w:i/>
          <w:color w:val="365F91"/>
          <w:sz w:val="24"/>
        </w:rPr>
        <w:t>board of directors</w:t>
      </w:r>
      <w:r w:rsidRPr="00F90959">
        <w:rPr>
          <w:rFonts w:ascii="Cambria" w:hAnsi="Cambria"/>
          <w:b/>
          <w:i/>
          <w:color w:val="365F91"/>
          <w:sz w:val="24"/>
        </w:rPr>
        <w:t xml:space="preserve"> </w:t>
      </w:r>
      <w:r w:rsidRPr="0088640C">
        <w:rPr>
          <w:rFonts w:ascii="Cambria" w:hAnsi="Cambria"/>
          <w:b/>
          <w:i/>
          <w:color w:val="365F91"/>
          <w:sz w:val="24"/>
          <w:szCs w:val="24"/>
        </w:rPr>
        <w:t>for</w:t>
      </w:r>
      <w:r w:rsidRPr="00F90959">
        <w:rPr>
          <w:rFonts w:ascii="Cambria" w:hAnsi="Cambria"/>
          <w:b/>
          <w:i/>
          <w:color w:val="365F91"/>
          <w:sz w:val="24"/>
        </w:rPr>
        <w:t xml:space="preserve"> the annual accounts </w:t>
      </w:r>
    </w:p>
    <w:p w14:paraId="0FC9B00D" w14:textId="5D04E1FA"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The </w:t>
      </w:r>
      <w:r w:rsidR="000E2FB6">
        <w:rPr>
          <w:rFonts w:ascii="Times New Roman" w:hAnsi="Times New Roman"/>
          <w:sz w:val="24"/>
        </w:rPr>
        <w:t>board of directors</w:t>
      </w:r>
      <w:r w:rsidRPr="0088640C">
        <w:rPr>
          <w:rFonts w:ascii="Times New Roman" w:hAnsi="Times New Roman"/>
          <w:sz w:val="24"/>
        </w:rPr>
        <w:t xml:space="preserve"> is responsible for the preparation of annual accounts that give a true and fair view in accordance with the financial reporting framework applicable in Belgium, and for such internal control as</w:t>
      </w:r>
      <w:r w:rsidR="00A124A6">
        <w:rPr>
          <w:rFonts w:ascii="Times New Roman" w:hAnsi="Times New Roman"/>
          <w:sz w:val="24"/>
        </w:rPr>
        <w:t xml:space="preserve"> the board of directors determines is</w:t>
      </w:r>
      <w:r w:rsidRPr="0088640C">
        <w:rPr>
          <w:rFonts w:ascii="Times New Roman" w:hAnsi="Times New Roman"/>
          <w:sz w:val="24"/>
        </w:rPr>
        <w:t xml:space="preserve"> necessary to enable the preparation of annual accounts that are free from material </w:t>
      </w:r>
      <w:r w:rsidRPr="0088640C">
        <w:rPr>
          <w:rFonts w:ascii="Times New Roman" w:hAnsi="Times New Roman"/>
          <w:sz w:val="24"/>
          <w:szCs w:val="24"/>
        </w:rPr>
        <w:t>misstatement</w:t>
      </w:r>
      <w:r w:rsidRPr="0088640C">
        <w:rPr>
          <w:rFonts w:ascii="Times New Roman" w:hAnsi="Times New Roman"/>
          <w:sz w:val="24"/>
        </w:rPr>
        <w:t>, whether due to fraud or error.</w:t>
      </w:r>
      <w:r w:rsidRPr="0088640C">
        <w:t xml:space="preserve"> </w:t>
      </w:r>
    </w:p>
    <w:p w14:paraId="477397D9" w14:textId="77777777" w:rsidR="0088640C" w:rsidRPr="00F90959" w:rsidRDefault="0088640C" w:rsidP="000151A1">
      <w:pPr>
        <w:spacing w:after="0" w:line="240" w:lineRule="auto"/>
        <w:jc w:val="both"/>
        <w:rPr>
          <w:rFonts w:ascii="Times New Roman" w:hAnsi="Times New Roman"/>
          <w:sz w:val="24"/>
          <w:lang w:val="en-GB"/>
        </w:rPr>
      </w:pPr>
    </w:p>
    <w:p w14:paraId="3895315B" w14:textId="77A06E28"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In preparing the annual accounts, the </w:t>
      </w:r>
      <w:r w:rsidR="000E2FB6">
        <w:rPr>
          <w:rFonts w:ascii="Times New Roman" w:hAnsi="Times New Roman"/>
          <w:sz w:val="24"/>
        </w:rPr>
        <w:t>board of directors</w:t>
      </w:r>
      <w:r w:rsidRPr="0088640C">
        <w:rPr>
          <w:rFonts w:ascii="Times New Roman" w:hAnsi="Times New Roman"/>
          <w:sz w:val="24"/>
        </w:rPr>
        <w:t xml:space="preserve"> is responsible for assessing the Company’s ability to continue as a going concern, disclosing, as applicable, matters related to going concern and using the going concern basis of accounting unless the </w:t>
      </w:r>
      <w:r w:rsidR="000E2FB6">
        <w:rPr>
          <w:rFonts w:ascii="Times New Roman" w:hAnsi="Times New Roman"/>
          <w:sz w:val="24"/>
        </w:rPr>
        <w:t>board of directors</w:t>
      </w:r>
      <w:r w:rsidRPr="0088640C">
        <w:rPr>
          <w:rFonts w:ascii="Times New Roman" w:hAnsi="Times New Roman"/>
          <w:sz w:val="24"/>
        </w:rPr>
        <w:t xml:space="preserve"> either intends to liquidate the Company or to cease operations, or has no realistic alternative but to do so. </w:t>
      </w:r>
    </w:p>
    <w:p w14:paraId="0853367B" w14:textId="77777777" w:rsidR="00F262BE" w:rsidRDefault="00F262BE" w:rsidP="000151A1">
      <w:pPr>
        <w:spacing w:after="0" w:line="240" w:lineRule="auto"/>
        <w:jc w:val="both"/>
        <w:rPr>
          <w:rFonts w:ascii="Times New Roman" w:hAnsi="Times New Roman"/>
          <w:i/>
          <w:sz w:val="24"/>
          <w:szCs w:val="24"/>
        </w:rPr>
      </w:pPr>
    </w:p>
    <w:p w14:paraId="015EE710" w14:textId="73BFF399" w:rsidR="0088640C" w:rsidRPr="00F90959" w:rsidRDefault="003A1CC0" w:rsidP="000151A1">
      <w:pPr>
        <w:keepNext/>
        <w:keepLines/>
        <w:spacing w:before="40" w:after="0" w:line="360" w:lineRule="auto"/>
        <w:jc w:val="both"/>
        <w:outlineLvl w:val="2"/>
        <w:rPr>
          <w:rFonts w:ascii="Cambria" w:eastAsia="Calibri" w:hAnsi="Cambria" w:cs="Times New Roman"/>
          <w:b/>
          <w:i/>
          <w:color w:val="365F91"/>
          <w:sz w:val="24"/>
          <w:lang w:val="en-GB"/>
        </w:rPr>
      </w:pPr>
      <w:r w:rsidRPr="00F90959">
        <w:rPr>
          <w:rFonts w:ascii="Cambria" w:hAnsi="Cambria"/>
          <w:b/>
          <w:i/>
          <w:color w:val="365F91"/>
          <w:sz w:val="24"/>
          <w:lang w:val="en-GB"/>
        </w:rPr>
        <w:t>Statutory auditor's responsibilities</w:t>
      </w:r>
      <w:r w:rsidR="0088640C" w:rsidRPr="00F90959">
        <w:rPr>
          <w:rFonts w:ascii="Cambria" w:hAnsi="Cambria"/>
          <w:b/>
          <w:i/>
          <w:color w:val="365F91"/>
          <w:sz w:val="24"/>
          <w:lang w:val="en-GB"/>
        </w:rPr>
        <w:t xml:space="preserve"> for the audit of the annual accounts</w:t>
      </w:r>
    </w:p>
    <w:p w14:paraId="30D2F574" w14:textId="07C596AD" w:rsidR="0088640C" w:rsidRPr="005B0614" w:rsidRDefault="0088640C" w:rsidP="00F90959">
      <w:pPr>
        <w:autoSpaceDE w:val="0"/>
        <w:autoSpaceDN w:val="0"/>
        <w:adjustRightInd w:val="0"/>
        <w:spacing w:after="0" w:line="240" w:lineRule="auto"/>
        <w:jc w:val="both"/>
      </w:pPr>
      <w:r w:rsidRPr="00F90959">
        <w:rPr>
          <w:rFonts w:ascii="Times New Roman" w:hAnsi="Times New Roman"/>
          <w:color w:val="000000"/>
          <w:sz w:val="24"/>
          <w:lang w:val="en-GB"/>
        </w:rPr>
        <w:t xml:space="preserve">Our objectives are to obtain reasonable assurance </w:t>
      </w:r>
      <w:r w:rsidRPr="0088640C">
        <w:rPr>
          <w:rFonts w:ascii="Times New Roman" w:eastAsia="Calibri" w:hAnsi="Times New Roman" w:cs="Times New Roman"/>
          <w:color w:val="000000"/>
          <w:sz w:val="24"/>
          <w:szCs w:val="24"/>
          <w:lang w:val="en-GB"/>
        </w:rPr>
        <w:t xml:space="preserve">about whether </w:t>
      </w:r>
      <w:r w:rsidRPr="00F90959">
        <w:rPr>
          <w:rFonts w:ascii="Times New Roman" w:hAnsi="Times New Roman"/>
          <w:color w:val="000000"/>
          <w:sz w:val="24"/>
          <w:lang w:val="en-GB"/>
        </w:rPr>
        <w:t xml:space="preserve">the annual accounts as a whole are free from material </w:t>
      </w:r>
      <w:r w:rsidRPr="0088640C">
        <w:rPr>
          <w:rFonts w:ascii="Times New Roman" w:eastAsia="Calibri" w:hAnsi="Times New Roman" w:cs="Times New Roman"/>
          <w:color w:val="000000"/>
          <w:sz w:val="24"/>
          <w:szCs w:val="24"/>
          <w:lang w:val="en-GB"/>
        </w:rPr>
        <w:t>misstatement</w:t>
      </w:r>
      <w:r w:rsidRPr="00F90959">
        <w:rPr>
          <w:rFonts w:ascii="Times New Roman" w:hAnsi="Times New Roman"/>
          <w:color w:val="000000"/>
          <w:sz w:val="24"/>
          <w:lang w:val="en-GB"/>
        </w:rPr>
        <w:t xml:space="preserve">, whether due to fraud or error, and to issue a statutory auditor’s report that </w:t>
      </w:r>
      <w:r w:rsidRPr="0088640C">
        <w:rPr>
          <w:rFonts w:ascii="Times New Roman" w:eastAsia="Calibri" w:hAnsi="Times New Roman" w:cs="Times New Roman"/>
          <w:color w:val="000000"/>
          <w:sz w:val="24"/>
          <w:szCs w:val="24"/>
          <w:lang w:val="en-GB"/>
        </w:rPr>
        <w:t>includes</w:t>
      </w:r>
      <w:r w:rsidRPr="00F90959">
        <w:rPr>
          <w:rFonts w:ascii="Times New Roman" w:hAnsi="Times New Roman"/>
          <w:color w:val="000000"/>
          <w:sz w:val="24"/>
          <w:lang w:val="en-GB"/>
        </w:rPr>
        <w:t xml:space="preserve"> our opinion. Reasonable assurance is a high level of assurance, but is not a guarantee that an audit conducted in accordance with ISAs will always detect a material misstatement </w:t>
      </w:r>
      <w:r w:rsidRPr="0088640C">
        <w:rPr>
          <w:rFonts w:ascii="Times New Roman" w:eastAsia="Calibri" w:hAnsi="Times New Roman" w:cs="Times New Roman"/>
          <w:color w:val="000000"/>
          <w:sz w:val="24"/>
          <w:szCs w:val="24"/>
          <w:lang w:val="en-GB"/>
        </w:rPr>
        <w:t>when</w:t>
      </w:r>
      <w:r w:rsidRPr="00F90959">
        <w:rPr>
          <w:rFonts w:ascii="Times New Roman" w:hAnsi="Times New Roman"/>
          <w:color w:val="000000"/>
          <w:sz w:val="24"/>
          <w:lang w:val="en-GB"/>
        </w:rPr>
        <w:t xml:space="preserve"> it exists. </w:t>
      </w:r>
      <w:r w:rsidRPr="0088640C">
        <w:rPr>
          <w:rFonts w:ascii="Times New Roman" w:eastAsia="Calibri" w:hAnsi="Times New Roman" w:cs="Times New Roman"/>
          <w:color w:val="000000"/>
          <w:sz w:val="24"/>
          <w:szCs w:val="24"/>
          <w:lang w:val="en-GB"/>
        </w:rPr>
        <w:t>Misstatements</w:t>
      </w:r>
      <w:r w:rsidRPr="00F90959">
        <w:rPr>
          <w:rFonts w:ascii="Times New Roman" w:hAnsi="Times New Roman"/>
          <w:color w:val="000000"/>
          <w:sz w:val="24"/>
          <w:lang w:val="en-GB"/>
        </w:rPr>
        <w:t xml:space="preserve"> can arise from fraud or error and are considered material if, individually or in the aggregate, they could reasonably be expected to influence the economic decisions of users taken on the basis of the</w:t>
      </w:r>
      <w:r w:rsidR="008F3BFE">
        <w:rPr>
          <w:rFonts w:ascii="Times New Roman" w:hAnsi="Times New Roman"/>
          <w:color w:val="000000"/>
          <w:sz w:val="24"/>
          <w:lang w:val="en-GB"/>
        </w:rPr>
        <w:t>se</w:t>
      </w:r>
      <w:r w:rsidRPr="00F90959">
        <w:rPr>
          <w:rFonts w:ascii="Times New Roman" w:hAnsi="Times New Roman"/>
          <w:color w:val="000000"/>
          <w:sz w:val="24"/>
          <w:lang w:val="en-GB"/>
        </w:rPr>
        <w:t xml:space="preserve"> </w:t>
      </w:r>
      <w:r w:rsidRPr="0088640C">
        <w:rPr>
          <w:rFonts w:ascii="Times New Roman" w:eastAsia="Calibri" w:hAnsi="Times New Roman" w:cs="Times New Roman"/>
          <w:color w:val="000000"/>
          <w:sz w:val="24"/>
          <w:szCs w:val="24"/>
          <w:lang w:val="en-GB"/>
        </w:rPr>
        <w:t>annual</w:t>
      </w:r>
      <w:r w:rsidRPr="00F90959">
        <w:rPr>
          <w:rFonts w:ascii="Times New Roman" w:hAnsi="Times New Roman"/>
          <w:color w:val="000000"/>
          <w:sz w:val="24"/>
          <w:lang w:val="en-GB"/>
        </w:rPr>
        <w:t xml:space="preserve"> accounts.</w:t>
      </w:r>
    </w:p>
    <w:p w14:paraId="11904988" w14:textId="77777777" w:rsidR="00246D6A" w:rsidRDefault="00246D6A" w:rsidP="000151A1">
      <w:pPr>
        <w:spacing w:after="0" w:line="240" w:lineRule="auto"/>
        <w:jc w:val="both"/>
        <w:rPr>
          <w:rFonts w:ascii="Times New Roman" w:hAnsi="Times New Roman"/>
          <w:sz w:val="24"/>
          <w:lang w:val="en-GB"/>
        </w:rPr>
      </w:pPr>
    </w:p>
    <w:p w14:paraId="281F362A" w14:textId="423213FC"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As part of an audit in accordance with ISAs, we exercise professional judgment and maintain professional </w:t>
      </w:r>
      <w:r w:rsidRPr="0088640C">
        <w:rPr>
          <w:rFonts w:ascii="Times New Roman" w:hAnsi="Times New Roman"/>
          <w:sz w:val="24"/>
          <w:szCs w:val="24"/>
        </w:rPr>
        <w:t>skepticism</w:t>
      </w:r>
      <w:r w:rsidRPr="0088640C">
        <w:rPr>
          <w:rFonts w:ascii="Times New Roman" w:hAnsi="Times New Roman"/>
          <w:sz w:val="24"/>
        </w:rPr>
        <w:t xml:space="preserve"> throughout the audit. We also:</w:t>
      </w:r>
    </w:p>
    <w:p w14:paraId="506DB220" w14:textId="641E6F3D" w:rsidR="0088640C" w:rsidRPr="00F90959" w:rsidRDefault="0088640C" w:rsidP="000151A1">
      <w:pPr>
        <w:numPr>
          <w:ilvl w:val="0"/>
          <w:numId w:val="25"/>
        </w:numPr>
        <w:spacing w:after="0" w:afterAutospacing="1" w:line="240" w:lineRule="auto"/>
        <w:ind w:left="426"/>
        <w:jc w:val="both"/>
        <w:rPr>
          <w:rFonts w:ascii="Times New Roman" w:eastAsia="Calibri" w:hAnsi="Times New Roman" w:cs="Times New Roman"/>
          <w:sz w:val="24"/>
          <w:lang w:val="en-GB"/>
        </w:rPr>
      </w:pPr>
      <w:r w:rsidRPr="00F90959">
        <w:rPr>
          <w:rFonts w:ascii="Times New Roman" w:hAnsi="Times New Roman"/>
          <w:sz w:val="24"/>
          <w:lang w:val="en-GB"/>
        </w:rPr>
        <w:t xml:space="preserve">Identify and assess the risks of material misstatement </w:t>
      </w:r>
      <w:r w:rsidRPr="0088640C">
        <w:rPr>
          <w:rFonts w:ascii="Times New Roman" w:hAnsi="Times New Roman"/>
          <w:sz w:val="24"/>
          <w:szCs w:val="24"/>
        </w:rPr>
        <w:t>of</w:t>
      </w:r>
      <w:r w:rsidRPr="0088640C">
        <w:rPr>
          <w:rFonts w:ascii="Times New Roman" w:hAnsi="Times New Roman"/>
          <w:sz w:val="24"/>
        </w:rPr>
        <w:t xml:space="preserve"> the annual accounts,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w:t>
      </w:r>
      <w:r w:rsidRPr="0088640C">
        <w:rPr>
          <w:rFonts w:ascii="Times New Roman" w:hAnsi="Times New Roman"/>
          <w:sz w:val="24"/>
          <w:szCs w:val="24"/>
        </w:rPr>
        <w:t>as</w:t>
      </w:r>
      <w:r w:rsidRPr="0088640C">
        <w:rPr>
          <w:rFonts w:ascii="Times New Roman" w:hAnsi="Times New Roman"/>
          <w:sz w:val="24"/>
        </w:rPr>
        <w:t xml:space="preserve"> fraud may involve collusion, forgery, intentional omissions, misrepresentations, or the override of internal control;</w:t>
      </w:r>
    </w:p>
    <w:p w14:paraId="1B57550C" w14:textId="77777777" w:rsidR="0088640C" w:rsidRPr="00F90959" w:rsidRDefault="0088640C" w:rsidP="000151A1">
      <w:pPr>
        <w:numPr>
          <w:ilvl w:val="0"/>
          <w:numId w:val="25"/>
        </w:numPr>
        <w:spacing w:after="0" w:afterAutospacing="1" w:line="240" w:lineRule="auto"/>
        <w:ind w:left="426"/>
        <w:jc w:val="both"/>
        <w:rPr>
          <w:rFonts w:ascii="Times New Roman" w:eastAsia="Calibri" w:hAnsi="Times New Roman" w:cs="Times New Roman"/>
          <w:sz w:val="24"/>
          <w:lang w:val="en-GB"/>
        </w:rPr>
      </w:pPr>
      <w:r w:rsidRPr="00F90959">
        <w:rPr>
          <w:rFonts w:ascii="Times New Roman" w:hAnsi="Times New Roman"/>
          <w:sz w:val="24"/>
          <w:lang w:val="en-GB"/>
        </w:rPr>
        <w:t>Obtain an understanding of internal control relevant to the audit in order to design audit procedures that are appropriate in the circumstances, but not for the purpose of expressing an opin</w:t>
      </w:r>
      <w:r w:rsidRPr="0088640C">
        <w:rPr>
          <w:rFonts w:ascii="Times New Roman" w:hAnsi="Times New Roman"/>
          <w:sz w:val="24"/>
        </w:rPr>
        <w:t>ion on the effectiveness of the Company’s internal control;</w:t>
      </w:r>
    </w:p>
    <w:p w14:paraId="0066803C" w14:textId="7E9E5C89" w:rsidR="0088640C" w:rsidRPr="00F90959" w:rsidRDefault="0088640C" w:rsidP="000151A1">
      <w:pPr>
        <w:numPr>
          <w:ilvl w:val="0"/>
          <w:numId w:val="25"/>
        </w:numPr>
        <w:spacing w:after="0" w:afterAutospacing="1" w:line="240" w:lineRule="auto"/>
        <w:ind w:left="426"/>
        <w:jc w:val="both"/>
        <w:rPr>
          <w:rFonts w:ascii="Times New Roman" w:eastAsia="Calibri" w:hAnsi="Times New Roman" w:cs="Times New Roman"/>
          <w:sz w:val="24"/>
          <w:lang w:val="en-GB"/>
        </w:rPr>
      </w:pPr>
      <w:r w:rsidRPr="00F90959">
        <w:rPr>
          <w:rFonts w:ascii="Times New Roman" w:hAnsi="Times New Roman"/>
          <w:sz w:val="24"/>
          <w:lang w:val="en-GB"/>
        </w:rPr>
        <w:t xml:space="preserve">Evaluate the appropriateness of accounting policies used and the reasonableness of accounting estimates and related disclosures made by the </w:t>
      </w:r>
      <w:r w:rsidR="000E2FB6">
        <w:rPr>
          <w:rFonts w:ascii="Times New Roman" w:hAnsi="Times New Roman"/>
          <w:sz w:val="24"/>
        </w:rPr>
        <w:t>board of directors</w:t>
      </w:r>
      <w:r w:rsidRPr="0088640C">
        <w:rPr>
          <w:rFonts w:ascii="Times New Roman" w:hAnsi="Times New Roman"/>
          <w:sz w:val="24"/>
        </w:rPr>
        <w:t xml:space="preserve">; </w:t>
      </w:r>
    </w:p>
    <w:p w14:paraId="77522D39" w14:textId="674AD909" w:rsidR="0088640C" w:rsidRPr="00F90959" w:rsidRDefault="0088640C" w:rsidP="00F90959">
      <w:pPr>
        <w:numPr>
          <w:ilvl w:val="0"/>
          <w:numId w:val="25"/>
        </w:numPr>
        <w:spacing w:after="0" w:line="276" w:lineRule="auto"/>
        <w:ind w:left="426"/>
        <w:jc w:val="both"/>
        <w:rPr>
          <w:rFonts w:ascii="Times New Roman" w:eastAsia="Calibri" w:hAnsi="Times New Roman" w:cs="Times New Roman"/>
          <w:sz w:val="24"/>
          <w:lang w:val="en-GB"/>
        </w:rPr>
      </w:pPr>
      <w:r w:rsidRPr="00F90959">
        <w:rPr>
          <w:rFonts w:ascii="Times New Roman" w:hAnsi="Times New Roman"/>
          <w:sz w:val="24"/>
          <w:lang w:val="en-GB"/>
        </w:rPr>
        <w:lastRenderedPageBreak/>
        <w:t xml:space="preserve">Conclude on the appropriateness of the </w:t>
      </w:r>
      <w:r w:rsidR="000E2FB6">
        <w:rPr>
          <w:rFonts w:ascii="Times New Roman" w:hAnsi="Times New Roman"/>
          <w:sz w:val="24"/>
        </w:rPr>
        <w:t>board of directors</w:t>
      </w:r>
      <w:r w:rsidR="00700165">
        <w:rPr>
          <w:rFonts w:ascii="Times New Roman" w:hAnsi="Times New Roman"/>
          <w:sz w:val="24"/>
          <w:lang w:val="en-GB"/>
        </w:rPr>
        <w:t>’</w:t>
      </w:r>
      <w:r w:rsidRPr="0088640C">
        <w:rPr>
          <w:rFonts w:ascii="Times New Roman" w:hAnsi="Times New Roman"/>
          <w:sz w:val="24"/>
        </w:rPr>
        <w:t xml:space="preserve">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statutory auditor’s report to the related disclosures in the annual accounts or, if such disclosures are inadequate, to modify our opinion. Our conclusions are based on the audit evidence obtained up to the date of our statutory auditor’s report. However, future events or conditions may cause the Company to cease to continue as a going concern;</w:t>
      </w:r>
    </w:p>
    <w:p w14:paraId="269DE317" w14:textId="7571B66D" w:rsidR="0088640C" w:rsidRPr="00F90959" w:rsidRDefault="0088640C" w:rsidP="00F90959">
      <w:pPr>
        <w:numPr>
          <w:ilvl w:val="0"/>
          <w:numId w:val="25"/>
        </w:numPr>
        <w:spacing w:after="0" w:line="276" w:lineRule="auto"/>
        <w:ind w:left="426"/>
        <w:jc w:val="both"/>
        <w:rPr>
          <w:rFonts w:ascii="Times New Roman" w:eastAsia="Calibri" w:hAnsi="Times New Roman" w:cs="Times New Roman"/>
          <w:sz w:val="24"/>
          <w:lang w:val="en-GB"/>
        </w:rPr>
      </w:pPr>
      <w:r w:rsidRPr="00F90959">
        <w:rPr>
          <w:rFonts w:ascii="Times New Roman" w:hAnsi="Times New Roman"/>
          <w:sz w:val="24"/>
          <w:lang w:val="en-GB"/>
        </w:rPr>
        <w:t>Evaluate the overall presentation, structure and content of the annual accounts and whether the annual accounts represent the underlying transactions and events in a manner that achieves fair presentation.</w:t>
      </w:r>
      <w:r w:rsidR="0035517A">
        <w:rPr>
          <w:rFonts w:ascii="Times New Roman" w:hAnsi="Times New Roman"/>
          <w:sz w:val="24"/>
        </w:rPr>
        <w:t xml:space="preserve"> </w:t>
      </w:r>
    </w:p>
    <w:p w14:paraId="121DA321" w14:textId="77777777" w:rsidR="0088640C" w:rsidRPr="00F90959" w:rsidRDefault="0088640C" w:rsidP="00F90959">
      <w:pPr>
        <w:spacing w:after="0" w:line="276" w:lineRule="auto"/>
        <w:ind w:left="283"/>
        <w:jc w:val="both"/>
        <w:rPr>
          <w:rFonts w:ascii="Times New Roman" w:hAnsi="Times New Roman"/>
          <w:sz w:val="24"/>
          <w:lang w:val="en-GB"/>
        </w:rPr>
      </w:pPr>
    </w:p>
    <w:p w14:paraId="1607DE31" w14:textId="4EECFE86"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communicate with the </w:t>
      </w:r>
      <w:r w:rsidR="000E2FB6">
        <w:rPr>
          <w:rFonts w:ascii="Times New Roman" w:hAnsi="Times New Roman"/>
          <w:sz w:val="24"/>
        </w:rPr>
        <w:t>board of directors</w:t>
      </w:r>
      <w:r w:rsidRPr="00F90959">
        <w:rPr>
          <w:rFonts w:ascii="Times New Roman" w:hAnsi="Times New Roman"/>
          <w:sz w:val="24"/>
          <w:lang w:val="en-GB"/>
        </w:rPr>
        <w:t xml:space="preserve"> regarding, among other matters, the planned scope and timing of the</w:t>
      </w:r>
      <w:r w:rsidRPr="0088640C">
        <w:rPr>
          <w:rFonts w:ascii="Times New Roman" w:hAnsi="Times New Roman"/>
          <w:sz w:val="24"/>
        </w:rPr>
        <w:t xml:space="preserve"> audit and significant audit findings, including any significant deficiencies in internal control </w:t>
      </w:r>
      <w:r w:rsidRPr="0088640C">
        <w:rPr>
          <w:rFonts w:ascii="Times New Roman" w:hAnsi="Times New Roman"/>
          <w:sz w:val="24"/>
          <w:szCs w:val="24"/>
        </w:rPr>
        <w:t xml:space="preserve">that we </w:t>
      </w:r>
      <w:r w:rsidRPr="00F90959">
        <w:rPr>
          <w:rFonts w:ascii="Times New Roman" w:hAnsi="Times New Roman"/>
          <w:sz w:val="24"/>
          <w:lang w:val="en-GB"/>
        </w:rPr>
        <w:t xml:space="preserve">identified during </w:t>
      </w:r>
      <w:r w:rsidRPr="0088640C">
        <w:rPr>
          <w:rFonts w:ascii="Times New Roman" w:eastAsia="Calibri" w:hAnsi="Times New Roman" w:cs="Times New Roman"/>
          <w:sz w:val="24"/>
          <w:szCs w:val="24"/>
          <w:lang w:val="en-GB"/>
        </w:rPr>
        <w:t>our</w:t>
      </w:r>
      <w:r w:rsidRPr="00F90959">
        <w:rPr>
          <w:rFonts w:ascii="Times New Roman" w:hAnsi="Times New Roman"/>
          <w:sz w:val="24"/>
          <w:lang w:val="en-GB"/>
        </w:rPr>
        <w:t xml:space="preserve"> audit. </w:t>
      </w:r>
    </w:p>
    <w:p w14:paraId="46E3AFED" w14:textId="77777777" w:rsidR="0088640C" w:rsidRPr="00F90959" w:rsidRDefault="0088640C" w:rsidP="00F90959">
      <w:pPr>
        <w:autoSpaceDE w:val="0"/>
        <w:autoSpaceDN w:val="0"/>
        <w:adjustRightInd w:val="0"/>
        <w:spacing w:after="0" w:line="240" w:lineRule="auto"/>
        <w:jc w:val="both"/>
        <w:rPr>
          <w:rFonts w:ascii="Times New Roman" w:hAnsi="Times New Roman"/>
          <w:color w:val="000000"/>
          <w:sz w:val="24"/>
        </w:rPr>
      </w:pPr>
    </w:p>
    <w:p w14:paraId="7E81B696" w14:textId="624E82CF" w:rsidR="0088640C" w:rsidRPr="00F90959" w:rsidRDefault="0088640C" w:rsidP="000151A1">
      <w:pPr>
        <w:keepNext/>
        <w:keepLines/>
        <w:spacing w:before="200" w:after="0" w:line="360" w:lineRule="auto"/>
        <w:jc w:val="both"/>
        <w:outlineLvl w:val="1"/>
        <w:rPr>
          <w:rFonts w:ascii="Cambria" w:eastAsia="Calibri" w:hAnsi="Cambria" w:cs="Times New Roman"/>
          <w:b/>
          <w:color w:val="365F91"/>
          <w:sz w:val="26"/>
          <w:lang w:val="en-GB"/>
        </w:rPr>
      </w:pPr>
      <w:r w:rsidRPr="00F90959">
        <w:rPr>
          <w:rFonts w:ascii="Cambria" w:hAnsi="Cambria"/>
          <w:b/>
          <w:color w:val="365F91"/>
          <w:sz w:val="26"/>
          <w:lang w:val="en-GB"/>
        </w:rPr>
        <w:t xml:space="preserve">Report on </w:t>
      </w:r>
      <w:r w:rsidR="009574B3">
        <w:rPr>
          <w:rFonts w:ascii="Cambria" w:hAnsi="Cambria"/>
          <w:b/>
          <w:color w:val="365F91"/>
          <w:sz w:val="26"/>
          <w:lang w:val="en-GB"/>
        </w:rPr>
        <w:t xml:space="preserve">the </w:t>
      </w:r>
      <w:r w:rsidRPr="00F90959">
        <w:rPr>
          <w:rFonts w:ascii="Cambria" w:hAnsi="Cambria"/>
          <w:b/>
          <w:color w:val="365F91"/>
          <w:sz w:val="26"/>
          <w:lang w:val="en-GB"/>
        </w:rPr>
        <w:t>other legal and regulatory</w:t>
      </w:r>
      <w:r w:rsidRPr="00F90959">
        <w:rPr>
          <w:rFonts w:ascii="Cambria" w:hAnsi="Cambria"/>
          <w:b/>
          <w:color w:val="365F91"/>
          <w:sz w:val="26"/>
        </w:rPr>
        <w:t xml:space="preserve"> requirements</w:t>
      </w:r>
    </w:p>
    <w:p w14:paraId="51468656" w14:textId="74ED3198"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13" w:name="_Toc501021535"/>
      <w:bookmarkStart w:id="14" w:name="_Toc505264883"/>
      <w:r w:rsidRPr="00F90959">
        <w:rPr>
          <w:rFonts w:ascii="Cambria" w:hAnsi="Cambria"/>
          <w:b/>
          <w:i/>
          <w:color w:val="365F91"/>
          <w:sz w:val="24"/>
          <w:lang w:val="en-GB"/>
        </w:rPr>
        <w:t xml:space="preserve">Responsibilities of the </w:t>
      </w:r>
      <w:bookmarkEnd w:id="13"/>
      <w:bookmarkEnd w:id="14"/>
      <w:r w:rsidR="000E2FB6">
        <w:rPr>
          <w:rFonts w:ascii="Cambria" w:hAnsi="Cambria"/>
          <w:b/>
          <w:i/>
          <w:color w:val="365F91"/>
          <w:sz w:val="24"/>
          <w:lang w:val="en-GB"/>
        </w:rPr>
        <w:t>board of directors</w:t>
      </w:r>
    </w:p>
    <w:p w14:paraId="199C762C" w14:textId="3F59D8A4"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The </w:t>
      </w:r>
      <w:r w:rsidR="000E2FB6">
        <w:rPr>
          <w:rFonts w:ascii="Times New Roman" w:hAnsi="Times New Roman"/>
          <w:sz w:val="24"/>
        </w:rPr>
        <w:t>board of directors</w:t>
      </w:r>
      <w:r w:rsidRPr="0088640C">
        <w:rPr>
          <w:rFonts w:ascii="Times New Roman" w:hAnsi="Times New Roman"/>
          <w:sz w:val="24"/>
        </w:rPr>
        <w:t xml:space="preserve"> is responsible for the preparation and the </w:t>
      </w:r>
      <w:r w:rsidRPr="0088640C">
        <w:rPr>
          <w:rFonts w:ascii="Times New Roman" w:hAnsi="Times New Roman"/>
          <w:sz w:val="24"/>
          <w:szCs w:val="24"/>
        </w:rPr>
        <w:t>content</w:t>
      </w:r>
      <w:r w:rsidRPr="0088640C">
        <w:rPr>
          <w:rFonts w:ascii="Times New Roman" w:hAnsi="Times New Roman"/>
          <w:sz w:val="24"/>
        </w:rPr>
        <w:t xml:space="preserve"> of the management report [</w:t>
      </w:r>
      <w:r w:rsidRPr="0088640C">
        <w:rPr>
          <w:rFonts w:ascii="Times New Roman" w:hAnsi="Times New Roman"/>
          <w:sz w:val="24"/>
          <w:highlight w:val="lightGray"/>
        </w:rPr>
        <w:t>and of the other information included in the annual report</w:t>
      </w:r>
      <w:r w:rsidRPr="0088640C">
        <w:rPr>
          <w:rFonts w:ascii="Times New Roman" w:hAnsi="Times New Roman"/>
          <w:sz w:val="24"/>
        </w:rPr>
        <w:t>], [</w:t>
      </w:r>
      <w:r w:rsidRPr="0088640C">
        <w:rPr>
          <w:rFonts w:ascii="Times New Roman" w:hAnsi="Times New Roman"/>
          <w:sz w:val="24"/>
          <w:highlight w:val="lightGray"/>
        </w:rPr>
        <w:t>for the documents to be deposited in accordance with the legal and regulatory requirements,</w:t>
      </w:r>
      <w:r w:rsidRPr="0088640C">
        <w:rPr>
          <w:rFonts w:ascii="Times New Roman" w:hAnsi="Times New Roman"/>
          <w:sz w:val="24"/>
        </w:rPr>
        <w:t xml:space="preserve">] as well as for </w:t>
      </w:r>
      <w:r w:rsidRPr="0088640C">
        <w:rPr>
          <w:rFonts w:ascii="Times New Roman" w:hAnsi="Times New Roman"/>
          <w:sz w:val="24"/>
          <w:szCs w:val="24"/>
        </w:rPr>
        <w:t xml:space="preserve">the </w:t>
      </w:r>
      <w:r w:rsidRPr="0088640C">
        <w:rPr>
          <w:rFonts w:ascii="Times New Roman" w:hAnsi="Times New Roman"/>
          <w:sz w:val="24"/>
        </w:rPr>
        <w:t xml:space="preserve">compliance with the legal and regulatory requirements regarding bookkeeping, with the Company Code and with the Company’s by-laws. </w:t>
      </w:r>
    </w:p>
    <w:p w14:paraId="226E432A" w14:textId="77777777" w:rsidR="0088640C" w:rsidRPr="00F90959" w:rsidRDefault="0088640C" w:rsidP="000151A1">
      <w:pPr>
        <w:spacing w:after="0" w:line="240" w:lineRule="auto"/>
        <w:jc w:val="both"/>
        <w:rPr>
          <w:rFonts w:ascii="Times New Roman" w:hAnsi="Times New Roman"/>
          <w:sz w:val="24"/>
          <w:lang w:val="en-GB"/>
        </w:rPr>
      </w:pPr>
    </w:p>
    <w:p w14:paraId="7B13592D" w14:textId="77777777" w:rsidR="0088640C" w:rsidRPr="00F90959" w:rsidRDefault="0088640C" w:rsidP="000151A1">
      <w:pPr>
        <w:keepNext/>
        <w:keepLines/>
        <w:spacing w:before="40" w:after="0" w:line="360" w:lineRule="auto"/>
        <w:jc w:val="both"/>
        <w:outlineLvl w:val="2"/>
        <w:rPr>
          <w:rFonts w:ascii="Cambria" w:hAnsi="Cambria"/>
          <w:b/>
          <w:i/>
          <w:color w:val="365F91"/>
          <w:sz w:val="24"/>
          <w:lang w:val="en-GB"/>
        </w:rPr>
      </w:pPr>
      <w:bookmarkStart w:id="15" w:name="_Toc501021536"/>
      <w:bookmarkStart w:id="16" w:name="_Toc505264884"/>
      <w:r w:rsidRPr="00F90959">
        <w:rPr>
          <w:rFonts w:ascii="Cambria" w:hAnsi="Cambria"/>
          <w:b/>
          <w:i/>
          <w:color w:val="365F91"/>
          <w:sz w:val="24"/>
          <w:lang w:val="en-GB"/>
        </w:rPr>
        <w:t>Responsibilities of the statutory auditor</w:t>
      </w:r>
      <w:bookmarkEnd w:id="15"/>
      <w:bookmarkEnd w:id="16"/>
    </w:p>
    <w:p w14:paraId="30511905" w14:textId="42A55F0F"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In the context of our mandate and in accordance with the Belgian standard (</w:t>
      </w:r>
      <w:r w:rsidR="00D761FE">
        <w:rPr>
          <w:rFonts w:ascii="Times New Roman" w:hAnsi="Times New Roman"/>
          <w:sz w:val="24"/>
        </w:rPr>
        <w:t>R</w:t>
      </w:r>
      <w:r w:rsidRPr="0088640C">
        <w:rPr>
          <w:rFonts w:ascii="Times New Roman" w:hAnsi="Times New Roman"/>
          <w:sz w:val="24"/>
        </w:rPr>
        <w:t xml:space="preserve">evised in 2018) </w:t>
      </w:r>
      <w:r w:rsidRPr="0088640C">
        <w:rPr>
          <w:rFonts w:ascii="Times New Roman" w:hAnsi="Times New Roman"/>
          <w:sz w:val="24"/>
          <w:szCs w:val="24"/>
        </w:rPr>
        <w:t>which</w:t>
      </w:r>
      <w:r w:rsidRPr="0088640C">
        <w:rPr>
          <w:rFonts w:ascii="Times New Roman" w:hAnsi="Times New Roman"/>
          <w:sz w:val="24"/>
        </w:rPr>
        <w:t xml:space="preserve"> is </w:t>
      </w:r>
      <w:r w:rsidRPr="0088640C">
        <w:rPr>
          <w:rFonts w:ascii="Times New Roman" w:hAnsi="Times New Roman"/>
          <w:sz w:val="24"/>
          <w:szCs w:val="24"/>
        </w:rPr>
        <w:t>complementary</w:t>
      </w:r>
      <w:r w:rsidRPr="0088640C">
        <w:rPr>
          <w:rFonts w:ascii="Times New Roman" w:hAnsi="Times New Roman"/>
          <w:sz w:val="24"/>
        </w:rPr>
        <w:t xml:space="preserve"> to the International Standards on Auditing (ISA</w:t>
      </w:r>
      <w:r w:rsidR="00D761FE">
        <w:rPr>
          <w:rFonts w:ascii="Times New Roman" w:hAnsi="Times New Roman"/>
          <w:sz w:val="24"/>
        </w:rPr>
        <w:t>s</w:t>
      </w:r>
      <w:r w:rsidRPr="0088640C">
        <w:rPr>
          <w:rFonts w:ascii="Times New Roman" w:hAnsi="Times New Roman"/>
          <w:sz w:val="24"/>
        </w:rPr>
        <w:t>) as applicable in Belgium, it is our responsibility to verify, in all material aspects, the management report [</w:t>
      </w:r>
      <w:r w:rsidRPr="0088640C">
        <w:rPr>
          <w:rFonts w:ascii="Times New Roman" w:hAnsi="Times New Roman"/>
          <w:sz w:val="24"/>
          <w:highlight w:val="lightGray"/>
        </w:rPr>
        <w:t>and the other information included in the annual report</w:t>
      </w:r>
      <w:r w:rsidRPr="0088640C">
        <w:rPr>
          <w:rFonts w:ascii="Times New Roman" w:hAnsi="Times New Roman"/>
          <w:sz w:val="24"/>
        </w:rPr>
        <w:t>], [</w:t>
      </w:r>
      <w:r w:rsidRPr="0088640C">
        <w:rPr>
          <w:rFonts w:ascii="Times New Roman" w:hAnsi="Times New Roman"/>
          <w:sz w:val="24"/>
          <w:highlight w:val="lightGray"/>
        </w:rPr>
        <w:t>certain documents to be deposited in accordance with the legal and regulatory requirements,</w:t>
      </w:r>
      <w:r w:rsidRPr="0088640C">
        <w:rPr>
          <w:rFonts w:ascii="Times New Roman" w:hAnsi="Times New Roman"/>
          <w:sz w:val="24"/>
        </w:rPr>
        <w:t xml:space="preserve">] and compliance with certain provisions of the Company Code and of the Company’s by-laws, as well as to report on these elements. </w:t>
      </w:r>
    </w:p>
    <w:p w14:paraId="3239B074" w14:textId="77777777" w:rsidR="0088640C" w:rsidRPr="00F90959" w:rsidRDefault="0088640C" w:rsidP="000151A1">
      <w:pPr>
        <w:spacing w:after="0" w:line="240" w:lineRule="auto"/>
        <w:jc w:val="both"/>
        <w:rPr>
          <w:rFonts w:ascii="Times New Roman" w:hAnsi="Times New Roman"/>
          <w:sz w:val="24"/>
          <w:lang w:val="en-GB"/>
        </w:rPr>
      </w:pPr>
    </w:p>
    <w:p w14:paraId="4902A428" w14:textId="5D3CAA73"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highlight w:val="lightGray"/>
          <w:lang w:val="en-GB"/>
        </w:rPr>
      </w:pPr>
      <w:bookmarkStart w:id="17" w:name="_Toc501021537"/>
      <w:bookmarkStart w:id="18" w:name="_Toc505264885"/>
      <w:r w:rsidRPr="00F90959">
        <w:rPr>
          <w:rFonts w:ascii="Cambria" w:hAnsi="Cambria"/>
          <w:b/>
          <w:i/>
          <w:color w:val="365F91"/>
          <w:sz w:val="24"/>
          <w:lang w:val="en-GB"/>
        </w:rPr>
        <w:t xml:space="preserve">Aspects </w:t>
      </w:r>
      <w:r w:rsidR="00C41BDC">
        <w:rPr>
          <w:rFonts w:ascii="Cambria" w:hAnsi="Cambria"/>
          <w:b/>
          <w:i/>
          <w:color w:val="365F91"/>
          <w:sz w:val="24"/>
        </w:rPr>
        <w:t>related</w:t>
      </w:r>
      <w:r w:rsidR="00C41BDC" w:rsidRPr="00F90959">
        <w:rPr>
          <w:rFonts w:ascii="Cambria" w:hAnsi="Cambria"/>
          <w:b/>
          <w:i/>
          <w:color w:val="365F91"/>
          <w:sz w:val="24"/>
        </w:rPr>
        <w:t xml:space="preserve"> </w:t>
      </w:r>
      <w:r w:rsidRPr="00F90959">
        <w:rPr>
          <w:rFonts w:ascii="Cambria" w:hAnsi="Cambria"/>
          <w:b/>
          <w:i/>
          <w:color w:val="365F91"/>
          <w:sz w:val="24"/>
          <w:lang w:val="en-GB"/>
        </w:rPr>
        <w:t>to the management report [</w:t>
      </w:r>
      <w:r w:rsidRPr="00F90959">
        <w:rPr>
          <w:rFonts w:ascii="Cambria" w:hAnsi="Cambria"/>
          <w:b/>
          <w:i/>
          <w:color w:val="365F91"/>
          <w:sz w:val="24"/>
          <w:highlight w:val="lightGray"/>
        </w:rPr>
        <w:t>where applicable: and to the other information included in the annual report</w:t>
      </w:r>
      <w:r w:rsidRPr="00F90959">
        <w:rPr>
          <w:rFonts w:ascii="Cambria" w:hAnsi="Cambria"/>
          <w:b/>
          <w:i/>
          <w:color w:val="365F91"/>
          <w:sz w:val="24"/>
        </w:rPr>
        <w:t>]</w:t>
      </w:r>
      <w:bookmarkEnd w:id="17"/>
      <w:bookmarkEnd w:id="18"/>
    </w:p>
    <w:p w14:paraId="056069C0" w14:textId="605E9202"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In our opinion, </w:t>
      </w:r>
      <w:r w:rsidRPr="0088640C">
        <w:rPr>
          <w:rFonts w:ascii="Times New Roman" w:eastAsia="Calibri" w:hAnsi="Times New Roman" w:cs="Times New Roman"/>
          <w:sz w:val="24"/>
          <w:szCs w:val="24"/>
          <w:lang w:val="en-GB"/>
        </w:rPr>
        <w:t>after having performed</w:t>
      </w:r>
      <w:r w:rsidRPr="00F90959">
        <w:rPr>
          <w:rFonts w:ascii="Times New Roman" w:hAnsi="Times New Roman"/>
          <w:sz w:val="24"/>
          <w:lang w:val="en-GB"/>
        </w:rPr>
        <w:t xml:space="preserve"> specific </w:t>
      </w:r>
      <w:r w:rsidRPr="0088640C">
        <w:rPr>
          <w:rFonts w:ascii="Times New Roman" w:eastAsia="Calibri" w:hAnsi="Times New Roman" w:cs="Times New Roman"/>
          <w:sz w:val="24"/>
          <w:szCs w:val="24"/>
          <w:lang w:val="en-GB"/>
        </w:rPr>
        <w:t xml:space="preserve">procedures in relation to </w:t>
      </w:r>
      <w:r w:rsidRPr="00F90959">
        <w:rPr>
          <w:rFonts w:ascii="Times New Roman" w:hAnsi="Times New Roman"/>
          <w:sz w:val="24"/>
          <w:lang w:val="en-GB"/>
        </w:rPr>
        <w:t>the management report, th</w:t>
      </w:r>
      <w:r w:rsidRPr="0088640C">
        <w:rPr>
          <w:rFonts w:ascii="Times New Roman" w:hAnsi="Times New Roman"/>
          <w:sz w:val="24"/>
        </w:rPr>
        <w:t xml:space="preserve">e </w:t>
      </w:r>
      <w:r w:rsidRPr="0088640C">
        <w:rPr>
          <w:rFonts w:ascii="Times New Roman" w:eastAsia="Calibri" w:hAnsi="Times New Roman" w:cs="Times New Roman"/>
          <w:sz w:val="24"/>
          <w:szCs w:val="24"/>
          <w:lang w:val="en-GB"/>
        </w:rPr>
        <w:t>management</w:t>
      </w:r>
      <w:r w:rsidRPr="00F90959">
        <w:rPr>
          <w:rFonts w:ascii="Times New Roman" w:hAnsi="Times New Roman"/>
          <w:sz w:val="24"/>
          <w:lang w:val="en-GB"/>
        </w:rPr>
        <w:t xml:space="preserve"> report is consistent with the annual accounts for the </w:t>
      </w:r>
      <w:r w:rsidR="00E25AA0">
        <w:rPr>
          <w:rFonts w:ascii="Times New Roman" w:hAnsi="Times New Roman"/>
          <w:sz w:val="24"/>
          <w:szCs w:val="24"/>
        </w:rPr>
        <w:t xml:space="preserve">same financial </w:t>
      </w:r>
      <w:r w:rsidRPr="0088640C">
        <w:rPr>
          <w:rFonts w:ascii="Times New Roman" w:eastAsia="Calibri" w:hAnsi="Times New Roman" w:cs="Times New Roman"/>
          <w:sz w:val="24"/>
          <w:szCs w:val="24"/>
          <w:lang w:val="en-GB"/>
        </w:rPr>
        <w:t>year</w:t>
      </w:r>
      <w:r w:rsidRPr="00F90959">
        <w:rPr>
          <w:rFonts w:ascii="Times New Roman" w:hAnsi="Times New Roman"/>
          <w:sz w:val="24"/>
          <w:lang w:val="en-GB"/>
        </w:rPr>
        <w:t xml:space="preserve">, and </w:t>
      </w:r>
      <w:r w:rsidRPr="0088640C">
        <w:rPr>
          <w:rFonts w:ascii="Times New Roman" w:eastAsia="Calibri" w:hAnsi="Times New Roman" w:cs="Times New Roman"/>
          <w:sz w:val="24"/>
          <w:szCs w:val="24"/>
          <w:lang w:val="en-GB"/>
        </w:rPr>
        <w:t>t</w:t>
      </w:r>
      <w:r w:rsidRPr="00F90959">
        <w:rPr>
          <w:rFonts w:ascii="Times New Roman" w:hAnsi="Times New Roman"/>
          <w:sz w:val="24"/>
          <w:lang w:val="en-GB"/>
        </w:rPr>
        <w:t xml:space="preserve"> it </w:t>
      </w:r>
      <w:r w:rsidRPr="0088640C">
        <w:rPr>
          <w:rFonts w:ascii="Times New Roman" w:eastAsia="Calibri" w:hAnsi="Times New Roman" w:cs="Times New Roman"/>
          <w:sz w:val="24"/>
          <w:szCs w:val="24"/>
          <w:lang w:val="en-GB"/>
        </w:rPr>
        <w:t>is</w:t>
      </w:r>
      <w:r w:rsidRPr="00F90959">
        <w:rPr>
          <w:rFonts w:ascii="Times New Roman" w:hAnsi="Times New Roman"/>
          <w:sz w:val="24"/>
          <w:lang w:val="en-GB"/>
        </w:rPr>
        <w:t xml:space="preserve"> prepared in accordance with </w:t>
      </w:r>
      <w:r w:rsidRPr="0088640C">
        <w:rPr>
          <w:rFonts w:ascii="Times New Roman" w:eastAsia="Calibri" w:hAnsi="Times New Roman" w:cs="Times New Roman"/>
          <w:sz w:val="24"/>
          <w:szCs w:val="24"/>
          <w:lang w:val="en-GB"/>
        </w:rPr>
        <w:t>articles</w:t>
      </w:r>
      <w:r w:rsidRPr="00F90959">
        <w:rPr>
          <w:rFonts w:ascii="Times New Roman" w:hAnsi="Times New Roman"/>
          <w:sz w:val="24"/>
          <w:lang w:val="en-GB"/>
        </w:rPr>
        <w:t> 95 and 96 of the Company Code.</w:t>
      </w:r>
    </w:p>
    <w:p w14:paraId="60CC4C4A" w14:textId="77777777" w:rsidR="0088640C" w:rsidRPr="00F90959" w:rsidRDefault="0088640C" w:rsidP="000151A1">
      <w:pPr>
        <w:spacing w:after="0" w:line="240" w:lineRule="auto"/>
        <w:jc w:val="both"/>
        <w:rPr>
          <w:rFonts w:ascii="Times New Roman" w:hAnsi="Times New Roman"/>
          <w:sz w:val="24"/>
          <w:lang w:val="en-GB"/>
        </w:rPr>
      </w:pPr>
    </w:p>
    <w:p w14:paraId="064252DC" w14:textId="77777777" w:rsidR="00F90959" w:rsidRDefault="00F90959" w:rsidP="00F90959">
      <w:pPr>
        <w:spacing w:after="0" w:line="276" w:lineRule="auto"/>
        <w:jc w:val="both"/>
        <w:rPr>
          <w:rFonts w:ascii="Times New Roman" w:hAnsi="Times New Roman"/>
          <w:sz w:val="24"/>
          <w:lang w:val="en-GB"/>
        </w:rPr>
      </w:pPr>
    </w:p>
    <w:p w14:paraId="77FC8827" w14:textId="77777777" w:rsidR="00F90959" w:rsidRDefault="00F90959" w:rsidP="00F90959">
      <w:pPr>
        <w:spacing w:after="0" w:line="276" w:lineRule="auto"/>
        <w:jc w:val="both"/>
        <w:rPr>
          <w:rFonts w:ascii="Times New Roman" w:hAnsi="Times New Roman"/>
          <w:sz w:val="24"/>
          <w:lang w:val="en-GB"/>
        </w:rPr>
      </w:pPr>
    </w:p>
    <w:p w14:paraId="18979A5D" w14:textId="491CFC01" w:rsidR="0088640C" w:rsidRPr="00F90959" w:rsidRDefault="0088640C" w:rsidP="00F90959">
      <w:pPr>
        <w:spacing w:after="0" w:line="276" w:lineRule="auto"/>
        <w:jc w:val="both"/>
        <w:rPr>
          <w:rFonts w:ascii="Times New Roman" w:hAnsi="Times New Roman"/>
          <w:sz w:val="24"/>
          <w:lang w:val="en-GB"/>
        </w:rPr>
      </w:pPr>
      <w:r w:rsidRPr="00F90959">
        <w:rPr>
          <w:rFonts w:ascii="Times New Roman" w:hAnsi="Times New Roman"/>
          <w:sz w:val="24"/>
          <w:lang w:val="en-GB"/>
        </w:rPr>
        <w:t>[</w:t>
      </w:r>
      <w:r w:rsidRPr="00F90959">
        <w:rPr>
          <w:rFonts w:ascii="Times New Roman" w:hAnsi="Times New Roman"/>
          <w:i/>
          <w:sz w:val="24"/>
          <w:highlight w:val="lightGray"/>
          <w:lang w:val="en-GB"/>
        </w:rPr>
        <w:t>Paragraph to b</w:t>
      </w:r>
      <w:r w:rsidRPr="0088640C">
        <w:rPr>
          <w:rFonts w:ascii="Times New Roman" w:hAnsi="Times New Roman"/>
          <w:i/>
          <w:sz w:val="24"/>
          <w:highlight w:val="lightGray"/>
        </w:rPr>
        <w:t xml:space="preserve">e used </w:t>
      </w:r>
      <w:r w:rsidRPr="0088640C">
        <w:rPr>
          <w:rFonts w:ascii="Times New Roman" w:eastAsia="Calibri" w:hAnsi="Times New Roman" w:cs="Times New Roman"/>
          <w:i/>
          <w:sz w:val="24"/>
          <w:szCs w:val="24"/>
          <w:highlight w:val="lightGray"/>
          <w:lang w:val="en-GB"/>
        </w:rPr>
        <w:t>when</w:t>
      </w:r>
      <w:r w:rsidRPr="00F90959">
        <w:rPr>
          <w:rFonts w:ascii="Times New Roman" w:hAnsi="Times New Roman"/>
          <w:i/>
          <w:sz w:val="24"/>
          <w:highlight w:val="lightGray"/>
          <w:lang w:val="en-GB"/>
        </w:rPr>
        <w:t xml:space="preserve"> the Co</w:t>
      </w:r>
      <w:r w:rsidRPr="0088640C">
        <w:rPr>
          <w:rFonts w:ascii="Times New Roman" w:hAnsi="Times New Roman"/>
          <w:i/>
          <w:sz w:val="24"/>
          <w:highlight w:val="lightGray"/>
        </w:rPr>
        <w:t>mpany publishes only a management report</w:t>
      </w:r>
      <w:r w:rsidRPr="0088640C">
        <w:rPr>
          <w:rFonts w:ascii="Times New Roman" w:hAnsi="Times New Roman"/>
          <w:sz w:val="24"/>
        </w:rPr>
        <w:t xml:space="preserve">] </w:t>
      </w:r>
    </w:p>
    <w:p w14:paraId="301E7F0F" w14:textId="10D88152" w:rsidR="00422025"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lastRenderedPageBreak/>
        <w:t xml:space="preserve">In the context of our audit of the annual accounts, we </w:t>
      </w:r>
      <w:r w:rsidR="001B19E4">
        <w:rPr>
          <w:rFonts w:ascii="Times New Roman" w:hAnsi="Times New Roman"/>
          <w:sz w:val="24"/>
        </w:rPr>
        <w:t xml:space="preserve">are </w:t>
      </w:r>
      <w:r w:rsidRPr="00F90959">
        <w:rPr>
          <w:rFonts w:ascii="Times New Roman" w:hAnsi="Times New Roman"/>
          <w:sz w:val="24"/>
          <w:lang w:val="en-GB"/>
        </w:rPr>
        <w:t xml:space="preserve">also </w:t>
      </w:r>
      <w:r w:rsidR="001B19E4">
        <w:rPr>
          <w:rFonts w:ascii="Times New Roman" w:hAnsi="Times New Roman"/>
          <w:sz w:val="24"/>
        </w:rPr>
        <w:t>responsible for considering</w:t>
      </w:r>
      <w:r w:rsidRPr="00F90959">
        <w:rPr>
          <w:rFonts w:ascii="Times New Roman" w:hAnsi="Times New Roman"/>
          <w:sz w:val="24"/>
          <w:lang w:val="en-GB"/>
        </w:rPr>
        <w:t xml:space="preserve">, in particular </w:t>
      </w:r>
      <w:r w:rsidRPr="0088640C">
        <w:rPr>
          <w:rFonts w:ascii="Times New Roman" w:hAnsi="Times New Roman"/>
          <w:sz w:val="24"/>
          <w:szCs w:val="24"/>
        </w:rPr>
        <w:t xml:space="preserve">based </w:t>
      </w:r>
      <w:r w:rsidRPr="00F90959">
        <w:rPr>
          <w:rFonts w:ascii="Times New Roman" w:hAnsi="Times New Roman"/>
          <w:sz w:val="24"/>
          <w:lang w:val="en-GB"/>
        </w:rPr>
        <w:t xml:space="preserve">on the knowledge </w:t>
      </w:r>
      <w:r w:rsidR="00975430">
        <w:rPr>
          <w:rFonts w:ascii="Times New Roman" w:hAnsi="Times New Roman"/>
          <w:sz w:val="24"/>
          <w:szCs w:val="24"/>
        </w:rPr>
        <w:t>we have obtained during</w:t>
      </w:r>
      <w:r w:rsidRPr="00F90959">
        <w:rPr>
          <w:rFonts w:ascii="Times New Roman" w:hAnsi="Times New Roman"/>
          <w:sz w:val="24"/>
          <w:lang w:val="en-GB"/>
        </w:rPr>
        <w:t xml:space="preserve"> the audit,</w:t>
      </w:r>
      <w:r w:rsidRPr="0088640C">
        <w:rPr>
          <w:rFonts w:ascii="Times New Roman" w:hAnsi="Times New Roman"/>
          <w:sz w:val="24"/>
        </w:rPr>
        <w:t xml:space="preserve"> whether the management report contains any material misstatement, i.e. any information </w:t>
      </w:r>
      <w:r w:rsidRPr="0088640C">
        <w:rPr>
          <w:rFonts w:ascii="Times New Roman" w:eastAsia="Calibri" w:hAnsi="Times New Roman" w:cs="Times New Roman"/>
          <w:sz w:val="24"/>
          <w:szCs w:val="24"/>
          <w:lang w:val="en-GB"/>
        </w:rPr>
        <w:t>which</w:t>
      </w:r>
      <w:r w:rsidRPr="00F90959">
        <w:rPr>
          <w:rFonts w:ascii="Times New Roman" w:hAnsi="Times New Roman"/>
          <w:sz w:val="24"/>
          <w:lang w:val="en-GB"/>
        </w:rPr>
        <w:t xml:space="preserve"> is </w:t>
      </w:r>
      <w:r w:rsidRPr="0088640C">
        <w:rPr>
          <w:rFonts w:ascii="Times New Roman" w:eastAsia="Calibri" w:hAnsi="Times New Roman" w:cs="Times New Roman"/>
          <w:sz w:val="24"/>
          <w:szCs w:val="24"/>
          <w:lang w:val="en-GB"/>
        </w:rPr>
        <w:t>inadequately disclosed</w:t>
      </w:r>
      <w:r w:rsidRPr="00F90959">
        <w:rPr>
          <w:rFonts w:ascii="Times New Roman" w:hAnsi="Times New Roman"/>
          <w:sz w:val="24"/>
          <w:lang w:val="en-GB"/>
        </w:rPr>
        <w:t xml:space="preserve"> or otherwise misleading. Based on </w:t>
      </w:r>
      <w:r w:rsidRPr="005D23DC">
        <w:rPr>
          <w:rFonts w:ascii="Times New Roman" w:hAnsi="Times New Roman"/>
          <w:sz w:val="24"/>
          <w:szCs w:val="24"/>
        </w:rPr>
        <w:t xml:space="preserve">the </w:t>
      </w:r>
      <w:r w:rsidRPr="0088640C">
        <w:rPr>
          <w:rFonts w:ascii="Times New Roman" w:eastAsia="Calibri" w:hAnsi="Times New Roman" w:cs="Times New Roman"/>
          <w:sz w:val="24"/>
          <w:szCs w:val="24"/>
          <w:lang w:val="en-GB"/>
        </w:rPr>
        <w:t>procedures we have performed</w:t>
      </w:r>
      <w:r w:rsidRPr="00F90959">
        <w:rPr>
          <w:rFonts w:ascii="Times New Roman" w:hAnsi="Times New Roman"/>
          <w:sz w:val="24"/>
          <w:lang w:val="en-GB"/>
        </w:rPr>
        <w:t xml:space="preserve">, </w:t>
      </w:r>
      <w:r w:rsidR="001B19E4">
        <w:rPr>
          <w:rFonts w:ascii="Times New Roman" w:hAnsi="Times New Roman"/>
          <w:sz w:val="24"/>
        </w:rPr>
        <w:t>there are</w:t>
      </w:r>
      <w:r w:rsidRPr="00F90959">
        <w:rPr>
          <w:rFonts w:ascii="Times New Roman" w:hAnsi="Times New Roman"/>
          <w:sz w:val="24"/>
          <w:lang w:val="en-GB"/>
        </w:rPr>
        <w:t xml:space="preserve"> no material misstat</w:t>
      </w:r>
      <w:r w:rsidRPr="0088640C">
        <w:rPr>
          <w:rFonts w:ascii="Times New Roman" w:hAnsi="Times New Roman"/>
          <w:sz w:val="24"/>
        </w:rPr>
        <w:t xml:space="preserve">ements </w:t>
      </w:r>
      <w:r w:rsidR="001B19E4">
        <w:rPr>
          <w:rFonts w:ascii="Times New Roman" w:hAnsi="Times New Roman"/>
          <w:sz w:val="24"/>
        </w:rPr>
        <w:t>we have</w:t>
      </w:r>
      <w:r w:rsidR="00A87274">
        <w:rPr>
          <w:rFonts w:ascii="Times New Roman" w:hAnsi="Times New Roman"/>
          <w:sz w:val="24"/>
        </w:rPr>
        <w:t xml:space="preserve"> </w:t>
      </w:r>
      <w:r w:rsidRPr="00F90959">
        <w:rPr>
          <w:rFonts w:ascii="Times New Roman" w:hAnsi="Times New Roman"/>
          <w:sz w:val="24"/>
          <w:lang w:val="en-GB"/>
        </w:rPr>
        <w:t xml:space="preserve">to report to you. </w:t>
      </w:r>
    </w:p>
    <w:p w14:paraId="3A748F41" w14:textId="77777777" w:rsidR="00422025" w:rsidRDefault="00422025" w:rsidP="00F90959">
      <w:pPr>
        <w:spacing w:after="0" w:line="276" w:lineRule="auto"/>
        <w:jc w:val="both"/>
        <w:rPr>
          <w:rFonts w:ascii="Times New Roman" w:hAnsi="Times New Roman"/>
          <w:sz w:val="24"/>
          <w:lang w:val="en-GB"/>
        </w:rPr>
      </w:pPr>
    </w:p>
    <w:p w14:paraId="0B098F58" w14:textId="7A9F811A" w:rsidR="0088640C" w:rsidRPr="002672FA"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We do not</w:t>
      </w:r>
      <w:r w:rsidRPr="0088640C">
        <w:rPr>
          <w:rFonts w:ascii="Times New Roman" w:hAnsi="Times New Roman"/>
          <w:sz w:val="24"/>
        </w:rPr>
        <w:t xml:space="preserve"> express any form of assurance</w:t>
      </w:r>
      <w:r w:rsidR="002672FA">
        <w:rPr>
          <w:rFonts w:ascii="Times New Roman" w:hAnsi="Times New Roman"/>
          <w:sz w:val="24"/>
          <w:lang w:val="en-GB"/>
        </w:rPr>
        <w:t xml:space="preserve"> </w:t>
      </w:r>
      <w:r w:rsidRPr="002672FA">
        <w:rPr>
          <w:rFonts w:ascii="Times New Roman" w:hAnsi="Times New Roman"/>
          <w:sz w:val="24"/>
        </w:rPr>
        <w:t>whatsoever on the management report.</w:t>
      </w:r>
    </w:p>
    <w:p w14:paraId="08CCE73B" w14:textId="77777777" w:rsidR="0088640C" w:rsidRPr="002672FA" w:rsidRDefault="0088640C" w:rsidP="00F90959">
      <w:pPr>
        <w:spacing w:after="0" w:line="276" w:lineRule="auto"/>
        <w:jc w:val="both"/>
        <w:rPr>
          <w:rFonts w:ascii="Times New Roman" w:hAnsi="Times New Roman"/>
          <w:sz w:val="24"/>
        </w:rPr>
      </w:pPr>
    </w:p>
    <w:p w14:paraId="37CF881E" w14:textId="4F2FD706" w:rsidR="0088640C" w:rsidRPr="00F90959" w:rsidRDefault="0088640C" w:rsidP="00F90959">
      <w:pPr>
        <w:spacing w:after="0" w:line="276" w:lineRule="auto"/>
        <w:jc w:val="both"/>
        <w:rPr>
          <w:rFonts w:ascii="Times New Roman" w:hAnsi="Times New Roman"/>
          <w:i/>
          <w:sz w:val="24"/>
          <w:highlight w:val="lightGray"/>
          <w:lang w:val="en-GB"/>
        </w:rPr>
      </w:pPr>
      <w:r w:rsidRPr="002672FA">
        <w:rPr>
          <w:rFonts w:ascii="Times New Roman" w:hAnsi="Times New Roman"/>
          <w:sz w:val="24"/>
        </w:rPr>
        <w:t>[</w:t>
      </w:r>
      <w:r w:rsidRPr="002672FA">
        <w:rPr>
          <w:rFonts w:ascii="Times New Roman" w:hAnsi="Times New Roman"/>
          <w:i/>
          <w:sz w:val="24"/>
          <w:highlight w:val="lightGray"/>
        </w:rPr>
        <w:t xml:space="preserve">Paragraph to be used </w:t>
      </w:r>
      <w:r w:rsidR="00BF1878">
        <w:rPr>
          <w:rFonts w:ascii="Times New Roman" w:hAnsi="Times New Roman"/>
          <w:i/>
          <w:sz w:val="24"/>
          <w:highlight w:val="lightGray"/>
        </w:rPr>
        <w:t>wh</w:t>
      </w:r>
      <w:r w:rsidR="00BF1878">
        <w:rPr>
          <w:rFonts w:ascii="Times New Roman" w:hAnsi="Times New Roman"/>
          <w:i/>
          <w:sz w:val="24"/>
          <w:highlight w:val="lightGray"/>
          <w:lang w:val="en-GB"/>
        </w:rPr>
        <w:t>en</w:t>
      </w:r>
      <w:r w:rsidR="00BF1878" w:rsidRPr="00F90959">
        <w:rPr>
          <w:rFonts w:ascii="Times New Roman" w:hAnsi="Times New Roman"/>
          <w:i/>
          <w:sz w:val="24"/>
          <w:highlight w:val="lightGray"/>
          <w:lang w:val="en-GB"/>
        </w:rPr>
        <w:t xml:space="preserve"> </w:t>
      </w:r>
      <w:r w:rsidRPr="00F90959">
        <w:rPr>
          <w:rFonts w:ascii="Times New Roman" w:hAnsi="Times New Roman"/>
          <w:i/>
          <w:sz w:val="24"/>
          <w:highlight w:val="lightGray"/>
          <w:lang w:val="en-GB"/>
        </w:rPr>
        <w:t xml:space="preserve">the Company publishes an annual report </w:t>
      </w:r>
      <w:r w:rsidR="00BF1878">
        <w:rPr>
          <w:rFonts w:ascii="Times New Roman" w:hAnsi="Times New Roman"/>
          <w:i/>
          <w:sz w:val="24"/>
          <w:highlight w:val="lightGray"/>
        </w:rPr>
        <w:t>i</w:t>
      </w:r>
      <w:r w:rsidR="00BF1878">
        <w:rPr>
          <w:rFonts w:ascii="Times New Roman" w:hAnsi="Times New Roman"/>
          <w:i/>
          <w:sz w:val="24"/>
          <w:highlight w:val="lightGray"/>
          <w:lang w:val="en-GB"/>
        </w:rPr>
        <w:t>ncluding the</w:t>
      </w:r>
      <w:r w:rsidR="00D14DA1">
        <w:rPr>
          <w:rFonts w:ascii="Times New Roman" w:hAnsi="Times New Roman"/>
          <w:i/>
          <w:sz w:val="24"/>
          <w:highlight w:val="lightGray"/>
          <w:lang w:val="en-GB"/>
        </w:rPr>
        <w:t xml:space="preserve"> </w:t>
      </w:r>
      <w:r w:rsidRPr="00F90959">
        <w:rPr>
          <w:rFonts w:ascii="Times New Roman" w:hAnsi="Times New Roman"/>
          <w:i/>
          <w:sz w:val="24"/>
          <w:highlight w:val="lightGray"/>
          <w:lang w:val="en-GB"/>
        </w:rPr>
        <w:t>management report</w:t>
      </w:r>
      <w:r w:rsidRPr="0088640C">
        <w:rPr>
          <w:rFonts w:ascii="Times New Roman" w:hAnsi="Times New Roman"/>
          <w:sz w:val="24"/>
          <w:highlight w:val="lightGray"/>
        </w:rPr>
        <w:t>]</w:t>
      </w:r>
    </w:p>
    <w:p w14:paraId="2FA5BDE4" w14:textId="2744AEE2"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In the context of our audit of the annual accounts, </w:t>
      </w:r>
      <w:r w:rsidRPr="00BF1878">
        <w:rPr>
          <w:rFonts w:ascii="Times New Roman" w:hAnsi="Times New Roman"/>
          <w:sz w:val="24"/>
        </w:rPr>
        <w:t>we</w:t>
      </w:r>
      <w:r w:rsidR="00422025" w:rsidRPr="00F90959">
        <w:rPr>
          <w:rFonts w:ascii="Times New Roman" w:hAnsi="Times New Roman"/>
          <w:sz w:val="24"/>
        </w:rPr>
        <w:t xml:space="preserve"> are</w:t>
      </w:r>
      <w:r w:rsidRPr="00BF1878">
        <w:rPr>
          <w:rFonts w:ascii="Times New Roman" w:hAnsi="Times New Roman"/>
          <w:sz w:val="24"/>
        </w:rPr>
        <w:t xml:space="preserve"> also </w:t>
      </w:r>
      <w:r w:rsidR="00422025">
        <w:rPr>
          <w:rFonts w:ascii="Times New Roman" w:hAnsi="Times New Roman"/>
          <w:sz w:val="24"/>
          <w:lang w:val="en-GB"/>
        </w:rPr>
        <w:t>responsible for considering,</w:t>
      </w:r>
      <w:r w:rsidRPr="0088640C">
        <w:rPr>
          <w:rFonts w:ascii="Times New Roman" w:hAnsi="Times New Roman"/>
          <w:sz w:val="24"/>
        </w:rPr>
        <w:t xml:space="preserve"> in particular </w:t>
      </w:r>
      <w:r w:rsidRPr="0088640C">
        <w:rPr>
          <w:rFonts w:ascii="Times New Roman" w:hAnsi="Times New Roman"/>
          <w:sz w:val="24"/>
          <w:szCs w:val="24"/>
        </w:rPr>
        <w:t xml:space="preserve">based </w:t>
      </w:r>
      <w:r w:rsidRPr="00F90959">
        <w:rPr>
          <w:rFonts w:ascii="Times New Roman" w:hAnsi="Times New Roman"/>
          <w:sz w:val="24"/>
          <w:lang w:val="en-GB"/>
        </w:rPr>
        <w:t xml:space="preserve">on the knowledge </w:t>
      </w:r>
      <w:r w:rsidR="00975430">
        <w:rPr>
          <w:rFonts w:ascii="Times New Roman" w:hAnsi="Times New Roman"/>
          <w:sz w:val="24"/>
          <w:szCs w:val="24"/>
        </w:rPr>
        <w:t>we have obtained during</w:t>
      </w:r>
      <w:r w:rsidRPr="00F90959">
        <w:rPr>
          <w:rFonts w:ascii="Times New Roman" w:hAnsi="Times New Roman"/>
          <w:sz w:val="24"/>
          <w:lang w:val="en-GB"/>
        </w:rPr>
        <w:t xml:space="preserve"> the audit, whether the management re</w:t>
      </w:r>
      <w:r w:rsidRPr="0088640C">
        <w:rPr>
          <w:rFonts w:ascii="Times New Roman" w:hAnsi="Times New Roman"/>
          <w:sz w:val="24"/>
        </w:rPr>
        <w:t xml:space="preserve">port and </w:t>
      </w:r>
      <w:r w:rsidRPr="0088640C">
        <w:rPr>
          <w:rFonts w:ascii="Times New Roman" w:eastAsia="Calibri" w:hAnsi="Times New Roman" w:cs="Times New Roman"/>
          <w:sz w:val="24"/>
          <w:szCs w:val="24"/>
          <w:lang w:val="en-GB"/>
        </w:rPr>
        <w:t>the</w:t>
      </w:r>
      <w:r w:rsidRPr="00F90959">
        <w:rPr>
          <w:rFonts w:ascii="Times New Roman" w:hAnsi="Times New Roman"/>
          <w:sz w:val="24"/>
          <w:lang w:val="en-GB"/>
        </w:rPr>
        <w:t xml:space="preserve"> other information incl</w:t>
      </w:r>
      <w:r w:rsidRPr="0088640C">
        <w:rPr>
          <w:rFonts w:ascii="Times New Roman" w:hAnsi="Times New Roman"/>
          <w:sz w:val="24"/>
        </w:rPr>
        <w:t>uded in the annual report, namely:</w:t>
      </w:r>
    </w:p>
    <w:p w14:paraId="0472A940" w14:textId="7777777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w:t>
      </w:r>
      <w:r w:rsidRPr="00F90959">
        <w:rPr>
          <w:rFonts w:ascii="Times New Roman" w:hAnsi="Times New Roman"/>
          <w:sz w:val="24"/>
          <w:highlight w:val="lightGray"/>
          <w:lang w:val="en-GB"/>
        </w:rPr>
        <w:t>to be completed</w:t>
      </w:r>
      <w:r w:rsidRPr="0088640C">
        <w:rPr>
          <w:rFonts w:ascii="Times New Roman" w:hAnsi="Times New Roman"/>
          <w:sz w:val="24"/>
        </w:rPr>
        <w:t>]</w:t>
      </w:r>
      <w:r w:rsidRPr="00F90959">
        <w:rPr>
          <w:rFonts w:ascii="Times New Roman" w:hAnsi="Times New Roman"/>
          <w:b/>
          <w:i/>
          <w:sz w:val="24"/>
          <w:highlight w:val="lightGray"/>
          <w:u w:val="single"/>
          <w:vertAlign w:val="superscript"/>
          <w:lang w:val="en-GB"/>
        </w:rPr>
        <w:t xml:space="preserve"> [</w:t>
      </w:r>
      <w:r w:rsidRPr="00F90959">
        <w:rPr>
          <w:rFonts w:ascii="Times New Roman" w:hAnsi="Times New Roman"/>
          <w:b/>
          <w:i/>
          <w:sz w:val="24"/>
          <w:highlight w:val="lightGray"/>
          <w:u w:val="single"/>
          <w:vertAlign w:val="superscript"/>
          <w:lang w:val="en-GB"/>
        </w:rPr>
        <w:footnoteReference w:id="5"/>
      </w:r>
      <w:r w:rsidRPr="00F90959">
        <w:rPr>
          <w:rFonts w:ascii="Times New Roman" w:hAnsi="Times New Roman"/>
          <w:b/>
          <w:i/>
          <w:sz w:val="24"/>
          <w:highlight w:val="lightGray"/>
          <w:u w:val="single"/>
          <w:vertAlign w:val="superscript"/>
          <w:lang w:val="en-GB"/>
        </w:rPr>
        <w:t>]</w:t>
      </w:r>
    </w:p>
    <w:p w14:paraId="3DD3B26C" w14:textId="7777777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w:t>
      </w:r>
    </w:p>
    <w:p w14:paraId="1B546DD8" w14:textId="35982AD2" w:rsidR="00EB37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contain a</w:t>
      </w:r>
      <w:r w:rsidRPr="0088640C">
        <w:rPr>
          <w:rFonts w:ascii="Times New Roman" w:hAnsi="Times New Roman"/>
          <w:sz w:val="24"/>
        </w:rPr>
        <w:t xml:space="preserve"> material misstatement, i.e. information </w:t>
      </w:r>
      <w:r w:rsidRPr="0088640C">
        <w:rPr>
          <w:rFonts w:ascii="Times New Roman" w:eastAsia="Calibri" w:hAnsi="Times New Roman" w:cs="Times New Roman"/>
          <w:sz w:val="24"/>
          <w:szCs w:val="24"/>
          <w:lang w:val="en-GB"/>
        </w:rPr>
        <w:t>which</w:t>
      </w:r>
      <w:r w:rsidRPr="00F90959">
        <w:rPr>
          <w:rFonts w:ascii="Times New Roman" w:hAnsi="Times New Roman"/>
          <w:sz w:val="24"/>
          <w:lang w:val="en-GB"/>
        </w:rPr>
        <w:t xml:space="preserve"> is </w:t>
      </w:r>
      <w:r w:rsidRPr="0088640C">
        <w:rPr>
          <w:rFonts w:ascii="Times New Roman" w:eastAsia="Calibri" w:hAnsi="Times New Roman" w:cs="Times New Roman"/>
          <w:sz w:val="24"/>
          <w:szCs w:val="24"/>
          <w:lang w:val="en-GB"/>
        </w:rPr>
        <w:t>inadequately disclosed</w:t>
      </w:r>
      <w:r w:rsidRPr="00F90959">
        <w:rPr>
          <w:rFonts w:ascii="Times New Roman" w:hAnsi="Times New Roman"/>
          <w:sz w:val="24"/>
          <w:lang w:val="en-GB"/>
        </w:rPr>
        <w:t xml:space="preserve"> or otherwise misleading. Based on the </w:t>
      </w:r>
      <w:r w:rsidRPr="0088640C">
        <w:rPr>
          <w:rFonts w:ascii="Times New Roman" w:eastAsia="Calibri" w:hAnsi="Times New Roman" w:cs="Times New Roman"/>
          <w:sz w:val="24"/>
          <w:szCs w:val="24"/>
          <w:lang w:val="en-GB"/>
        </w:rPr>
        <w:t>procedures we have performed</w:t>
      </w:r>
      <w:r w:rsidRPr="00F90959">
        <w:rPr>
          <w:rFonts w:ascii="Times New Roman" w:hAnsi="Times New Roman"/>
          <w:sz w:val="24"/>
          <w:lang w:val="en-GB"/>
        </w:rPr>
        <w:t xml:space="preserve">, </w:t>
      </w:r>
      <w:r w:rsidR="005608BF">
        <w:rPr>
          <w:rFonts w:ascii="Times New Roman" w:hAnsi="Times New Roman"/>
          <w:sz w:val="24"/>
        </w:rPr>
        <w:t xml:space="preserve">there are </w:t>
      </w:r>
      <w:r w:rsidRPr="005608BF">
        <w:rPr>
          <w:rFonts w:ascii="Times New Roman" w:hAnsi="Times New Roman"/>
          <w:sz w:val="24"/>
        </w:rPr>
        <w:t xml:space="preserve">no material misstatements </w:t>
      </w:r>
      <w:r w:rsidR="005608BF">
        <w:rPr>
          <w:rFonts w:ascii="Times New Roman" w:hAnsi="Times New Roman"/>
          <w:sz w:val="24"/>
        </w:rPr>
        <w:t xml:space="preserve">we have </w:t>
      </w:r>
      <w:r w:rsidRPr="005608BF">
        <w:rPr>
          <w:rFonts w:ascii="Times New Roman" w:hAnsi="Times New Roman"/>
          <w:sz w:val="24"/>
        </w:rPr>
        <w:t>to report to</w:t>
      </w:r>
      <w:r w:rsidRPr="0088640C">
        <w:rPr>
          <w:rFonts w:ascii="Times New Roman" w:hAnsi="Times New Roman"/>
          <w:sz w:val="24"/>
        </w:rPr>
        <w:t xml:space="preserve"> you. </w:t>
      </w:r>
    </w:p>
    <w:p w14:paraId="310004AD" w14:textId="77777777" w:rsidR="00EB3759" w:rsidRDefault="00EB3759" w:rsidP="00F90959">
      <w:pPr>
        <w:spacing w:after="0" w:line="276" w:lineRule="auto"/>
        <w:jc w:val="both"/>
        <w:rPr>
          <w:rFonts w:ascii="Times New Roman" w:hAnsi="Times New Roman"/>
          <w:sz w:val="24"/>
          <w:lang w:val="en-GB"/>
        </w:rPr>
      </w:pPr>
    </w:p>
    <w:p w14:paraId="7D70BF95" w14:textId="4C6E6EB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do not </w:t>
      </w:r>
      <w:r w:rsidRPr="0088640C">
        <w:rPr>
          <w:rFonts w:ascii="Times New Roman" w:hAnsi="Times New Roman"/>
          <w:sz w:val="24"/>
        </w:rPr>
        <w:t xml:space="preserve">express any form of assurance </w:t>
      </w:r>
      <w:r w:rsidRPr="00F90959">
        <w:rPr>
          <w:rFonts w:ascii="Times New Roman" w:hAnsi="Times New Roman"/>
          <w:sz w:val="24"/>
          <w:lang w:val="en-GB"/>
        </w:rPr>
        <w:t>whatsoever on the</w:t>
      </w:r>
      <w:r w:rsidR="00B66FC4">
        <w:rPr>
          <w:rFonts w:ascii="Times New Roman" w:hAnsi="Times New Roman"/>
          <w:sz w:val="24"/>
        </w:rPr>
        <w:t xml:space="preserve"> management report and the other information contained in the</w:t>
      </w:r>
      <w:r w:rsidRPr="00F90959">
        <w:rPr>
          <w:rFonts w:ascii="Times New Roman" w:hAnsi="Times New Roman"/>
          <w:sz w:val="24"/>
          <w:lang w:val="en-GB"/>
        </w:rPr>
        <w:t xml:space="preserve"> annual report.</w:t>
      </w:r>
    </w:p>
    <w:p w14:paraId="6972BBF9" w14:textId="77777777" w:rsidR="0088640C" w:rsidRPr="00F90959" w:rsidRDefault="0088640C" w:rsidP="00F90959">
      <w:pPr>
        <w:spacing w:after="0" w:line="276" w:lineRule="auto"/>
        <w:jc w:val="both"/>
        <w:rPr>
          <w:rFonts w:ascii="Times New Roman" w:hAnsi="Times New Roman"/>
          <w:sz w:val="24"/>
          <w:lang w:val="en-GB"/>
        </w:rPr>
      </w:pPr>
    </w:p>
    <w:p w14:paraId="71A2419B" w14:textId="439A4CCE"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19" w:name="_Toc501021538"/>
      <w:bookmarkStart w:id="20" w:name="_Toc505264886"/>
      <w:r w:rsidRPr="00F90959">
        <w:rPr>
          <w:rFonts w:ascii="Cambria" w:hAnsi="Cambria"/>
          <w:b/>
          <w:i/>
          <w:color w:val="365F91"/>
          <w:sz w:val="24"/>
          <w:lang w:val="en-GB"/>
        </w:rPr>
        <w:t xml:space="preserve">Statement </w:t>
      </w:r>
      <w:r w:rsidRPr="0088640C">
        <w:rPr>
          <w:rFonts w:ascii="Cambria" w:hAnsi="Cambria"/>
          <w:b/>
          <w:i/>
          <w:color w:val="365F91"/>
          <w:sz w:val="24"/>
          <w:szCs w:val="24"/>
        </w:rPr>
        <w:t>related to</w:t>
      </w:r>
      <w:r w:rsidRPr="00F90959">
        <w:rPr>
          <w:rFonts w:ascii="Cambria" w:hAnsi="Cambria"/>
          <w:b/>
          <w:i/>
          <w:color w:val="365F91"/>
          <w:sz w:val="24"/>
        </w:rPr>
        <w:t xml:space="preserve"> the social balance sheet</w:t>
      </w:r>
      <w:bookmarkEnd w:id="19"/>
      <w:bookmarkEnd w:id="20"/>
    </w:p>
    <w:p w14:paraId="78BBC4B3" w14:textId="77777777" w:rsidR="0088640C" w:rsidRPr="00F90959" w:rsidRDefault="0088640C" w:rsidP="000151A1">
      <w:pPr>
        <w:spacing w:after="0" w:line="240" w:lineRule="auto"/>
        <w:jc w:val="both"/>
        <w:rPr>
          <w:rFonts w:ascii="Times New Roman" w:hAnsi="Times New Roman"/>
          <w:sz w:val="24"/>
          <w:lang w:val="en-GB"/>
        </w:rPr>
      </w:pPr>
    </w:p>
    <w:p w14:paraId="56760EB9" w14:textId="28277334"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The social balance sheet, to be deposited at the National Bank of Belgium in accordance with </w:t>
      </w:r>
      <w:r w:rsidR="009F7570">
        <w:rPr>
          <w:rFonts w:ascii="Times New Roman" w:hAnsi="Times New Roman"/>
          <w:sz w:val="24"/>
        </w:rPr>
        <w:t>a</w:t>
      </w:r>
      <w:r w:rsidRPr="0088640C">
        <w:rPr>
          <w:rFonts w:ascii="Times New Roman" w:hAnsi="Times New Roman"/>
          <w:sz w:val="24"/>
        </w:rPr>
        <w:t xml:space="preserve">rticle 100, § 1, 6°/2 of the Company Code, </w:t>
      </w:r>
      <w:r w:rsidRPr="0088640C">
        <w:rPr>
          <w:rFonts w:ascii="Times New Roman" w:hAnsi="Times New Roman"/>
          <w:sz w:val="24"/>
          <w:szCs w:val="24"/>
        </w:rPr>
        <w:t>includes,</w:t>
      </w:r>
      <w:r w:rsidRPr="0088640C">
        <w:rPr>
          <w:rFonts w:ascii="Times New Roman" w:hAnsi="Times New Roman"/>
          <w:sz w:val="24"/>
        </w:rPr>
        <w:t xml:space="preserve"> both</w:t>
      </w:r>
      <w:r w:rsidRPr="0088640C">
        <w:rPr>
          <w:rFonts w:ascii="Times New Roman" w:hAnsi="Times New Roman"/>
          <w:sz w:val="24"/>
          <w:szCs w:val="24"/>
        </w:rPr>
        <w:t xml:space="preserve"> in terms of</w:t>
      </w:r>
      <w:r w:rsidRPr="0088640C">
        <w:rPr>
          <w:rFonts w:ascii="Times New Roman" w:hAnsi="Times New Roman"/>
          <w:sz w:val="24"/>
        </w:rPr>
        <w:t xml:space="preserve"> form and content, the information required by the said Code, and does not present any material inconsistencies with the information that we </w:t>
      </w:r>
      <w:r w:rsidRPr="0088640C">
        <w:rPr>
          <w:rFonts w:ascii="Times New Roman" w:hAnsi="Times New Roman"/>
          <w:sz w:val="24"/>
          <w:szCs w:val="24"/>
        </w:rPr>
        <w:t>have at our disposition</w:t>
      </w:r>
      <w:r w:rsidRPr="0088640C">
        <w:rPr>
          <w:rFonts w:ascii="Times New Roman" w:hAnsi="Times New Roman"/>
          <w:sz w:val="24"/>
        </w:rPr>
        <w:t xml:space="preserve"> during the performance of our mandate. </w:t>
      </w:r>
    </w:p>
    <w:p w14:paraId="0A1FA740" w14:textId="77777777" w:rsidR="0088640C" w:rsidRPr="00F90959" w:rsidRDefault="0088640C" w:rsidP="000151A1">
      <w:pPr>
        <w:spacing w:after="0" w:line="240" w:lineRule="auto"/>
        <w:jc w:val="both"/>
        <w:rPr>
          <w:rFonts w:ascii="Times New Roman" w:hAnsi="Times New Roman"/>
          <w:sz w:val="24"/>
          <w:lang w:val="en-GB"/>
        </w:rPr>
      </w:pPr>
    </w:p>
    <w:p w14:paraId="7B600622" w14:textId="0B54AE63" w:rsidR="0088640C" w:rsidRPr="00F90959" w:rsidRDefault="0088640C" w:rsidP="000151A1">
      <w:pPr>
        <w:keepNext/>
        <w:keepLines/>
        <w:spacing w:before="40" w:after="0" w:line="360" w:lineRule="auto"/>
        <w:jc w:val="both"/>
        <w:outlineLvl w:val="2"/>
        <w:rPr>
          <w:rFonts w:ascii="Cambria" w:hAnsi="Cambria"/>
          <w:b/>
          <w:i/>
          <w:color w:val="365F91"/>
          <w:sz w:val="24"/>
          <w:highlight w:val="lightGray"/>
          <w:lang w:val="en-GB"/>
        </w:rPr>
      </w:pPr>
      <w:bookmarkStart w:id="21" w:name="_Toc501021539"/>
      <w:bookmarkStart w:id="22" w:name="_Toc505264887"/>
      <w:r w:rsidRPr="00F90959">
        <w:rPr>
          <w:rFonts w:ascii="Cambria" w:hAnsi="Cambria"/>
          <w:b/>
          <w:i/>
          <w:color w:val="365F91"/>
          <w:sz w:val="24"/>
          <w:lang w:val="en-GB"/>
        </w:rPr>
        <w:t>[</w:t>
      </w:r>
      <w:r w:rsidRPr="00F90959">
        <w:rPr>
          <w:rFonts w:ascii="Cambria" w:hAnsi="Cambria"/>
          <w:b/>
          <w:i/>
          <w:color w:val="365F91"/>
          <w:sz w:val="24"/>
          <w:highlight w:val="lightGray"/>
          <w:lang w:val="en-GB"/>
        </w:rPr>
        <w:t>Statement concerning the documents</w:t>
      </w:r>
      <w:r w:rsidRPr="00F90959">
        <w:rPr>
          <w:rFonts w:ascii="Cambria" w:hAnsi="Cambria"/>
          <w:b/>
          <w:i/>
          <w:color w:val="365F91"/>
          <w:sz w:val="24"/>
          <w:highlight w:val="lightGray"/>
        </w:rPr>
        <w:t xml:space="preserve"> to be deposited in accordance with </w:t>
      </w:r>
      <w:r w:rsidR="00A02480">
        <w:rPr>
          <w:rFonts w:ascii="Cambria" w:hAnsi="Cambria"/>
          <w:b/>
          <w:i/>
          <w:color w:val="365F91"/>
          <w:sz w:val="24"/>
          <w:highlight w:val="lightGray"/>
        </w:rPr>
        <w:t>a</w:t>
      </w:r>
      <w:r w:rsidR="00A02480" w:rsidRPr="00F90959">
        <w:rPr>
          <w:rFonts w:ascii="Cambria" w:hAnsi="Cambria"/>
          <w:b/>
          <w:i/>
          <w:color w:val="365F91"/>
          <w:sz w:val="24"/>
          <w:highlight w:val="lightGray"/>
        </w:rPr>
        <w:t>rticle </w:t>
      </w:r>
      <w:r w:rsidRPr="00F90959">
        <w:rPr>
          <w:rFonts w:ascii="Cambria" w:hAnsi="Cambria"/>
          <w:b/>
          <w:i/>
          <w:color w:val="365F91"/>
          <w:sz w:val="24"/>
          <w:highlight w:val="lightGray"/>
        </w:rPr>
        <w:t>100, § 1, 5° and 6°/1 of the Company Code</w:t>
      </w:r>
      <w:r w:rsidRPr="00F90959">
        <w:rPr>
          <w:rFonts w:ascii="Cambria" w:hAnsi="Cambria"/>
          <w:b/>
          <w:i/>
          <w:color w:val="365F91"/>
          <w:sz w:val="24"/>
        </w:rPr>
        <w:t>] [</w:t>
      </w:r>
      <w:r w:rsidRPr="00F90959">
        <w:rPr>
          <w:rFonts w:ascii="Cambria" w:hAnsi="Cambria"/>
          <w:b/>
          <w:i/>
          <w:color w:val="365F91"/>
          <w:sz w:val="24"/>
          <w:highlight w:val="lightGray"/>
        </w:rPr>
        <w:t xml:space="preserve">Where applicable, if the </w:t>
      </w:r>
      <w:r w:rsidRPr="0088640C">
        <w:rPr>
          <w:rFonts w:ascii="Cambria" w:hAnsi="Cambria"/>
          <w:b/>
          <w:i/>
          <w:color w:val="365F91"/>
          <w:sz w:val="24"/>
          <w:szCs w:val="24"/>
          <w:highlight w:val="lightGray"/>
        </w:rPr>
        <w:t>information is</w:t>
      </w:r>
      <w:r w:rsidRPr="00F90959">
        <w:rPr>
          <w:rFonts w:ascii="Cambria" w:hAnsi="Cambria"/>
          <w:b/>
          <w:i/>
          <w:color w:val="365F91"/>
          <w:sz w:val="24"/>
          <w:highlight w:val="lightGray"/>
        </w:rPr>
        <w:t xml:space="preserve"> not </w:t>
      </w:r>
      <w:r w:rsidRPr="0088640C">
        <w:rPr>
          <w:rFonts w:ascii="Cambria" w:hAnsi="Cambria"/>
          <w:b/>
          <w:i/>
          <w:color w:val="365F91"/>
          <w:sz w:val="24"/>
          <w:szCs w:val="24"/>
          <w:highlight w:val="lightGray"/>
        </w:rPr>
        <w:t>disclosed</w:t>
      </w:r>
      <w:r w:rsidRPr="00F90959">
        <w:rPr>
          <w:rFonts w:ascii="Cambria" w:hAnsi="Cambria"/>
          <w:b/>
          <w:i/>
          <w:color w:val="365F91"/>
          <w:sz w:val="24"/>
          <w:highlight w:val="lightGray"/>
        </w:rPr>
        <w:t xml:space="preserve"> separately in the annual accounts]</w:t>
      </w:r>
      <w:bookmarkEnd w:id="21"/>
      <w:bookmarkEnd w:id="22"/>
    </w:p>
    <w:p w14:paraId="2DD835EC" w14:textId="77777777" w:rsidR="0088640C" w:rsidRPr="00F90959" w:rsidRDefault="0088640C" w:rsidP="000151A1">
      <w:pPr>
        <w:tabs>
          <w:tab w:val="left" w:pos="426"/>
        </w:tabs>
        <w:spacing w:after="0" w:line="240" w:lineRule="auto"/>
        <w:jc w:val="both"/>
        <w:rPr>
          <w:rFonts w:ascii="Times New Roman" w:hAnsi="Times New Roman"/>
          <w:i/>
          <w:sz w:val="24"/>
          <w:u w:val="single"/>
          <w:lang w:val="en-GB"/>
        </w:rPr>
      </w:pPr>
    </w:p>
    <w:p w14:paraId="5A99640B" w14:textId="47D4334C" w:rsidR="0088640C" w:rsidRPr="00F90959" w:rsidRDefault="0088640C" w:rsidP="000151A1">
      <w:pPr>
        <w:tabs>
          <w:tab w:val="left" w:pos="426"/>
        </w:tabs>
        <w:spacing w:after="0" w:line="240" w:lineRule="auto"/>
        <w:jc w:val="both"/>
        <w:rPr>
          <w:rFonts w:ascii="Times New Roman" w:eastAsia="Calibri" w:hAnsi="Times New Roman" w:cs="Times New Roman"/>
          <w:color w:val="000000"/>
          <w:sz w:val="24"/>
          <w:lang w:val="en-GB"/>
        </w:rPr>
      </w:pPr>
      <w:r w:rsidRPr="00F90959">
        <w:rPr>
          <w:rFonts w:ascii="Times New Roman" w:hAnsi="Times New Roman"/>
          <w:sz w:val="24"/>
          <w:lang w:val="en-GB"/>
        </w:rPr>
        <w:lastRenderedPageBreak/>
        <w:t>The following documents, to be deposited</w:t>
      </w:r>
      <w:r w:rsidRPr="0088640C">
        <w:rPr>
          <w:rFonts w:ascii="Times New Roman" w:hAnsi="Times New Roman"/>
          <w:sz w:val="24"/>
        </w:rPr>
        <w:t xml:space="preserve"> at the National Bank of Belgium </w:t>
      </w:r>
      <w:r w:rsidRPr="00F90959">
        <w:rPr>
          <w:rFonts w:ascii="Times New Roman" w:hAnsi="Times New Roman"/>
          <w:sz w:val="24"/>
        </w:rPr>
        <w:t xml:space="preserve">in accordance with </w:t>
      </w:r>
      <w:r w:rsidR="00A02480">
        <w:rPr>
          <w:rFonts w:ascii="Times New Roman" w:hAnsi="Times New Roman"/>
          <w:sz w:val="24"/>
        </w:rPr>
        <w:t>a</w:t>
      </w:r>
      <w:r w:rsidR="00A02480" w:rsidRPr="00F90959">
        <w:rPr>
          <w:rFonts w:ascii="Times New Roman" w:hAnsi="Times New Roman"/>
          <w:sz w:val="24"/>
        </w:rPr>
        <w:t>rticle </w:t>
      </w:r>
      <w:r w:rsidRPr="00F90959">
        <w:rPr>
          <w:rFonts w:ascii="Times New Roman" w:hAnsi="Times New Roman"/>
          <w:sz w:val="24"/>
        </w:rPr>
        <w:t xml:space="preserve">100 </w:t>
      </w:r>
      <w:r w:rsidRPr="0088640C">
        <w:rPr>
          <w:rFonts w:ascii="Times New Roman" w:hAnsi="Times New Roman"/>
          <w:sz w:val="24"/>
        </w:rPr>
        <w:t xml:space="preserve">§ 1, 5° and 6°/1 </w:t>
      </w:r>
      <w:r w:rsidRPr="00F90959">
        <w:rPr>
          <w:rFonts w:ascii="Times New Roman" w:hAnsi="Times New Roman"/>
          <w:sz w:val="24"/>
        </w:rPr>
        <w:t>of the Company Code,</w:t>
      </w:r>
      <w:r w:rsidRPr="00F90959">
        <w:rPr>
          <w:rFonts w:ascii="Times New Roman" w:hAnsi="Times New Roman"/>
          <w:color w:val="000000"/>
          <w:sz w:val="24"/>
        </w:rPr>
        <w:t xml:space="preserve"> </w:t>
      </w:r>
      <w:r w:rsidRPr="0088640C">
        <w:rPr>
          <w:rFonts w:ascii="Times New Roman" w:eastAsia="Calibri" w:hAnsi="Times New Roman" w:cs="Times New Roman"/>
          <w:color w:val="000000"/>
          <w:sz w:val="24"/>
          <w:szCs w:val="24"/>
          <w:lang w:val="en-GB"/>
        </w:rPr>
        <w:t>include,</w:t>
      </w:r>
      <w:r w:rsidRPr="00F90959">
        <w:rPr>
          <w:rFonts w:ascii="Times New Roman" w:hAnsi="Times New Roman"/>
          <w:color w:val="000000"/>
          <w:sz w:val="24"/>
          <w:lang w:val="en-GB"/>
        </w:rPr>
        <w:t xml:space="preserve"> both</w:t>
      </w:r>
      <w:r w:rsidRPr="0088640C">
        <w:rPr>
          <w:rFonts w:ascii="Times New Roman" w:hAnsi="Times New Roman"/>
          <w:color w:val="000000"/>
          <w:sz w:val="24"/>
          <w:szCs w:val="24"/>
        </w:rPr>
        <w:t xml:space="preserve"> in terms of</w:t>
      </w:r>
      <w:r w:rsidRPr="00F90959">
        <w:rPr>
          <w:rFonts w:ascii="Times New Roman" w:hAnsi="Times New Roman"/>
          <w:color w:val="000000"/>
          <w:sz w:val="24"/>
        </w:rPr>
        <w:t xml:space="preserve"> form and content, the information required by the said Code and do not present any material inconsistencies with the information that we became aware of during the performance of our mandate:</w:t>
      </w:r>
    </w:p>
    <w:p w14:paraId="499FD482" w14:textId="32C0D1B6" w:rsidR="0088640C" w:rsidRPr="00F90959" w:rsidRDefault="0088640C" w:rsidP="00F90959">
      <w:pPr>
        <w:numPr>
          <w:ilvl w:val="0"/>
          <w:numId w:val="8"/>
        </w:num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the document providing the following information, unless that information </w:t>
      </w:r>
      <w:r w:rsidRPr="0088640C">
        <w:rPr>
          <w:rFonts w:ascii="Times New Roman" w:eastAsia="Calibri" w:hAnsi="Times New Roman" w:cs="Times New Roman"/>
          <w:sz w:val="24"/>
          <w:szCs w:val="24"/>
          <w:lang w:val="en-GB"/>
        </w:rPr>
        <w:t>has been d</w:t>
      </w:r>
      <w:r w:rsidRPr="00F90959">
        <w:rPr>
          <w:rFonts w:ascii="Times New Roman" w:hAnsi="Times New Roman"/>
          <w:sz w:val="24"/>
          <w:lang w:val="en-GB"/>
        </w:rPr>
        <w:t xml:space="preserve"> separately</w:t>
      </w:r>
      <w:r w:rsidRPr="0088640C">
        <w:rPr>
          <w:rFonts w:ascii="Times New Roman" w:hAnsi="Times New Roman"/>
          <w:sz w:val="24"/>
          <w:szCs w:val="24"/>
        </w:rPr>
        <w:t xml:space="preserve"> disclosed</w:t>
      </w:r>
      <w:r w:rsidRPr="00F90959">
        <w:rPr>
          <w:rFonts w:ascii="Times New Roman" w:hAnsi="Times New Roman"/>
          <w:sz w:val="24"/>
          <w:lang w:val="en-GB"/>
        </w:rPr>
        <w:t xml:space="preserve"> in the annual accounts:</w:t>
      </w:r>
    </w:p>
    <w:p w14:paraId="13A86941" w14:textId="70B40AB3" w:rsidR="0088640C" w:rsidRPr="00F90959" w:rsidRDefault="0088640C" w:rsidP="00F90959">
      <w:pPr>
        <w:spacing w:after="0" w:line="276" w:lineRule="auto"/>
        <w:ind w:left="1416"/>
        <w:jc w:val="both"/>
        <w:rPr>
          <w:rFonts w:ascii="Times New Roman" w:eastAsia="Calibri" w:hAnsi="Times New Roman" w:cs="Times New Roman"/>
          <w:sz w:val="24"/>
          <w:lang w:val="en-GB"/>
        </w:rPr>
      </w:pPr>
      <w:r w:rsidRPr="00F90959">
        <w:rPr>
          <w:rFonts w:ascii="Times New Roman" w:hAnsi="Times New Roman"/>
          <w:sz w:val="24"/>
          <w:lang w:val="en-GB"/>
        </w:rPr>
        <w:t>a) the amount, at the date the accounts were closed, of</w:t>
      </w:r>
      <w:r w:rsidR="00D14DA1">
        <w:rPr>
          <w:rFonts w:ascii="Times New Roman" w:hAnsi="Times New Roman"/>
          <w:sz w:val="24"/>
          <w:lang w:val="en-GB"/>
        </w:rPr>
        <w:t xml:space="preserve"> </w:t>
      </w:r>
      <w:r w:rsidRPr="0088640C">
        <w:rPr>
          <w:rFonts w:ascii="Times New Roman" w:hAnsi="Times New Roman"/>
          <w:sz w:val="24"/>
          <w:szCs w:val="24"/>
        </w:rPr>
        <w:t xml:space="preserve">the </w:t>
      </w:r>
      <w:r w:rsidRPr="00F90959">
        <w:rPr>
          <w:rFonts w:ascii="Times New Roman" w:hAnsi="Times New Roman"/>
          <w:sz w:val="24"/>
          <w:lang w:val="en-GB"/>
        </w:rPr>
        <w:t xml:space="preserve">debts or of the </w:t>
      </w:r>
      <w:r w:rsidRPr="0088640C">
        <w:rPr>
          <w:rFonts w:ascii="Times New Roman" w:eastAsia="Calibri" w:hAnsi="Times New Roman" w:cs="Times New Roman"/>
          <w:sz w:val="24"/>
          <w:szCs w:val="24"/>
          <w:lang w:val="en-GB"/>
        </w:rPr>
        <w:t>parts</w:t>
      </w:r>
      <w:r w:rsidRPr="00F90959">
        <w:rPr>
          <w:rFonts w:ascii="Times New Roman" w:hAnsi="Times New Roman"/>
          <w:sz w:val="24"/>
          <w:lang w:val="en-GB"/>
        </w:rPr>
        <w:t xml:space="preserve"> of </w:t>
      </w:r>
      <w:r w:rsidRPr="0088640C">
        <w:rPr>
          <w:rFonts w:ascii="Times New Roman" w:hAnsi="Times New Roman"/>
          <w:sz w:val="24"/>
          <w:szCs w:val="24"/>
        </w:rPr>
        <w:t xml:space="preserve">the </w:t>
      </w:r>
      <w:r w:rsidRPr="00F90959">
        <w:rPr>
          <w:rFonts w:ascii="Times New Roman" w:hAnsi="Times New Roman"/>
          <w:sz w:val="24"/>
          <w:lang w:val="en-GB"/>
        </w:rPr>
        <w:t xml:space="preserve">debts </w:t>
      </w:r>
      <w:r w:rsidRPr="0088640C">
        <w:rPr>
          <w:rFonts w:ascii="Times New Roman" w:hAnsi="Times New Roman"/>
          <w:sz w:val="24"/>
          <w:szCs w:val="24"/>
        </w:rPr>
        <w:t xml:space="preserve">which are </w:t>
      </w:r>
      <w:r w:rsidRPr="00F90959">
        <w:rPr>
          <w:rFonts w:ascii="Times New Roman" w:hAnsi="Times New Roman"/>
          <w:sz w:val="24"/>
          <w:lang w:val="en-GB"/>
        </w:rPr>
        <w:t>guaranteed by the Belgian public authorities;</w:t>
      </w:r>
    </w:p>
    <w:p w14:paraId="3EDA96EA" w14:textId="31F489E9" w:rsidR="0088640C" w:rsidRPr="00F90959" w:rsidRDefault="0088640C" w:rsidP="00F90959">
      <w:pPr>
        <w:spacing w:after="0" w:line="276" w:lineRule="auto"/>
        <w:ind w:left="1416"/>
        <w:jc w:val="both"/>
        <w:rPr>
          <w:rFonts w:ascii="Times New Roman" w:eastAsia="Calibri" w:hAnsi="Times New Roman" w:cs="Times New Roman"/>
          <w:sz w:val="24"/>
          <w:lang w:val="en-GB"/>
        </w:rPr>
      </w:pPr>
      <w:r w:rsidRPr="00F90959">
        <w:rPr>
          <w:rFonts w:ascii="Times New Roman" w:hAnsi="Times New Roman"/>
          <w:sz w:val="24"/>
          <w:lang w:val="en-GB"/>
        </w:rPr>
        <w:t xml:space="preserve">b) the amount, at the same date, of </w:t>
      </w:r>
      <w:r w:rsidRPr="0088640C">
        <w:rPr>
          <w:rFonts w:ascii="Times New Roman" w:eastAsia="Calibri" w:hAnsi="Times New Roman" w:cs="Times New Roman"/>
          <w:sz w:val="24"/>
          <w:szCs w:val="24"/>
          <w:lang w:val="en-GB"/>
        </w:rPr>
        <w:t>repayable</w:t>
      </w:r>
      <w:r w:rsidRPr="00F90959">
        <w:rPr>
          <w:rFonts w:ascii="Times New Roman" w:hAnsi="Times New Roman"/>
          <w:sz w:val="24"/>
          <w:lang w:val="en-GB"/>
        </w:rPr>
        <w:t xml:space="preserve"> debts, </w:t>
      </w:r>
      <w:r w:rsidRPr="0088640C">
        <w:rPr>
          <w:rFonts w:ascii="Times New Roman" w:hAnsi="Times New Roman"/>
          <w:sz w:val="24"/>
          <w:szCs w:val="24"/>
        </w:rPr>
        <w:t xml:space="preserve">regardless of </w:t>
      </w:r>
      <w:r w:rsidRPr="00F90959">
        <w:rPr>
          <w:rFonts w:ascii="Times New Roman" w:hAnsi="Times New Roman"/>
          <w:sz w:val="24"/>
          <w:lang w:val="en-GB"/>
        </w:rPr>
        <w:t xml:space="preserve">whether or not </w:t>
      </w:r>
      <w:r w:rsidRPr="0088640C">
        <w:rPr>
          <w:rFonts w:ascii="Times New Roman" w:eastAsia="Calibri" w:hAnsi="Times New Roman" w:cs="Times New Roman"/>
          <w:sz w:val="24"/>
          <w:szCs w:val="24"/>
          <w:lang w:val="en-GB"/>
        </w:rPr>
        <w:t>deferment</w:t>
      </w:r>
      <w:r w:rsidRPr="00F90959">
        <w:rPr>
          <w:rFonts w:ascii="Times New Roman" w:hAnsi="Times New Roman"/>
          <w:sz w:val="24"/>
          <w:lang w:val="en-GB"/>
        </w:rPr>
        <w:t xml:space="preserve"> of payment has been obtained, </w:t>
      </w:r>
      <w:r w:rsidRPr="0088640C">
        <w:rPr>
          <w:rFonts w:ascii="Times New Roman" w:eastAsia="Calibri" w:hAnsi="Times New Roman" w:cs="Times New Roman"/>
          <w:sz w:val="24"/>
          <w:szCs w:val="24"/>
          <w:lang w:val="en-GB"/>
        </w:rPr>
        <w:t>towards the</w:t>
      </w:r>
      <w:r w:rsidRPr="00F90959">
        <w:rPr>
          <w:rFonts w:ascii="Times New Roman" w:hAnsi="Times New Roman"/>
          <w:sz w:val="24"/>
          <w:lang w:val="en-GB"/>
        </w:rPr>
        <w:t xml:space="preserve"> tax </w:t>
      </w:r>
      <w:r w:rsidRPr="0088640C">
        <w:rPr>
          <w:rFonts w:ascii="Times New Roman" w:eastAsia="Calibri" w:hAnsi="Times New Roman" w:cs="Times New Roman"/>
          <w:sz w:val="24"/>
          <w:szCs w:val="24"/>
          <w:lang w:val="en-GB"/>
        </w:rPr>
        <w:t xml:space="preserve">authorities </w:t>
      </w:r>
      <w:r w:rsidRPr="00F90959">
        <w:rPr>
          <w:rFonts w:ascii="Times New Roman" w:hAnsi="Times New Roman"/>
          <w:sz w:val="24"/>
          <w:lang w:val="en-GB"/>
        </w:rPr>
        <w:t>and to the National</w:t>
      </w:r>
      <w:r w:rsidRPr="0088640C">
        <w:rPr>
          <w:rFonts w:ascii="Times New Roman" w:hAnsi="Times New Roman"/>
          <w:sz w:val="24"/>
        </w:rPr>
        <w:t xml:space="preserve"> Social Security Office;</w:t>
      </w:r>
    </w:p>
    <w:p w14:paraId="62DC609A" w14:textId="1BF59118" w:rsidR="0088640C" w:rsidRPr="00F90959" w:rsidRDefault="0088640C" w:rsidP="00F90959">
      <w:pPr>
        <w:spacing w:after="0" w:line="276" w:lineRule="auto"/>
        <w:ind w:left="1416"/>
        <w:jc w:val="both"/>
        <w:rPr>
          <w:rFonts w:ascii="Times New Roman" w:eastAsia="Calibri" w:hAnsi="Times New Roman" w:cs="Times New Roman"/>
          <w:sz w:val="24"/>
          <w:lang w:val="en-GB"/>
        </w:rPr>
      </w:pPr>
      <w:r w:rsidRPr="00F90959">
        <w:rPr>
          <w:rFonts w:ascii="Times New Roman" w:hAnsi="Times New Roman"/>
          <w:sz w:val="24"/>
          <w:lang w:val="en-GB"/>
        </w:rPr>
        <w:t xml:space="preserve">c) the amount relating to the </w:t>
      </w:r>
      <w:r w:rsidR="007F3521">
        <w:rPr>
          <w:rFonts w:ascii="Times New Roman" w:hAnsi="Times New Roman"/>
          <w:sz w:val="24"/>
        </w:rPr>
        <w:t>year</w:t>
      </w:r>
      <w:r w:rsidR="007F3521" w:rsidRPr="00F90959">
        <w:rPr>
          <w:rFonts w:ascii="Times New Roman" w:hAnsi="Times New Roman"/>
          <w:sz w:val="24"/>
          <w:lang w:val="en-GB"/>
        </w:rPr>
        <w:t xml:space="preserve"> </w:t>
      </w:r>
      <w:r w:rsidRPr="00F90959">
        <w:rPr>
          <w:rFonts w:ascii="Times New Roman" w:hAnsi="Times New Roman"/>
          <w:sz w:val="24"/>
          <w:lang w:val="en-GB"/>
        </w:rPr>
        <w:t xml:space="preserve">ended, </w:t>
      </w:r>
      <w:r w:rsidRPr="0088640C">
        <w:rPr>
          <w:rFonts w:ascii="Times New Roman" w:eastAsia="Calibri" w:hAnsi="Times New Roman" w:cs="Times New Roman"/>
          <w:sz w:val="24"/>
          <w:szCs w:val="24"/>
          <w:lang w:val="en-GB"/>
        </w:rPr>
        <w:t>the capital and rent</w:t>
      </w:r>
      <w:r w:rsidRPr="00F90959">
        <w:rPr>
          <w:rFonts w:ascii="Times New Roman" w:hAnsi="Times New Roman"/>
          <w:sz w:val="24"/>
          <w:lang w:val="en-GB"/>
        </w:rPr>
        <w:t xml:space="preserve"> subsidies paid or </w:t>
      </w:r>
      <w:r w:rsidRPr="0088640C">
        <w:rPr>
          <w:rFonts w:ascii="Times New Roman" w:eastAsia="Calibri" w:hAnsi="Times New Roman" w:cs="Times New Roman"/>
          <w:sz w:val="24"/>
          <w:szCs w:val="24"/>
          <w:lang w:val="en-GB"/>
        </w:rPr>
        <w:t>accorded</w:t>
      </w:r>
      <w:r w:rsidRPr="00F90959">
        <w:rPr>
          <w:rFonts w:ascii="Times New Roman" w:hAnsi="Times New Roman"/>
          <w:sz w:val="24"/>
          <w:lang w:val="en-GB"/>
        </w:rPr>
        <w:t xml:space="preserve"> by public </w:t>
      </w:r>
      <w:r w:rsidRPr="0088640C">
        <w:rPr>
          <w:rFonts w:ascii="Times New Roman" w:eastAsia="Calibri" w:hAnsi="Times New Roman" w:cs="Times New Roman"/>
          <w:sz w:val="24"/>
          <w:szCs w:val="24"/>
          <w:lang w:val="en-GB"/>
        </w:rPr>
        <w:t>instances</w:t>
      </w:r>
      <w:r w:rsidRPr="00F90959">
        <w:rPr>
          <w:rFonts w:ascii="Times New Roman" w:hAnsi="Times New Roman"/>
          <w:sz w:val="24"/>
          <w:lang w:val="en-GB"/>
        </w:rPr>
        <w:t xml:space="preserve"> or institutions;</w:t>
      </w:r>
    </w:p>
    <w:p w14:paraId="3B72ECBB" w14:textId="34305007" w:rsidR="0088640C" w:rsidRPr="00F90959" w:rsidRDefault="0088640C" w:rsidP="00F90959">
      <w:pPr>
        <w:numPr>
          <w:ilvl w:val="0"/>
          <w:numId w:val="8"/>
        </w:numPr>
        <w:spacing w:after="0" w:line="276" w:lineRule="auto"/>
        <w:ind w:left="1068"/>
        <w:jc w:val="both"/>
        <w:rPr>
          <w:rFonts w:ascii="Times New Roman" w:eastAsia="Calibri" w:hAnsi="Times New Roman" w:cs="Times New Roman"/>
          <w:sz w:val="24"/>
          <w:lang w:val="en-GB"/>
        </w:rPr>
      </w:pPr>
      <w:r w:rsidRPr="00F90959">
        <w:rPr>
          <w:rFonts w:ascii="Times New Roman" w:hAnsi="Times New Roman"/>
          <w:sz w:val="24"/>
          <w:lang w:val="en-GB"/>
        </w:rPr>
        <w:t>the list of undertakings in which the Company holds an interest: [</w:t>
      </w:r>
      <w:r w:rsidRPr="0088640C">
        <w:rPr>
          <w:rFonts w:ascii="Times New Roman" w:hAnsi="Times New Roman"/>
          <w:sz w:val="24"/>
          <w:highlight w:val="lightGray"/>
        </w:rPr>
        <w:t>…</w:t>
      </w:r>
      <w:r w:rsidRPr="00F90959">
        <w:rPr>
          <w:rFonts w:ascii="Times New Roman" w:hAnsi="Times New Roman"/>
          <w:sz w:val="24"/>
          <w:lang w:val="en-GB"/>
        </w:rPr>
        <w:t>]</w:t>
      </w:r>
    </w:p>
    <w:p w14:paraId="42F09448" w14:textId="375BFFE9" w:rsidR="0088640C" w:rsidRPr="00F90959" w:rsidRDefault="0088640C" w:rsidP="00F90959">
      <w:pPr>
        <w:spacing w:after="0" w:line="276" w:lineRule="auto"/>
        <w:ind w:left="1068"/>
        <w:jc w:val="both"/>
        <w:rPr>
          <w:rFonts w:ascii="Times New Roman" w:eastAsia="Calibri" w:hAnsi="Times New Roman" w:cs="Times New Roman"/>
          <w:sz w:val="24"/>
          <w:lang w:val="en-GB"/>
        </w:rPr>
      </w:pPr>
      <w:r w:rsidRPr="00F90959">
        <w:rPr>
          <w:rFonts w:ascii="Times New Roman" w:hAnsi="Times New Roman"/>
          <w:i/>
          <w:sz w:val="24"/>
          <w:highlight w:val="lightGray"/>
          <w:lang w:val="en-GB"/>
        </w:rPr>
        <w:t xml:space="preserve">The above-mentioned list is to be supplemented, where applicable, by an overview of the undertakings </w:t>
      </w:r>
      <w:r w:rsidRPr="0088640C">
        <w:rPr>
          <w:rFonts w:ascii="Times New Roman" w:eastAsia="Calibri" w:hAnsi="Times New Roman" w:cs="Times New Roman"/>
          <w:i/>
          <w:sz w:val="24"/>
          <w:szCs w:val="24"/>
          <w:highlight w:val="lightGray"/>
          <w:lang w:val="en-GB"/>
        </w:rPr>
        <w:t>for</w:t>
      </w:r>
      <w:r w:rsidRPr="00F90959">
        <w:rPr>
          <w:rFonts w:ascii="Times New Roman" w:hAnsi="Times New Roman"/>
          <w:i/>
          <w:sz w:val="24"/>
          <w:highlight w:val="lightGray"/>
          <w:lang w:val="en-GB"/>
        </w:rPr>
        <w:t xml:space="preserve"> which the </w:t>
      </w:r>
      <w:r w:rsidRPr="0088640C">
        <w:rPr>
          <w:rFonts w:ascii="Times New Roman" w:eastAsia="Calibri" w:hAnsi="Times New Roman" w:cs="Times New Roman"/>
          <w:i/>
          <w:sz w:val="24"/>
          <w:szCs w:val="24"/>
          <w:highlight w:val="lightGray"/>
          <w:lang w:val="en-GB"/>
        </w:rPr>
        <w:t xml:space="preserve">Company </w:t>
      </w:r>
      <w:r w:rsidRPr="0088640C">
        <w:rPr>
          <w:rFonts w:ascii="Times New Roman" w:eastAsia="Calibri" w:hAnsi="Times New Roman" w:cs="Times New Roman"/>
          <w:i/>
          <w:sz w:val="24"/>
          <w:szCs w:val="24"/>
          <w:lang w:val="en-GB"/>
        </w:rPr>
        <w:t>has an</w:t>
      </w:r>
      <w:r w:rsidRPr="00F90959">
        <w:rPr>
          <w:rFonts w:ascii="Times New Roman" w:hAnsi="Times New Roman"/>
          <w:i/>
          <w:sz w:val="24"/>
          <w:lang w:val="en-GB"/>
        </w:rPr>
        <w:t xml:space="preserve"> unlimited liability </w:t>
      </w:r>
      <w:r w:rsidRPr="0088640C">
        <w:rPr>
          <w:rFonts w:ascii="Times New Roman" w:eastAsia="Calibri" w:hAnsi="Times New Roman" w:cs="Times New Roman"/>
          <w:i/>
          <w:sz w:val="24"/>
          <w:szCs w:val="24"/>
          <w:lang w:val="en-GB"/>
        </w:rPr>
        <w:t>in her capacity of unlimited liable</w:t>
      </w:r>
      <w:r w:rsidRPr="00F90959">
        <w:rPr>
          <w:rFonts w:ascii="Times New Roman" w:hAnsi="Times New Roman"/>
          <w:i/>
          <w:sz w:val="24"/>
          <w:lang w:val="en-GB"/>
        </w:rPr>
        <w:t xml:space="preserve"> partn</w:t>
      </w:r>
      <w:r w:rsidRPr="00F90959">
        <w:rPr>
          <w:rFonts w:ascii="Times New Roman" w:hAnsi="Times New Roman"/>
          <w:i/>
          <w:sz w:val="24"/>
        </w:rPr>
        <w:t>er or member</w:t>
      </w:r>
      <w:r w:rsidRPr="00F90959">
        <w:rPr>
          <w:rFonts w:ascii="Times New Roman" w:hAnsi="Times New Roman"/>
          <w:i/>
          <w:sz w:val="24"/>
          <w:highlight w:val="lightGray"/>
          <w:lang w:val="en-GB"/>
        </w:rPr>
        <w:t>.</w:t>
      </w:r>
    </w:p>
    <w:p w14:paraId="22755989" w14:textId="77777777" w:rsidR="0088640C" w:rsidRPr="00F90959" w:rsidRDefault="0088640C" w:rsidP="000151A1">
      <w:pPr>
        <w:spacing w:after="0" w:line="240" w:lineRule="auto"/>
        <w:jc w:val="both"/>
        <w:rPr>
          <w:rFonts w:ascii="Times New Roman" w:hAnsi="Times New Roman"/>
          <w:sz w:val="24"/>
          <w:lang w:val="en-GB"/>
        </w:rPr>
      </w:pPr>
    </w:p>
    <w:p w14:paraId="00F5A232" w14:textId="5F757126"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23" w:name="_Toc501021540"/>
      <w:bookmarkStart w:id="24" w:name="_Toc505264888"/>
      <w:r w:rsidRPr="00F90959">
        <w:rPr>
          <w:rFonts w:ascii="Cambria" w:hAnsi="Cambria"/>
          <w:b/>
          <w:i/>
          <w:color w:val="365F91"/>
          <w:sz w:val="24"/>
          <w:lang w:val="en-GB"/>
        </w:rPr>
        <w:t xml:space="preserve">Statement </w:t>
      </w:r>
      <w:r w:rsidRPr="0088640C">
        <w:rPr>
          <w:rFonts w:ascii="Cambria" w:eastAsia="Calibri" w:hAnsi="Cambria" w:cs="Times New Roman"/>
          <w:b/>
          <w:i/>
          <w:color w:val="365F91"/>
          <w:sz w:val="24"/>
          <w:szCs w:val="24"/>
          <w:lang w:val="en-GB"/>
        </w:rPr>
        <w:t>related to</w:t>
      </w:r>
      <w:r w:rsidRPr="00F90959">
        <w:rPr>
          <w:rFonts w:ascii="Cambria" w:hAnsi="Cambria"/>
          <w:b/>
          <w:i/>
          <w:color w:val="365F91"/>
          <w:sz w:val="24"/>
          <w:lang w:val="en-GB"/>
        </w:rPr>
        <w:t xml:space="preserve"> independence</w:t>
      </w:r>
      <w:bookmarkEnd w:id="23"/>
      <w:bookmarkEnd w:id="24"/>
    </w:p>
    <w:p w14:paraId="672370AA" w14:textId="2EB2F5A4" w:rsidR="0088640C" w:rsidRPr="00F90959" w:rsidRDefault="00B66FC4" w:rsidP="00F90959">
      <w:pPr>
        <w:numPr>
          <w:ilvl w:val="0"/>
          <w:numId w:val="8"/>
        </w:numPr>
        <w:spacing w:after="0" w:line="276" w:lineRule="auto"/>
        <w:ind w:left="360"/>
        <w:jc w:val="both"/>
        <w:rPr>
          <w:rFonts w:ascii="Times New Roman" w:hAnsi="Times New Roman"/>
          <w:sz w:val="24"/>
          <w:lang w:val="en-GB"/>
        </w:rPr>
      </w:pPr>
      <w:r>
        <w:rPr>
          <w:rFonts w:ascii="Times New Roman" w:hAnsi="Times New Roman"/>
          <w:sz w:val="24"/>
          <w:lang w:val="en-GB"/>
        </w:rPr>
        <w:t>Our audit firm [</w:t>
      </w:r>
      <w:r w:rsidRPr="00F90959">
        <w:rPr>
          <w:rFonts w:ascii="Times New Roman" w:hAnsi="Times New Roman"/>
          <w:sz w:val="24"/>
          <w:highlight w:val="lightGray"/>
          <w:lang w:val="en-GB"/>
        </w:rPr>
        <w:t>and our network</w:t>
      </w:r>
      <w:r>
        <w:rPr>
          <w:rFonts w:ascii="Times New Roman" w:hAnsi="Times New Roman"/>
          <w:sz w:val="24"/>
        </w:rPr>
        <w:t xml:space="preserve">] did not </w:t>
      </w:r>
      <w:r w:rsidR="000409F0">
        <w:rPr>
          <w:rFonts w:ascii="Times New Roman" w:hAnsi="Times New Roman"/>
          <w:sz w:val="24"/>
        </w:rPr>
        <w:t>provide</w:t>
      </w:r>
      <w:r>
        <w:rPr>
          <w:rFonts w:ascii="Times New Roman" w:hAnsi="Times New Roman"/>
          <w:sz w:val="24"/>
        </w:rPr>
        <w:t xml:space="preserve"> </w:t>
      </w:r>
      <w:r w:rsidR="000409F0">
        <w:rPr>
          <w:rFonts w:ascii="Times New Roman" w:hAnsi="Times New Roman"/>
          <w:sz w:val="24"/>
        </w:rPr>
        <w:t>services which are</w:t>
      </w:r>
      <w:r>
        <w:rPr>
          <w:rFonts w:ascii="Times New Roman" w:hAnsi="Times New Roman"/>
          <w:sz w:val="24"/>
          <w:lang w:val="en-GB"/>
        </w:rPr>
        <w:t xml:space="preserve"> </w:t>
      </w:r>
      <w:r w:rsidR="0088640C" w:rsidRPr="00F90959">
        <w:rPr>
          <w:rFonts w:ascii="Times New Roman" w:hAnsi="Times New Roman"/>
          <w:sz w:val="24"/>
          <w:lang w:val="en-GB"/>
        </w:rPr>
        <w:t>incompatible with the st</w:t>
      </w:r>
      <w:r w:rsidR="0088640C" w:rsidRPr="0088640C">
        <w:rPr>
          <w:rFonts w:ascii="Times New Roman" w:hAnsi="Times New Roman"/>
          <w:sz w:val="24"/>
        </w:rPr>
        <w:t>atutory audit of annual accounts,</w:t>
      </w:r>
      <w:r>
        <w:rPr>
          <w:rFonts w:ascii="Times New Roman" w:hAnsi="Times New Roman"/>
          <w:sz w:val="24"/>
        </w:rPr>
        <w:t xml:space="preserve"> and we </w:t>
      </w:r>
      <w:r w:rsidR="0088640C" w:rsidRPr="0088640C">
        <w:rPr>
          <w:rFonts w:ascii="Times New Roman" w:hAnsi="Times New Roman"/>
          <w:sz w:val="24"/>
        </w:rPr>
        <w:t xml:space="preserve">remained independent of the Company </w:t>
      </w:r>
      <w:r w:rsidR="00BA1ADE">
        <w:rPr>
          <w:rFonts w:ascii="Times New Roman" w:hAnsi="Times New Roman"/>
          <w:sz w:val="24"/>
        </w:rPr>
        <w:t>during the terms of</w:t>
      </w:r>
      <w:r w:rsidR="0088640C" w:rsidRPr="0088640C">
        <w:rPr>
          <w:rFonts w:ascii="Times New Roman" w:hAnsi="Times New Roman"/>
          <w:sz w:val="24"/>
        </w:rPr>
        <w:t xml:space="preserve"> our mandate. </w:t>
      </w:r>
    </w:p>
    <w:p w14:paraId="4D50975C" w14:textId="22865984" w:rsidR="00B66FC4" w:rsidRDefault="0088640C" w:rsidP="00F90959">
      <w:pPr>
        <w:numPr>
          <w:ilvl w:val="0"/>
          <w:numId w:val="8"/>
        </w:numPr>
        <w:spacing w:after="0" w:line="276" w:lineRule="auto"/>
        <w:ind w:left="360"/>
        <w:jc w:val="both"/>
        <w:rPr>
          <w:rFonts w:ascii="Times New Roman" w:hAnsi="Times New Roman"/>
          <w:sz w:val="24"/>
          <w:lang w:val="en-GB"/>
        </w:rPr>
      </w:pPr>
      <w:r w:rsidRPr="00F90959">
        <w:rPr>
          <w:rFonts w:ascii="Times New Roman" w:hAnsi="Times New Roman"/>
          <w:i/>
          <w:sz w:val="24"/>
          <w:highlight w:val="lightGray"/>
          <w:lang w:val="en-GB"/>
        </w:rPr>
        <w:t>[</w:t>
      </w:r>
      <w:r w:rsidR="00B66FC4">
        <w:rPr>
          <w:rFonts w:ascii="Times New Roman" w:hAnsi="Times New Roman"/>
          <w:i/>
          <w:sz w:val="24"/>
          <w:highlight w:val="lightGray"/>
        </w:rPr>
        <w:t>Choice to be made between one of the following options:</w:t>
      </w:r>
      <w:r w:rsidRPr="00F90959">
        <w:rPr>
          <w:rFonts w:ascii="Times New Roman" w:hAnsi="Times New Roman"/>
          <w:sz w:val="24"/>
          <w:highlight w:val="lightGray"/>
          <w:lang w:val="en-GB"/>
        </w:rPr>
        <w:t xml:space="preserve"> </w:t>
      </w:r>
    </w:p>
    <w:p w14:paraId="5649E720" w14:textId="7716931D" w:rsidR="004B7325" w:rsidRPr="00F90959" w:rsidRDefault="002C1A82" w:rsidP="00F90959">
      <w:pPr>
        <w:numPr>
          <w:ilvl w:val="0"/>
          <w:numId w:val="8"/>
        </w:numPr>
        <w:spacing w:after="0" w:line="276" w:lineRule="auto"/>
        <w:ind w:left="1080"/>
        <w:jc w:val="both"/>
        <w:rPr>
          <w:rFonts w:ascii="Times New Roman" w:eastAsia="Calibri" w:hAnsi="Times New Roman" w:cs="Times New Roman"/>
          <w:sz w:val="24"/>
          <w:lang w:val="en-GB"/>
        </w:rPr>
      </w:pPr>
      <w:r w:rsidRPr="00F90959" w:rsidDel="002C1A82">
        <w:rPr>
          <w:rFonts w:ascii="Times New Roman" w:hAnsi="Times New Roman"/>
          <w:sz w:val="24"/>
          <w:lang w:val="en-GB"/>
        </w:rPr>
        <w:t xml:space="preserve"> </w:t>
      </w:r>
      <w:r w:rsidR="0088640C" w:rsidRPr="00F90959">
        <w:rPr>
          <w:rFonts w:ascii="Times New Roman" w:hAnsi="Times New Roman"/>
          <w:sz w:val="24"/>
          <w:lang w:val="en-GB"/>
        </w:rPr>
        <w:t xml:space="preserve">No additional </w:t>
      </w:r>
      <w:r w:rsidR="000409F0" w:rsidRPr="0033775C">
        <w:rPr>
          <w:rFonts w:ascii="Times New Roman" w:hAnsi="Times New Roman"/>
          <w:sz w:val="24"/>
          <w:szCs w:val="24"/>
        </w:rPr>
        <w:t>services which are</w:t>
      </w:r>
      <w:r w:rsidR="0088640C" w:rsidRPr="0033775C">
        <w:rPr>
          <w:rFonts w:ascii="Times New Roman" w:hAnsi="Times New Roman"/>
          <w:sz w:val="24"/>
        </w:rPr>
        <w:t xml:space="preserve"> compatible with the statutory audit of annual accounts as referred to in </w:t>
      </w:r>
      <w:r w:rsidR="004A223B" w:rsidRPr="0033775C">
        <w:rPr>
          <w:rFonts w:ascii="Times New Roman" w:hAnsi="Times New Roman"/>
          <w:sz w:val="24"/>
        </w:rPr>
        <w:t>a</w:t>
      </w:r>
      <w:r w:rsidR="0088640C" w:rsidRPr="0033775C">
        <w:rPr>
          <w:rFonts w:ascii="Times New Roman" w:hAnsi="Times New Roman"/>
          <w:sz w:val="24"/>
        </w:rPr>
        <w:t xml:space="preserve">rticle 134 of the Company Code </w:t>
      </w:r>
      <w:r w:rsidR="004B7325" w:rsidRPr="0033775C">
        <w:rPr>
          <w:rFonts w:ascii="Times New Roman" w:hAnsi="Times New Roman"/>
          <w:sz w:val="24"/>
        </w:rPr>
        <w:t xml:space="preserve">and which implicated fees </w:t>
      </w:r>
      <w:r w:rsidR="0088640C" w:rsidRPr="0033775C">
        <w:rPr>
          <w:rFonts w:ascii="Times New Roman" w:hAnsi="Times New Roman"/>
          <w:sz w:val="24"/>
        </w:rPr>
        <w:t>has been carried out.</w:t>
      </w:r>
    </w:p>
    <w:p w14:paraId="55A61A99" w14:textId="3C2189D3" w:rsidR="0088640C" w:rsidRPr="00F90959" w:rsidRDefault="004B7325" w:rsidP="00F90959">
      <w:pPr>
        <w:spacing w:after="0" w:line="276" w:lineRule="auto"/>
        <w:ind w:left="1080"/>
        <w:jc w:val="both"/>
        <w:rPr>
          <w:rFonts w:ascii="Times New Roman" w:eastAsia="Calibri" w:hAnsi="Times New Roman" w:cs="Times New Roman"/>
          <w:sz w:val="24"/>
          <w:lang w:val="en-GB"/>
        </w:rPr>
      </w:pPr>
      <w:r w:rsidRPr="00F90959">
        <w:rPr>
          <w:rFonts w:ascii="Times New Roman" w:hAnsi="Times New Roman"/>
          <w:sz w:val="24"/>
          <w:lang w:val="en-GB"/>
        </w:rPr>
        <w:t>OR</w:t>
      </w:r>
    </w:p>
    <w:p w14:paraId="24E7D4D7" w14:textId="717CB5A8" w:rsidR="004B7325" w:rsidRDefault="00430728" w:rsidP="00F90959">
      <w:pPr>
        <w:numPr>
          <w:ilvl w:val="0"/>
          <w:numId w:val="8"/>
        </w:numPr>
        <w:spacing w:after="0" w:line="276" w:lineRule="auto"/>
        <w:ind w:left="1080"/>
        <w:jc w:val="both"/>
        <w:rPr>
          <w:rFonts w:ascii="Times New Roman" w:hAnsi="Times New Roman"/>
          <w:sz w:val="24"/>
          <w:lang w:val="en-GB"/>
        </w:rPr>
      </w:pPr>
      <w:r>
        <w:rPr>
          <w:rFonts w:ascii="Times New Roman" w:hAnsi="Times New Roman"/>
          <w:sz w:val="24"/>
          <w:lang w:val="en-GB"/>
        </w:rPr>
        <w:t xml:space="preserve">The fees related to </w:t>
      </w:r>
      <w:r w:rsidR="0088640C" w:rsidRPr="0088640C">
        <w:rPr>
          <w:rFonts w:ascii="Times New Roman" w:hAnsi="Times New Roman"/>
          <w:sz w:val="24"/>
        </w:rPr>
        <w:t xml:space="preserve">additional </w:t>
      </w:r>
      <w:r w:rsidR="000409F0">
        <w:rPr>
          <w:rFonts w:ascii="Times New Roman" w:eastAsia="Calibri" w:hAnsi="Times New Roman" w:cs="Times New Roman"/>
          <w:sz w:val="24"/>
          <w:szCs w:val="24"/>
          <w:lang w:val="en-GB"/>
        </w:rPr>
        <w:t>services which are</w:t>
      </w:r>
      <w:r w:rsidR="0088640C" w:rsidRPr="00F90959">
        <w:rPr>
          <w:rFonts w:ascii="Times New Roman" w:hAnsi="Times New Roman"/>
          <w:sz w:val="24"/>
          <w:lang w:val="en-GB"/>
        </w:rPr>
        <w:t xml:space="preserve"> compatible with the statutory audit of annual accounts as referred to in </w:t>
      </w:r>
      <w:r w:rsidR="004A223B">
        <w:rPr>
          <w:rFonts w:ascii="Times New Roman" w:hAnsi="Times New Roman"/>
          <w:sz w:val="24"/>
        </w:rPr>
        <w:t>a</w:t>
      </w:r>
      <w:r w:rsidR="0088640C" w:rsidRPr="00F90959">
        <w:rPr>
          <w:rFonts w:ascii="Times New Roman" w:hAnsi="Times New Roman"/>
          <w:sz w:val="24"/>
          <w:lang w:val="en-GB"/>
        </w:rPr>
        <w:t>rticle 134 of the Compa</w:t>
      </w:r>
      <w:r w:rsidR="0088640C" w:rsidRPr="0088640C">
        <w:rPr>
          <w:rFonts w:ascii="Times New Roman" w:hAnsi="Times New Roman"/>
          <w:sz w:val="24"/>
        </w:rPr>
        <w:t xml:space="preserve">ny Code </w:t>
      </w:r>
      <w:r>
        <w:rPr>
          <w:rFonts w:ascii="Times New Roman" w:hAnsi="Times New Roman"/>
          <w:sz w:val="24"/>
        </w:rPr>
        <w:t>were</w:t>
      </w:r>
      <w:r w:rsidRPr="00F90959">
        <w:rPr>
          <w:rFonts w:ascii="Times New Roman" w:hAnsi="Times New Roman"/>
          <w:sz w:val="24"/>
          <w:lang w:val="en-GB"/>
        </w:rPr>
        <w:t xml:space="preserve"> </w:t>
      </w:r>
      <w:r w:rsidR="0088640C" w:rsidRPr="00F90959">
        <w:rPr>
          <w:rFonts w:ascii="Times New Roman" w:hAnsi="Times New Roman"/>
          <w:sz w:val="24"/>
          <w:lang w:val="en-GB"/>
        </w:rPr>
        <w:t xml:space="preserve">duly itemised and valued in the </w:t>
      </w:r>
      <w:r w:rsidR="000409F0">
        <w:rPr>
          <w:rFonts w:ascii="Times New Roman" w:hAnsi="Times New Roman"/>
          <w:sz w:val="24"/>
        </w:rPr>
        <w:t>notes</w:t>
      </w:r>
      <w:r w:rsidR="000409F0" w:rsidRPr="00F90959">
        <w:rPr>
          <w:rFonts w:ascii="Times New Roman" w:hAnsi="Times New Roman"/>
          <w:sz w:val="24"/>
          <w:lang w:val="en-GB"/>
        </w:rPr>
        <w:t xml:space="preserve"> </w:t>
      </w:r>
      <w:r w:rsidR="0088640C" w:rsidRPr="00F90959">
        <w:rPr>
          <w:rFonts w:ascii="Times New Roman" w:hAnsi="Times New Roman"/>
          <w:sz w:val="24"/>
          <w:lang w:val="en-GB"/>
        </w:rPr>
        <w:t>to the annual a</w:t>
      </w:r>
      <w:r w:rsidR="0088640C" w:rsidRPr="0088640C">
        <w:rPr>
          <w:rFonts w:ascii="Times New Roman" w:hAnsi="Times New Roman"/>
          <w:sz w:val="24"/>
        </w:rPr>
        <w:t>ccounts.</w:t>
      </w:r>
    </w:p>
    <w:p w14:paraId="60574E8D" w14:textId="5851F19B" w:rsidR="0088640C" w:rsidRPr="00F90959" w:rsidRDefault="004B7325" w:rsidP="00F90959">
      <w:pPr>
        <w:spacing w:after="0" w:line="276" w:lineRule="auto"/>
        <w:ind w:left="1080"/>
        <w:jc w:val="both"/>
        <w:rPr>
          <w:rFonts w:ascii="Times New Roman" w:hAnsi="Times New Roman"/>
          <w:sz w:val="24"/>
          <w:lang w:val="en-GB"/>
        </w:rPr>
      </w:pPr>
      <w:r>
        <w:rPr>
          <w:rFonts w:ascii="Times New Roman" w:hAnsi="Times New Roman"/>
          <w:sz w:val="24"/>
          <w:lang w:val="en-GB"/>
        </w:rPr>
        <w:t>OR</w:t>
      </w:r>
    </w:p>
    <w:p w14:paraId="106D5171" w14:textId="3F9795E0" w:rsidR="0088640C" w:rsidRPr="00F90959" w:rsidRDefault="0088640C" w:rsidP="00F90959">
      <w:pPr>
        <w:numPr>
          <w:ilvl w:val="0"/>
          <w:numId w:val="8"/>
        </w:numPr>
        <w:spacing w:after="0" w:line="276" w:lineRule="auto"/>
        <w:ind w:left="1080"/>
        <w:jc w:val="both"/>
        <w:rPr>
          <w:rFonts w:ascii="Times New Roman" w:hAnsi="Times New Roman"/>
          <w:sz w:val="24"/>
          <w:lang w:val="en-GB"/>
        </w:rPr>
      </w:pPr>
      <w:r w:rsidRPr="00F90959">
        <w:rPr>
          <w:rFonts w:ascii="Times New Roman" w:hAnsi="Times New Roman"/>
          <w:sz w:val="24"/>
          <w:lang w:val="en-GB"/>
        </w:rPr>
        <w:t>Given that the Company has not [</w:t>
      </w:r>
      <w:r w:rsidRPr="0088640C">
        <w:rPr>
          <w:rFonts w:ascii="Times New Roman" w:hAnsi="Times New Roman"/>
          <w:sz w:val="24"/>
          <w:highlight w:val="lightGray"/>
        </w:rPr>
        <w:t>duly</w:t>
      </w:r>
      <w:r w:rsidRPr="0088640C">
        <w:rPr>
          <w:rFonts w:ascii="Times New Roman" w:hAnsi="Times New Roman"/>
          <w:sz w:val="24"/>
        </w:rPr>
        <w:t xml:space="preserve">] mentioned </w:t>
      </w:r>
      <w:r w:rsidR="00430728">
        <w:rPr>
          <w:rFonts w:ascii="Times New Roman" w:hAnsi="Times New Roman"/>
          <w:sz w:val="24"/>
        </w:rPr>
        <w:t>the fees related to</w:t>
      </w:r>
      <w:r w:rsidRPr="0088640C">
        <w:rPr>
          <w:rFonts w:ascii="Times New Roman" w:hAnsi="Times New Roman"/>
          <w:sz w:val="24"/>
        </w:rPr>
        <w:t xml:space="preserve"> additional</w:t>
      </w:r>
      <w:r w:rsidR="00D14DA1">
        <w:rPr>
          <w:rFonts w:ascii="Times New Roman" w:hAnsi="Times New Roman"/>
          <w:sz w:val="24"/>
        </w:rPr>
        <w:t xml:space="preserve"> </w:t>
      </w:r>
      <w:r w:rsidR="004B7325">
        <w:rPr>
          <w:rFonts w:ascii="Times New Roman" w:eastAsia="Calibri" w:hAnsi="Times New Roman" w:cs="Times New Roman"/>
          <w:sz w:val="24"/>
          <w:szCs w:val="24"/>
          <w:lang w:val="en-GB"/>
        </w:rPr>
        <w:t>services which are</w:t>
      </w:r>
      <w:r w:rsidRPr="00F90959">
        <w:rPr>
          <w:rFonts w:ascii="Times New Roman" w:hAnsi="Times New Roman"/>
          <w:sz w:val="24"/>
          <w:lang w:val="en-GB"/>
        </w:rPr>
        <w:t xml:space="preserve"> compatible with the statutory audit of annu</w:t>
      </w:r>
      <w:r w:rsidRPr="0088640C">
        <w:rPr>
          <w:rFonts w:ascii="Times New Roman" w:hAnsi="Times New Roman"/>
          <w:sz w:val="24"/>
        </w:rPr>
        <w:t xml:space="preserve">al accounts as referred to in </w:t>
      </w:r>
      <w:r w:rsidR="004A223B">
        <w:rPr>
          <w:rFonts w:ascii="Times New Roman" w:hAnsi="Times New Roman"/>
          <w:sz w:val="24"/>
        </w:rPr>
        <w:t>a</w:t>
      </w:r>
      <w:r w:rsidRPr="0088640C">
        <w:rPr>
          <w:rFonts w:ascii="Times New Roman" w:hAnsi="Times New Roman"/>
          <w:sz w:val="24"/>
        </w:rPr>
        <w:t xml:space="preserve">rticle 134 of the Company Code in the appendix to the annual accounts, we specify that </w:t>
      </w:r>
      <w:r w:rsidR="00430728">
        <w:rPr>
          <w:rFonts w:ascii="Times New Roman" w:hAnsi="Times New Roman"/>
          <w:sz w:val="24"/>
        </w:rPr>
        <w:t>these fees</w:t>
      </w:r>
      <w:r w:rsidR="00430728" w:rsidRPr="00F90959">
        <w:rPr>
          <w:rFonts w:ascii="Times New Roman" w:hAnsi="Times New Roman"/>
          <w:sz w:val="24"/>
          <w:lang w:val="en-GB"/>
        </w:rPr>
        <w:t xml:space="preserve"> </w:t>
      </w:r>
      <w:r w:rsidRPr="00F90959">
        <w:rPr>
          <w:rFonts w:ascii="Times New Roman" w:hAnsi="Times New Roman"/>
          <w:sz w:val="24"/>
          <w:lang w:val="en-GB"/>
        </w:rPr>
        <w:t>should</w:t>
      </w:r>
      <w:r w:rsidRPr="0088640C">
        <w:rPr>
          <w:rFonts w:ascii="Times New Roman" w:hAnsi="Times New Roman"/>
          <w:sz w:val="24"/>
        </w:rPr>
        <w:t xml:space="preserve"> be valued and/or itemised as follows [</w:t>
      </w:r>
      <w:r w:rsidRPr="0088640C">
        <w:rPr>
          <w:rFonts w:ascii="Times New Roman" w:hAnsi="Times New Roman"/>
          <w:sz w:val="24"/>
          <w:highlight w:val="lightGray"/>
        </w:rPr>
        <w:t>reference to the annual accounts</w:t>
      </w:r>
      <w:r w:rsidRPr="0088640C">
        <w:rPr>
          <w:rFonts w:ascii="Times New Roman" w:hAnsi="Times New Roman"/>
          <w:sz w:val="24"/>
        </w:rPr>
        <w:t>] [</w:t>
      </w:r>
      <w:r w:rsidRPr="0088640C">
        <w:rPr>
          <w:rFonts w:ascii="Times New Roman" w:hAnsi="Times New Roman"/>
          <w:sz w:val="24"/>
          <w:highlight w:val="lightGray"/>
        </w:rPr>
        <w:t xml:space="preserve">type of </w:t>
      </w:r>
      <w:r w:rsidR="004B7325">
        <w:rPr>
          <w:rFonts w:ascii="Times New Roman" w:eastAsia="Calibri" w:hAnsi="Times New Roman" w:cs="Times New Roman"/>
          <w:sz w:val="24"/>
          <w:szCs w:val="24"/>
          <w:lang w:val="en-GB"/>
        </w:rPr>
        <w:t>service</w:t>
      </w:r>
      <w:r w:rsidRPr="00F90959">
        <w:rPr>
          <w:rFonts w:ascii="Times New Roman" w:hAnsi="Times New Roman"/>
          <w:sz w:val="24"/>
          <w:lang w:val="en-GB"/>
        </w:rPr>
        <w:t>] [</w:t>
      </w:r>
      <w:r w:rsidRPr="0088640C">
        <w:rPr>
          <w:rFonts w:ascii="Times New Roman" w:hAnsi="Times New Roman"/>
          <w:sz w:val="24"/>
          <w:highlight w:val="lightGray"/>
        </w:rPr>
        <w:t>amounts</w:t>
      </w:r>
      <w:r w:rsidRPr="0088640C">
        <w:rPr>
          <w:rFonts w:ascii="Times New Roman" w:hAnsi="Times New Roman"/>
          <w:sz w:val="24"/>
        </w:rPr>
        <w:t>]</w:t>
      </w:r>
      <w:r w:rsidR="00F90959">
        <w:rPr>
          <w:rFonts w:ascii="Times New Roman" w:hAnsi="Times New Roman"/>
          <w:sz w:val="24"/>
        </w:rPr>
        <w:t>]</w:t>
      </w:r>
      <w:r w:rsidRPr="0088640C">
        <w:rPr>
          <w:rFonts w:ascii="Times New Roman" w:hAnsi="Times New Roman"/>
          <w:sz w:val="24"/>
        </w:rPr>
        <w:t>.</w:t>
      </w:r>
    </w:p>
    <w:p w14:paraId="4CDA03D6" w14:textId="77777777" w:rsidR="0088640C" w:rsidRPr="00F90959" w:rsidRDefault="0088640C" w:rsidP="00F90959">
      <w:pPr>
        <w:spacing w:after="0" w:line="276" w:lineRule="auto"/>
        <w:jc w:val="both"/>
        <w:rPr>
          <w:rFonts w:ascii="Times New Roman" w:hAnsi="Times New Roman"/>
          <w:sz w:val="24"/>
          <w:lang w:val="en-GB"/>
        </w:rPr>
      </w:pPr>
    </w:p>
    <w:p w14:paraId="62D213E3" w14:textId="77777777"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25" w:name="_Toc501021541"/>
      <w:bookmarkStart w:id="26" w:name="_Toc505264889"/>
      <w:r w:rsidRPr="00F90959">
        <w:rPr>
          <w:rFonts w:ascii="Cambria" w:hAnsi="Cambria"/>
          <w:b/>
          <w:i/>
          <w:color w:val="365F91"/>
          <w:sz w:val="24"/>
          <w:lang w:val="en-GB"/>
        </w:rPr>
        <w:t>Other statements</w:t>
      </w:r>
      <w:bookmarkEnd w:id="25"/>
      <w:bookmarkEnd w:id="26"/>
    </w:p>
    <w:p w14:paraId="5055219B" w14:textId="77777777" w:rsidR="0088640C" w:rsidRPr="00F90959" w:rsidRDefault="0088640C" w:rsidP="000151A1">
      <w:pPr>
        <w:numPr>
          <w:ilvl w:val="0"/>
          <w:numId w:val="8"/>
        </w:numPr>
        <w:spacing w:after="0" w:line="240" w:lineRule="auto"/>
        <w:ind w:left="426" w:hanging="426"/>
        <w:jc w:val="both"/>
        <w:rPr>
          <w:rFonts w:ascii="Times New Roman" w:eastAsia="Calibri" w:hAnsi="Times New Roman" w:cs="Times New Roman"/>
          <w:sz w:val="24"/>
          <w:lang w:val="en-GB"/>
        </w:rPr>
      </w:pPr>
      <w:r w:rsidRPr="00F90959">
        <w:rPr>
          <w:rFonts w:ascii="Times New Roman" w:hAnsi="Times New Roman"/>
          <w:sz w:val="24"/>
          <w:lang w:val="en-GB"/>
        </w:rPr>
        <w:t>Without prejudice to certain formal aspects of minor importance, the accounting records are maintained in accordance with the legal and regulatory requirements applicable in Belgium.</w:t>
      </w:r>
    </w:p>
    <w:p w14:paraId="6CF70F59" w14:textId="64D73C9B" w:rsidR="0088640C" w:rsidRPr="005B0614" w:rsidRDefault="0088640C" w:rsidP="00F90959">
      <w:pPr>
        <w:numPr>
          <w:ilvl w:val="0"/>
          <w:numId w:val="8"/>
        </w:numPr>
        <w:tabs>
          <w:tab w:val="left" w:pos="426"/>
        </w:tabs>
        <w:spacing w:after="200" w:line="240" w:lineRule="auto"/>
        <w:ind w:left="425" w:hanging="425"/>
        <w:contextualSpacing/>
        <w:jc w:val="both"/>
        <w:rPr>
          <w:rFonts w:ascii="Times New Roman" w:hAnsi="Times New Roman"/>
          <w:sz w:val="24"/>
        </w:rPr>
      </w:pPr>
      <w:r w:rsidRPr="00F90959">
        <w:rPr>
          <w:rFonts w:ascii="Times New Roman" w:hAnsi="Times New Roman"/>
          <w:sz w:val="24"/>
          <w:lang w:val="en-GB"/>
        </w:rPr>
        <w:t xml:space="preserve">The appropriation of results proposed to the </w:t>
      </w:r>
      <w:r w:rsidRPr="0088640C">
        <w:rPr>
          <w:rFonts w:ascii="Times New Roman" w:eastAsia="Calibri" w:hAnsi="Times New Roman" w:cs="Times New Roman"/>
          <w:sz w:val="24"/>
          <w:szCs w:val="24"/>
          <w:lang w:val="en-GB"/>
        </w:rPr>
        <w:t>general meeting complies</w:t>
      </w:r>
      <w:r w:rsidRPr="00F90959">
        <w:rPr>
          <w:rFonts w:ascii="Times New Roman" w:hAnsi="Times New Roman"/>
          <w:sz w:val="24"/>
          <w:lang w:val="en-GB"/>
        </w:rPr>
        <w:t xml:space="preserve"> with the legal provisions and the Company’s by-laws.</w:t>
      </w:r>
    </w:p>
    <w:p w14:paraId="5D14B394" w14:textId="77777777" w:rsidR="0088640C" w:rsidRPr="005B0614" w:rsidRDefault="0088640C" w:rsidP="00F90959">
      <w:pPr>
        <w:numPr>
          <w:ilvl w:val="0"/>
          <w:numId w:val="8"/>
        </w:numPr>
        <w:tabs>
          <w:tab w:val="left" w:pos="426"/>
        </w:tabs>
        <w:spacing w:after="0" w:line="240" w:lineRule="auto"/>
        <w:ind w:left="425" w:hanging="425"/>
        <w:contextualSpacing/>
        <w:jc w:val="both"/>
        <w:rPr>
          <w:rFonts w:ascii="Times New Roman" w:hAnsi="Times New Roman"/>
          <w:sz w:val="24"/>
        </w:rPr>
      </w:pPr>
      <w:r w:rsidRPr="00F90959">
        <w:rPr>
          <w:rFonts w:ascii="Times New Roman" w:hAnsi="Times New Roman"/>
          <w:sz w:val="24"/>
          <w:lang w:val="en-GB"/>
        </w:rPr>
        <w:lastRenderedPageBreak/>
        <w:t xml:space="preserve">There are no transactions undertaken or decisions taken in breach of the by-laws or of the Company Code that we have to report to you. </w:t>
      </w:r>
    </w:p>
    <w:p w14:paraId="7E3A247B" w14:textId="4120D313" w:rsidR="0088640C" w:rsidRPr="005B0614" w:rsidRDefault="0088640C" w:rsidP="00F90959">
      <w:pPr>
        <w:numPr>
          <w:ilvl w:val="0"/>
          <w:numId w:val="8"/>
        </w:numPr>
        <w:tabs>
          <w:tab w:val="left" w:pos="426"/>
        </w:tabs>
        <w:spacing w:after="200" w:line="240" w:lineRule="auto"/>
        <w:ind w:left="425" w:hanging="425"/>
        <w:contextualSpacing/>
        <w:jc w:val="both"/>
        <w:rPr>
          <w:rFonts w:ascii="Times New Roman" w:hAnsi="Times New Roman"/>
          <w:sz w:val="24"/>
        </w:rPr>
      </w:pPr>
      <w:r w:rsidRPr="00F90959">
        <w:rPr>
          <w:rFonts w:ascii="Times New Roman" w:hAnsi="Times New Roman"/>
          <w:sz w:val="24"/>
          <w:lang w:val="en-GB"/>
        </w:rPr>
        <w:t>[</w:t>
      </w:r>
      <w:r w:rsidRPr="00F90959">
        <w:rPr>
          <w:rFonts w:ascii="Times New Roman" w:hAnsi="Times New Roman"/>
          <w:i/>
          <w:sz w:val="24"/>
          <w:highlight w:val="lightGray"/>
          <w:lang w:val="en-GB"/>
        </w:rPr>
        <w:t>Where applicable</w:t>
      </w:r>
      <w:r w:rsidRPr="00F90959">
        <w:rPr>
          <w:rFonts w:ascii="Times New Roman" w:hAnsi="Times New Roman"/>
          <w:sz w:val="24"/>
          <w:lang w:val="en-GB"/>
        </w:rPr>
        <w:t xml:space="preserve">: The decision of the </w:t>
      </w:r>
      <w:r w:rsidR="000E2FB6">
        <w:rPr>
          <w:rFonts w:ascii="Times New Roman" w:hAnsi="Times New Roman"/>
          <w:sz w:val="24"/>
          <w:lang w:val="en-GB"/>
        </w:rPr>
        <w:t>board of directors</w:t>
      </w:r>
      <w:r w:rsidRPr="00F90959">
        <w:rPr>
          <w:rFonts w:ascii="Times New Roman" w:hAnsi="Times New Roman"/>
          <w:sz w:val="24"/>
          <w:lang w:val="en-GB"/>
        </w:rPr>
        <w:t xml:space="preserve"> </w:t>
      </w:r>
      <w:r w:rsidRPr="0088640C">
        <w:rPr>
          <w:rFonts w:ascii="Times New Roman" w:eastAsia="Calibri" w:hAnsi="Times New Roman" w:cs="Times New Roman"/>
          <w:bCs/>
          <w:sz w:val="24"/>
          <w:szCs w:val="24"/>
          <w:lang w:val="en-GB"/>
        </w:rPr>
        <w:t>on</w:t>
      </w:r>
      <w:r w:rsidRPr="00F90959">
        <w:rPr>
          <w:rFonts w:ascii="Times New Roman" w:hAnsi="Times New Roman"/>
          <w:i/>
          <w:sz w:val="24"/>
          <w:lang w:val="en-GB"/>
        </w:rPr>
        <w:t xml:space="preserve"> [</w:t>
      </w:r>
      <w:r w:rsidRPr="00F90959">
        <w:rPr>
          <w:rFonts w:ascii="Times New Roman" w:hAnsi="Times New Roman"/>
          <w:sz w:val="24"/>
          <w:highlight w:val="lightGray"/>
          <w:lang w:val="en-GB"/>
        </w:rPr>
        <w:t>insert date</w:t>
      </w:r>
      <w:r w:rsidRPr="00F90959">
        <w:rPr>
          <w:rFonts w:ascii="Times New Roman" w:hAnsi="Times New Roman"/>
          <w:i/>
          <w:sz w:val="24"/>
          <w:lang w:val="en-GB"/>
        </w:rPr>
        <w:t xml:space="preserve">] </w:t>
      </w:r>
      <w:r w:rsidRPr="0088640C">
        <w:rPr>
          <w:rFonts w:ascii="Times New Roman" w:eastAsia="Calibri" w:hAnsi="Times New Roman" w:cs="Times New Roman"/>
          <w:bCs/>
          <w:sz w:val="24"/>
          <w:szCs w:val="24"/>
          <w:lang w:val="en-GB"/>
        </w:rPr>
        <w:t>relating</w:t>
      </w:r>
      <w:r w:rsidRPr="00F90959">
        <w:rPr>
          <w:rFonts w:ascii="Times New Roman" w:hAnsi="Times New Roman"/>
          <w:sz w:val="24"/>
          <w:lang w:val="en-GB"/>
        </w:rPr>
        <w:t xml:space="preserve"> to [</w:t>
      </w:r>
      <w:r w:rsidRPr="00F90959">
        <w:rPr>
          <w:rFonts w:ascii="Times New Roman" w:hAnsi="Times New Roman"/>
          <w:sz w:val="24"/>
          <w:highlight w:val="lightGray"/>
          <w:lang w:val="en-GB"/>
        </w:rPr>
        <w:t xml:space="preserve">reference to the decision taken </w:t>
      </w:r>
      <w:r w:rsidRPr="0088640C">
        <w:rPr>
          <w:rFonts w:ascii="Times New Roman" w:eastAsia="Calibri" w:hAnsi="Times New Roman" w:cs="Times New Roman"/>
          <w:bCs/>
          <w:sz w:val="24"/>
          <w:szCs w:val="24"/>
          <w:highlight w:val="lightGray"/>
          <w:lang w:val="en-GB"/>
        </w:rPr>
        <w:t xml:space="preserve">with </w:t>
      </w:r>
      <w:r w:rsidRPr="00F90959">
        <w:rPr>
          <w:rFonts w:ascii="Times New Roman" w:hAnsi="Times New Roman"/>
          <w:sz w:val="24"/>
          <w:highlight w:val="lightGray"/>
          <w:lang w:val="en-GB"/>
        </w:rPr>
        <w:t xml:space="preserve">a conflict of interest or to the </w:t>
      </w:r>
      <w:r w:rsidRPr="0088640C">
        <w:rPr>
          <w:rFonts w:ascii="Times New Roman" w:eastAsia="Calibri" w:hAnsi="Times New Roman" w:cs="Times New Roman"/>
          <w:bCs/>
          <w:sz w:val="24"/>
          <w:szCs w:val="24"/>
          <w:highlight w:val="lightGray"/>
          <w:lang w:val="en-GB"/>
        </w:rPr>
        <w:t xml:space="preserve">related </w:t>
      </w:r>
      <w:r w:rsidRPr="00F90959">
        <w:rPr>
          <w:rFonts w:ascii="Times New Roman" w:hAnsi="Times New Roman"/>
          <w:sz w:val="24"/>
          <w:highlight w:val="lightGray"/>
          <w:lang w:val="en-GB"/>
        </w:rPr>
        <w:t xml:space="preserve">information </w:t>
      </w:r>
      <w:r w:rsidRPr="0088640C">
        <w:rPr>
          <w:rFonts w:ascii="Times New Roman" w:eastAsia="Calibri" w:hAnsi="Times New Roman" w:cs="Times New Roman"/>
          <w:bCs/>
          <w:sz w:val="24"/>
          <w:szCs w:val="24"/>
          <w:highlight w:val="lightGray"/>
          <w:lang w:val="en-GB"/>
        </w:rPr>
        <w:t>included</w:t>
      </w:r>
      <w:r w:rsidRPr="00F90959">
        <w:rPr>
          <w:rFonts w:ascii="Times New Roman" w:hAnsi="Times New Roman"/>
          <w:sz w:val="24"/>
          <w:highlight w:val="lightGray"/>
          <w:lang w:val="en-GB"/>
        </w:rPr>
        <w:t xml:space="preserve"> in the management report</w:t>
      </w:r>
      <w:r w:rsidRPr="00F90959">
        <w:rPr>
          <w:rFonts w:ascii="Times New Roman" w:hAnsi="Times New Roman"/>
          <w:sz w:val="24"/>
          <w:lang w:val="en-GB"/>
        </w:rPr>
        <w:t xml:space="preserve">] has the following </w:t>
      </w:r>
      <w:r w:rsidRPr="0088640C">
        <w:rPr>
          <w:rFonts w:ascii="Times New Roman" w:eastAsia="Calibri" w:hAnsi="Times New Roman" w:cs="Times New Roman"/>
          <w:bCs/>
          <w:sz w:val="24"/>
          <w:szCs w:val="24"/>
          <w:lang w:val="en-GB"/>
        </w:rPr>
        <w:t>property effects</w:t>
      </w:r>
      <w:r w:rsidRPr="00F90959">
        <w:rPr>
          <w:rFonts w:ascii="Times New Roman" w:hAnsi="Times New Roman"/>
          <w:sz w:val="24"/>
          <w:lang w:val="en-GB"/>
        </w:rPr>
        <w:t>: [</w:t>
      </w:r>
      <w:r w:rsidRPr="00F90959">
        <w:rPr>
          <w:rFonts w:ascii="Times New Roman" w:hAnsi="Times New Roman"/>
          <w:sz w:val="24"/>
          <w:highlight w:val="lightGray"/>
          <w:lang w:val="en-GB"/>
        </w:rPr>
        <w:t>…</w:t>
      </w:r>
      <w:r w:rsidRPr="00F90959">
        <w:rPr>
          <w:rFonts w:ascii="Times New Roman" w:hAnsi="Times New Roman"/>
          <w:sz w:val="24"/>
          <w:lang w:val="en-GB"/>
        </w:rPr>
        <w:t xml:space="preserve">]]. </w:t>
      </w:r>
    </w:p>
    <w:p w14:paraId="17967C38" w14:textId="46F6098B" w:rsidR="0088640C" w:rsidRPr="005B0614" w:rsidRDefault="0088640C" w:rsidP="00F90959">
      <w:pPr>
        <w:numPr>
          <w:ilvl w:val="0"/>
          <w:numId w:val="8"/>
        </w:numPr>
        <w:tabs>
          <w:tab w:val="left" w:pos="426"/>
        </w:tabs>
        <w:spacing w:after="200" w:line="240" w:lineRule="auto"/>
        <w:ind w:left="425" w:hanging="425"/>
        <w:contextualSpacing/>
        <w:jc w:val="both"/>
        <w:rPr>
          <w:rFonts w:ascii="Times New Roman" w:hAnsi="Times New Roman"/>
          <w:sz w:val="24"/>
        </w:rPr>
      </w:pPr>
      <w:r w:rsidRPr="00F90959">
        <w:rPr>
          <w:rFonts w:ascii="Times New Roman" w:hAnsi="Times New Roman"/>
          <w:sz w:val="24"/>
          <w:lang w:val="en-GB"/>
        </w:rPr>
        <w:t>[</w:t>
      </w:r>
      <w:r w:rsidRPr="00F90959">
        <w:rPr>
          <w:rFonts w:ascii="Times New Roman" w:hAnsi="Times New Roman"/>
          <w:i/>
          <w:sz w:val="24"/>
          <w:highlight w:val="lightGray"/>
          <w:lang w:val="en-GB"/>
        </w:rPr>
        <w:t>Where applicable</w:t>
      </w:r>
      <w:r w:rsidRPr="00F90959">
        <w:rPr>
          <w:rFonts w:ascii="Times New Roman" w:hAnsi="Times New Roman"/>
          <w:sz w:val="24"/>
          <w:highlight w:val="lightGray"/>
          <w:lang w:val="en-GB"/>
        </w:rPr>
        <w:t>:</w:t>
      </w:r>
      <w:r w:rsidRPr="00F90959">
        <w:rPr>
          <w:rFonts w:ascii="Times New Roman" w:hAnsi="Times New Roman"/>
          <w:sz w:val="24"/>
          <w:lang w:val="en-GB"/>
        </w:rPr>
        <w:t xml:space="preserve"> During the </w:t>
      </w:r>
      <w:r w:rsidRPr="0088640C">
        <w:rPr>
          <w:rFonts w:ascii="Times New Roman" w:eastAsia="Calibri" w:hAnsi="Times New Roman" w:cs="Times New Roman"/>
          <w:sz w:val="24"/>
          <w:szCs w:val="24"/>
          <w:lang w:val="en-GB"/>
        </w:rPr>
        <w:t>year</w:t>
      </w:r>
      <w:r w:rsidRPr="00F90959">
        <w:rPr>
          <w:rFonts w:ascii="Times New Roman" w:hAnsi="Times New Roman"/>
          <w:sz w:val="24"/>
          <w:lang w:val="en-GB"/>
        </w:rPr>
        <w:t xml:space="preserve">, an interim dividend </w:t>
      </w:r>
      <w:r w:rsidRPr="0088640C">
        <w:rPr>
          <w:rFonts w:ascii="Times New Roman" w:eastAsia="Calibri" w:hAnsi="Times New Roman" w:cs="Times New Roman"/>
          <w:sz w:val="24"/>
          <w:szCs w:val="24"/>
          <w:lang w:val="en-GB"/>
        </w:rPr>
        <w:t>has been</w:t>
      </w:r>
      <w:r w:rsidRPr="00F90959">
        <w:rPr>
          <w:rFonts w:ascii="Times New Roman" w:hAnsi="Times New Roman"/>
          <w:sz w:val="24"/>
          <w:lang w:val="en-GB"/>
        </w:rPr>
        <w:t xml:space="preserve"> distributed </w:t>
      </w:r>
      <w:r w:rsidRPr="0088640C">
        <w:rPr>
          <w:rFonts w:ascii="Times New Roman" w:eastAsia="Calibri" w:hAnsi="Times New Roman" w:cs="Times New Roman"/>
          <w:sz w:val="24"/>
          <w:szCs w:val="24"/>
          <w:lang w:val="en-GB"/>
        </w:rPr>
        <w:t>in respect of</w:t>
      </w:r>
      <w:r w:rsidRPr="00F90959">
        <w:rPr>
          <w:rFonts w:ascii="Times New Roman" w:hAnsi="Times New Roman"/>
          <w:sz w:val="24"/>
          <w:lang w:val="en-GB"/>
        </w:rPr>
        <w:t xml:space="preserve"> which we have </w:t>
      </w:r>
      <w:r w:rsidRPr="0088640C">
        <w:rPr>
          <w:rFonts w:ascii="Times New Roman" w:eastAsia="Calibri" w:hAnsi="Times New Roman" w:cs="Times New Roman"/>
          <w:sz w:val="24"/>
          <w:szCs w:val="24"/>
          <w:lang w:val="en-GB"/>
        </w:rPr>
        <w:t>issued</w:t>
      </w:r>
      <w:r w:rsidRPr="00F90959">
        <w:rPr>
          <w:rFonts w:ascii="Times New Roman" w:hAnsi="Times New Roman"/>
          <w:sz w:val="24"/>
          <w:lang w:val="en-GB"/>
        </w:rPr>
        <w:t xml:space="preserve"> the </w:t>
      </w:r>
      <w:r w:rsidRPr="0088640C">
        <w:rPr>
          <w:rFonts w:ascii="Times New Roman" w:eastAsia="Calibri" w:hAnsi="Times New Roman" w:cs="Times New Roman"/>
          <w:sz w:val="24"/>
          <w:szCs w:val="24"/>
          <w:lang w:val="en-GB"/>
        </w:rPr>
        <w:t xml:space="preserve">attached </w:t>
      </w:r>
      <w:r w:rsidRPr="00F90959">
        <w:rPr>
          <w:rFonts w:ascii="Times New Roman" w:hAnsi="Times New Roman"/>
          <w:sz w:val="24"/>
          <w:lang w:val="en-GB"/>
        </w:rPr>
        <w:t>report, in accordance with legal requirements.]</w:t>
      </w:r>
    </w:p>
    <w:p w14:paraId="03283BCD" w14:textId="77777777" w:rsidR="0088640C" w:rsidRPr="00F90959" w:rsidRDefault="0088640C" w:rsidP="000151A1">
      <w:pPr>
        <w:spacing w:after="0" w:line="240" w:lineRule="auto"/>
        <w:jc w:val="both"/>
        <w:rPr>
          <w:rFonts w:ascii="Times New Roman" w:hAnsi="Times New Roman"/>
          <w:sz w:val="24"/>
          <w:lang w:val="en-GB"/>
        </w:rPr>
      </w:pPr>
    </w:p>
    <w:p w14:paraId="398AD794" w14:textId="77777777"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Address, date and signature</w:t>
      </w:r>
    </w:p>
    <w:p w14:paraId="1E7D13C6" w14:textId="77777777" w:rsidR="0088640C" w:rsidRPr="00F90959" w:rsidRDefault="0088640C" w:rsidP="000151A1">
      <w:pPr>
        <w:spacing w:after="0" w:line="240" w:lineRule="auto"/>
        <w:jc w:val="both"/>
        <w:rPr>
          <w:rFonts w:ascii="Times New Roman" w:hAnsi="Times New Roman"/>
          <w:sz w:val="24"/>
          <w:lang w:val="en-GB"/>
        </w:rPr>
      </w:pPr>
    </w:p>
    <w:p w14:paraId="3F6C5697" w14:textId="77777777"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XYZ Audit firm</w:t>
      </w:r>
    </w:p>
    <w:p w14:paraId="3A42B985" w14:textId="77777777"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Statutory auditor</w:t>
      </w:r>
    </w:p>
    <w:p w14:paraId="2CD3F4EA" w14:textId="5F7D1B4D"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Represented by</w:t>
      </w:r>
      <w:r w:rsidR="00D14DA1">
        <w:rPr>
          <w:rFonts w:ascii="Times New Roman" w:hAnsi="Times New Roman"/>
          <w:sz w:val="24"/>
          <w:lang w:val="en-GB"/>
        </w:rPr>
        <w:t xml:space="preserve"> </w:t>
      </w:r>
    </w:p>
    <w:p w14:paraId="5A67876D" w14:textId="77777777" w:rsidR="0088640C" w:rsidRPr="00F90959" w:rsidRDefault="0088640C" w:rsidP="000151A1">
      <w:pPr>
        <w:spacing w:after="0" w:line="240" w:lineRule="auto"/>
        <w:jc w:val="both"/>
        <w:rPr>
          <w:rFonts w:ascii="Times New Roman" w:hAnsi="Times New Roman"/>
          <w:i/>
          <w:sz w:val="24"/>
          <w:lang w:val="en-GB"/>
        </w:rPr>
      </w:pPr>
    </w:p>
    <w:p w14:paraId="50C3594E" w14:textId="77777777"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Name</w:t>
      </w:r>
    </w:p>
    <w:p w14:paraId="7145F713" w14:textId="77777777"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Auditor</w:t>
      </w:r>
    </w:p>
    <w:bookmarkEnd w:id="4"/>
    <w:bookmarkEnd w:id="5"/>
    <w:p w14:paraId="242489C4" w14:textId="77777777" w:rsidR="0088640C" w:rsidRPr="00F90959" w:rsidRDefault="0088640C" w:rsidP="000151A1">
      <w:pPr>
        <w:tabs>
          <w:tab w:val="left" w:pos="2100"/>
        </w:tabs>
        <w:spacing w:after="0" w:line="240" w:lineRule="auto"/>
        <w:jc w:val="both"/>
        <w:rPr>
          <w:rFonts w:ascii="Times New Roman" w:hAnsi="Times New Roman"/>
          <w:sz w:val="24"/>
          <w:lang w:val="en-GB"/>
        </w:rPr>
      </w:pPr>
      <w:r w:rsidRPr="00F90959">
        <w:rPr>
          <w:rFonts w:ascii="Times New Roman" w:hAnsi="Times New Roman"/>
          <w:sz w:val="24"/>
          <w:lang w:val="en-GB"/>
        </w:rPr>
        <w:tab/>
      </w:r>
    </w:p>
    <w:p w14:paraId="28C5F367" w14:textId="77777777" w:rsidR="0088640C" w:rsidRPr="00F90959" w:rsidRDefault="0088640C" w:rsidP="00F90959">
      <w:pPr>
        <w:spacing w:after="200" w:line="276" w:lineRule="auto"/>
        <w:jc w:val="both"/>
        <w:rPr>
          <w:rFonts w:ascii="Calibri" w:hAnsi="Calibri"/>
          <w:lang w:val="en-GB"/>
        </w:rPr>
      </w:pPr>
      <w:r w:rsidRPr="00F90959">
        <w:rPr>
          <w:rFonts w:ascii="Calibri" w:hAnsi="Calibri"/>
          <w:lang w:val="en-GB"/>
        </w:rPr>
        <w:br w:type="page"/>
      </w:r>
    </w:p>
    <w:p w14:paraId="4D179008" w14:textId="77777777" w:rsidR="0088640C" w:rsidRPr="00F90959" w:rsidRDefault="0088640C" w:rsidP="00F90959">
      <w:pPr>
        <w:keepNext/>
        <w:keepLines/>
        <w:pBdr>
          <w:top w:val="single" w:sz="4" w:space="1" w:color="auto"/>
          <w:left w:val="single" w:sz="4" w:space="4" w:color="auto"/>
          <w:bottom w:val="single" w:sz="4" w:space="1" w:color="auto"/>
          <w:right w:val="single" w:sz="4" w:space="4" w:color="auto"/>
        </w:pBdr>
        <w:spacing w:before="240" w:after="0" w:line="276" w:lineRule="auto"/>
        <w:jc w:val="center"/>
        <w:outlineLvl w:val="0"/>
        <w:rPr>
          <w:rFonts w:ascii="Cambria" w:hAnsi="Cambria"/>
          <w:caps/>
          <w:color w:val="365F91"/>
          <w:sz w:val="32"/>
          <w:lang w:val="en-GB"/>
        </w:rPr>
      </w:pPr>
      <w:bookmarkStart w:id="27" w:name="Annexe_2"/>
      <w:bookmarkStart w:id="28" w:name="_Toc505264890"/>
      <w:r w:rsidRPr="00F90959">
        <w:rPr>
          <w:rFonts w:ascii="Cambria" w:hAnsi="Cambria"/>
          <w:color w:val="365F91"/>
          <w:sz w:val="32"/>
          <w:lang w:val="en-GB"/>
        </w:rPr>
        <w:lastRenderedPageBreak/>
        <w:t>APPENDIX 2</w:t>
      </w:r>
      <w:bookmarkEnd w:id="27"/>
      <w:r w:rsidRPr="00F90959">
        <w:rPr>
          <w:rFonts w:ascii="Cambria" w:hAnsi="Cambria"/>
          <w:color w:val="365F91"/>
          <w:sz w:val="32"/>
          <w:lang w:val="en-GB"/>
        </w:rPr>
        <w:t xml:space="preserve"> – REPORT TEMPLATE – ANNUAL ACCOUNTS–</w:t>
      </w:r>
      <w:r w:rsidRPr="00F90959">
        <w:rPr>
          <w:rFonts w:ascii="Cambria" w:hAnsi="Cambria"/>
          <w:caps/>
          <w:color w:val="365F91"/>
          <w:sz w:val="32"/>
        </w:rPr>
        <w:t xml:space="preserve"> PIE</w:t>
      </w:r>
      <w:bookmarkEnd w:id="28"/>
    </w:p>
    <w:p w14:paraId="1BFD660A" w14:textId="77777777" w:rsidR="0088640C" w:rsidRPr="00F90959" w:rsidRDefault="0088640C" w:rsidP="00F90959">
      <w:pPr>
        <w:spacing w:after="200" w:line="276" w:lineRule="auto"/>
        <w:jc w:val="both"/>
        <w:rPr>
          <w:rFonts w:ascii="Calibri" w:hAnsi="Calibri"/>
          <w:lang w:val="en-GB"/>
        </w:rPr>
      </w:pPr>
    </w:p>
    <w:p w14:paraId="63404D05" w14:textId="25214104" w:rsidR="0088640C" w:rsidRPr="00F90959" w:rsidRDefault="0088640C" w:rsidP="00F90959">
      <w:pPr>
        <w:spacing w:after="0" w:line="276" w:lineRule="auto"/>
        <w:jc w:val="both"/>
        <w:rPr>
          <w:rFonts w:ascii="Times New Roman" w:eastAsia="Calibri" w:hAnsi="Times New Roman" w:cs="Times New Roman"/>
          <w:b/>
          <w:sz w:val="24"/>
          <w:lang w:val="en-GB"/>
        </w:rPr>
      </w:pPr>
      <w:r w:rsidRPr="00F90959">
        <w:rPr>
          <w:rFonts w:ascii="Times New Roman" w:hAnsi="Times New Roman"/>
          <w:b/>
          <w:sz w:val="24"/>
          <w:lang w:val="en-GB"/>
        </w:rPr>
        <w:t>STATUTORY AUDITOR’S REPORT TO THE GENERAL MEETING OF [</w:t>
      </w:r>
      <w:r w:rsidRPr="00F90959">
        <w:rPr>
          <w:rFonts w:ascii="Times New Roman" w:hAnsi="Times New Roman"/>
          <w:b/>
          <w:sz w:val="24"/>
          <w:highlight w:val="lightGray"/>
          <w:lang w:val="en-GB"/>
        </w:rPr>
        <w:t>THE COMP</w:t>
      </w:r>
      <w:r w:rsidRPr="0088640C">
        <w:rPr>
          <w:rFonts w:ascii="Times New Roman" w:hAnsi="Times New Roman"/>
          <w:b/>
          <w:sz w:val="24"/>
          <w:highlight w:val="lightGray"/>
        </w:rPr>
        <w:t>ANY _____________</w:t>
      </w:r>
      <w:r w:rsidRPr="0088640C">
        <w:rPr>
          <w:rFonts w:ascii="Times New Roman" w:hAnsi="Times New Roman"/>
          <w:b/>
          <w:sz w:val="24"/>
        </w:rPr>
        <w:t xml:space="preserve">] FOR THE </w:t>
      </w:r>
      <w:r w:rsidR="007332BC">
        <w:rPr>
          <w:rFonts w:ascii="Times New Roman" w:hAnsi="Times New Roman"/>
          <w:b/>
          <w:sz w:val="24"/>
        </w:rPr>
        <w:t>YEAR</w:t>
      </w:r>
      <w:r w:rsidRPr="00F90959">
        <w:rPr>
          <w:rFonts w:ascii="Times New Roman" w:hAnsi="Times New Roman"/>
          <w:b/>
          <w:sz w:val="24"/>
          <w:lang w:val="en-GB"/>
        </w:rPr>
        <w:t xml:space="preserve"> ENDED </w:t>
      </w:r>
      <w:r w:rsidRPr="0088640C">
        <w:rPr>
          <w:rFonts w:ascii="Times New Roman" w:hAnsi="Times New Roman"/>
          <w:b/>
          <w:sz w:val="24"/>
          <w:highlight w:val="lightGray"/>
        </w:rPr>
        <w:t>__ _____________</w:t>
      </w:r>
      <w:r w:rsidRPr="0088640C">
        <w:rPr>
          <w:rFonts w:ascii="Times New Roman" w:hAnsi="Times New Roman"/>
          <w:b/>
          <w:sz w:val="24"/>
        </w:rPr>
        <w:t>20</w:t>
      </w:r>
      <w:r w:rsidRPr="0088640C">
        <w:rPr>
          <w:rFonts w:ascii="Times New Roman" w:hAnsi="Times New Roman"/>
          <w:b/>
          <w:sz w:val="24"/>
          <w:highlight w:val="lightGray"/>
        </w:rPr>
        <w:t>__</w:t>
      </w:r>
    </w:p>
    <w:p w14:paraId="54339DA0" w14:textId="77777777" w:rsidR="0062024D" w:rsidRDefault="0062024D" w:rsidP="00F90959">
      <w:pPr>
        <w:spacing w:after="0" w:line="276" w:lineRule="auto"/>
        <w:jc w:val="both"/>
        <w:rPr>
          <w:rFonts w:ascii="Times New Roman" w:hAnsi="Times New Roman"/>
          <w:sz w:val="24"/>
          <w:lang w:val="en-GB"/>
        </w:rPr>
      </w:pPr>
    </w:p>
    <w:p w14:paraId="50F91C79" w14:textId="054E2AEF"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In the context of the statutory audit of the annual accounts of [</w:t>
      </w:r>
      <w:r w:rsidRPr="0088640C">
        <w:rPr>
          <w:rFonts w:ascii="Times New Roman" w:hAnsi="Times New Roman"/>
          <w:sz w:val="24"/>
          <w:highlight w:val="lightGray"/>
        </w:rPr>
        <w:t>the company ___</w:t>
      </w:r>
      <w:r w:rsidRPr="0088640C">
        <w:rPr>
          <w:rFonts w:ascii="Times New Roman" w:hAnsi="Times New Roman"/>
          <w:sz w:val="24"/>
        </w:rPr>
        <w:t>] (the Company), we hereby present our statutory auditor’s report. It includes our report on the audit of the annual accounts as well as our report on the other legal</w:t>
      </w:r>
      <w:r w:rsidR="00F90959">
        <w:rPr>
          <w:rFonts w:ascii="Times New Roman" w:hAnsi="Times New Roman"/>
          <w:sz w:val="24"/>
        </w:rPr>
        <w:t xml:space="preserve"> and</w:t>
      </w:r>
      <w:r w:rsidRPr="0088640C">
        <w:rPr>
          <w:rFonts w:ascii="Times New Roman" w:hAnsi="Times New Roman"/>
          <w:sz w:val="24"/>
        </w:rPr>
        <w:t xml:space="preserve"> </w:t>
      </w:r>
      <w:r w:rsidRPr="00F90959">
        <w:rPr>
          <w:rFonts w:ascii="Times New Roman" w:hAnsi="Times New Roman"/>
          <w:sz w:val="24"/>
        </w:rPr>
        <w:t>regulatory</w:t>
      </w:r>
      <w:r w:rsidR="0062024D" w:rsidRPr="00F90959">
        <w:rPr>
          <w:rFonts w:ascii="Times New Roman" w:hAnsi="Times New Roman"/>
          <w:sz w:val="24"/>
        </w:rPr>
        <w:t xml:space="preserve"> </w:t>
      </w:r>
      <w:r w:rsidRPr="00F90959">
        <w:rPr>
          <w:rFonts w:ascii="Times New Roman" w:hAnsi="Times New Roman"/>
          <w:sz w:val="24"/>
        </w:rPr>
        <w:t>requirements</w:t>
      </w:r>
      <w:r w:rsidRPr="0088640C">
        <w:rPr>
          <w:rFonts w:ascii="Times New Roman" w:hAnsi="Times New Roman"/>
          <w:sz w:val="24"/>
        </w:rPr>
        <w:t xml:space="preserve">. These reports </w:t>
      </w:r>
      <w:r w:rsidR="009A7FB0" w:rsidRPr="0088640C">
        <w:rPr>
          <w:rFonts w:ascii="Times New Roman" w:hAnsi="Times New Roman"/>
          <w:sz w:val="24"/>
        </w:rPr>
        <w:t>form part of an integrated</w:t>
      </w:r>
      <w:r w:rsidR="009A7FB0" w:rsidRPr="00A37ADE">
        <w:rPr>
          <w:rFonts w:ascii="Times New Roman" w:hAnsi="Times New Roman"/>
          <w:sz w:val="24"/>
          <w:lang w:val="en-GB"/>
        </w:rPr>
        <w:t xml:space="preserve"> </w:t>
      </w:r>
      <w:r w:rsidRPr="0088640C">
        <w:rPr>
          <w:rFonts w:ascii="Times New Roman" w:hAnsi="Times New Roman"/>
          <w:sz w:val="24"/>
        </w:rPr>
        <w:t xml:space="preserve">whole and are </w:t>
      </w:r>
      <w:r w:rsidR="009A7FB0">
        <w:rPr>
          <w:rFonts w:ascii="Times New Roman" w:hAnsi="Times New Roman"/>
          <w:sz w:val="24"/>
        </w:rPr>
        <w:t>indivisible</w:t>
      </w:r>
      <w:r w:rsidRPr="00F90959">
        <w:rPr>
          <w:rFonts w:ascii="Times New Roman" w:hAnsi="Times New Roman"/>
          <w:sz w:val="24"/>
          <w:lang w:val="en-GB"/>
        </w:rPr>
        <w:t>.</w:t>
      </w:r>
    </w:p>
    <w:p w14:paraId="7FC63162" w14:textId="77777777" w:rsidR="0088640C" w:rsidRPr="00F90959" w:rsidRDefault="0088640C" w:rsidP="00F90959">
      <w:pPr>
        <w:spacing w:after="0" w:line="276" w:lineRule="auto"/>
        <w:jc w:val="both"/>
        <w:rPr>
          <w:rFonts w:ascii="Times New Roman" w:hAnsi="Times New Roman"/>
          <w:sz w:val="24"/>
          <w:lang w:val="en-GB"/>
        </w:rPr>
      </w:pPr>
    </w:p>
    <w:p w14:paraId="71617E3A" w14:textId="35C6856B"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We have been appointed</w:t>
      </w:r>
      <w:r w:rsidR="009A7FB0">
        <w:rPr>
          <w:rFonts w:ascii="Times New Roman" w:hAnsi="Times New Roman"/>
          <w:sz w:val="24"/>
          <w:lang w:val="en-GB"/>
        </w:rPr>
        <w:t xml:space="preserve"> as</w:t>
      </w:r>
      <w:r w:rsidRPr="00F90959">
        <w:rPr>
          <w:rFonts w:ascii="Times New Roman" w:hAnsi="Times New Roman"/>
          <w:sz w:val="24"/>
          <w:lang w:val="en-GB"/>
        </w:rPr>
        <w:t xml:space="preserve"> statutory auditor by the </w:t>
      </w:r>
      <w:r w:rsidR="009A7FB0">
        <w:rPr>
          <w:rFonts w:ascii="Times New Roman" w:hAnsi="Times New Roman"/>
          <w:sz w:val="24"/>
        </w:rPr>
        <w:t>g</w:t>
      </w:r>
      <w:r w:rsidRPr="00F90959">
        <w:rPr>
          <w:rFonts w:ascii="Times New Roman" w:hAnsi="Times New Roman"/>
          <w:sz w:val="24"/>
          <w:lang w:val="en-GB"/>
        </w:rPr>
        <w:t xml:space="preserve">eneral </w:t>
      </w:r>
      <w:r w:rsidR="009A7FB0">
        <w:rPr>
          <w:rFonts w:ascii="Times New Roman" w:hAnsi="Times New Roman"/>
          <w:sz w:val="24"/>
          <w:lang w:val="en-GB"/>
        </w:rPr>
        <w:t>m</w:t>
      </w:r>
      <w:r w:rsidRPr="00F90959">
        <w:rPr>
          <w:rFonts w:ascii="Times New Roman" w:hAnsi="Times New Roman"/>
          <w:sz w:val="24"/>
          <w:lang w:val="en-GB"/>
        </w:rPr>
        <w:t>eeting o</w:t>
      </w:r>
      <w:r w:rsidRPr="0088640C">
        <w:rPr>
          <w:rFonts w:ascii="Times New Roman" w:hAnsi="Times New Roman"/>
          <w:sz w:val="24"/>
        </w:rPr>
        <w:t>f [</w:t>
      </w:r>
      <w:r w:rsidRPr="0088640C">
        <w:rPr>
          <w:rFonts w:ascii="Times New Roman" w:hAnsi="Times New Roman"/>
          <w:sz w:val="24"/>
          <w:highlight w:val="lightGray"/>
        </w:rPr>
        <w:t>xx</w:t>
      </w:r>
      <w:r w:rsidRPr="0088640C">
        <w:rPr>
          <w:rFonts w:ascii="Times New Roman" w:hAnsi="Times New Roman"/>
          <w:sz w:val="24"/>
        </w:rPr>
        <w:t xml:space="preserve">], </w:t>
      </w:r>
      <w:r w:rsidR="007642B8">
        <w:rPr>
          <w:rFonts w:ascii="Times New Roman" w:hAnsi="Times New Roman"/>
          <w:sz w:val="24"/>
        </w:rPr>
        <w:t>f</w:t>
      </w:r>
      <w:r w:rsidR="007642B8">
        <w:rPr>
          <w:rFonts w:ascii="Times New Roman" w:hAnsi="Times New Roman"/>
          <w:sz w:val="24"/>
          <w:lang w:val="en-GB"/>
        </w:rPr>
        <w:t>ollowing</w:t>
      </w:r>
      <w:r w:rsidRPr="0088640C">
        <w:rPr>
          <w:rFonts w:ascii="Times New Roman" w:hAnsi="Times New Roman"/>
          <w:sz w:val="24"/>
        </w:rPr>
        <w:t xml:space="preserve"> the proposal </w:t>
      </w:r>
      <w:r w:rsidR="00BA1247">
        <w:rPr>
          <w:rFonts w:ascii="Times New Roman" w:hAnsi="Times New Roman"/>
          <w:sz w:val="24"/>
        </w:rPr>
        <w:t>f</w:t>
      </w:r>
      <w:r w:rsidR="00BA1247">
        <w:rPr>
          <w:rFonts w:ascii="Times New Roman" w:hAnsi="Times New Roman"/>
          <w:sz w:val="24"/>
          <w:lang w:val="en-GB"/>
        </w:rPr>
        <w:t xml:space="preserve">ormulated </w:t>
      </w:r>
      <w:r w:rsidRPr="00F90959">
        <w:rPr>
          <w:rFonts w:ascii="Times New Roman" w:hAnsi="Times New Roman"/>
          <w:sz w:val="24"/>
          <w:lang w:val="en-GB"/>
        </w:rPr>
        <w:t xml:space="preserve">by the </w:t>
      </w:r>
      <w:r w:rsidR="000E2FB6">
        <w:rPr>
          <w:rFonts w:ascii="Times New Roman" w:hAnsi="Times New Roman"/>
          <w:sz w:val="24"/>
        </w:rPr>
        <w:t>board of directors</w:t>
      </w:r>
      <w:r w:rsidRPr="00F90959">
        <w:rPr>
          <w:rFonts w:ascii="Times New Roman" w:hAnsi="Times New Roman"/>
          <w:sz w:val="24"/>
          <w:lang w:val="en-GB"/>
        </w:rPr>
        <w:t xml:space="preserve"> [</w:t>
      </w:r>
      <w:r w:rsidR="00BA1247">
        <w:rPr>
          <w:rFonts w:ascii="Times New Roman" w:hAnsi="Times New Roman"/>
          <w:sz w:val="24"/>
        </w:rPr>
        <w:t>a</w:t>
      </w:r>
      <w:r w:rsidR="00BA1247">
        <w:rPr>
          <w:rFonts w:ascii="Times New Roman" w:hAnsi="Times New Roman"/>
          <w:sz w:val="24"/>
          <w:lang w:val="en-GB"/>
        </w:rPr>
        <w:t xml:space="preserve">nd </w:t>
      </w:r>
      <w:r w:rsidRPr="00F90959">
        <w:rPr>
          <w:rFonts w:ascii="Times New Roman" w:hAnsi="Times New Roman"/>
          <w:sz w:val="24"/>
          <w:highlight w:val="lightGray"/>
          <w:lang w:val="en-GB"/>
        </w:rPr>
        <w:t>issued u</w:t>
      </w:r>
      <w:r w:rsidRPr="0088640C">
        <w:rPr>
          <w:rFonts w:ascii="Times New Roman" w:hAnsi="Times New Roman"/>
          <w:sz w:val="24"/>
          <w:highlight w:val="lightGray"/>
        </w:rPr>
        <w:t xml:space="preserve">pon </w:t>
      </w:r>
      <w:r w:rsidRPr="00F90959">
        <w:rPr>
          <w:rFonts w:ascii="Times New Roman" w:hAnsi="Times New Roman"/>
          <w:sz w:val="24"/>
          <w:highlight w:val="lightGray"/>
          <w:lang w:val="en-GB"/>
        </w:rPr>
        <w:t>recom</w:t>
      </w:r>
      <w:r w:rsidRPr="0088640C">
        <w:rPr>
          <w:rFonts w:ascii="Times New Roman" w:hAnsi="Times New Roman"/>
          <w:sz w:val="24"/>
          <w:highlight w:val="lightGray"/>
        </w:rPr>
        <w:t xml:space="preserve">mendation of the </w:t>
      </w:r>
      <w:r w:rsidR="00AB0303">
        <w:rPr>
          <w:rFonts w:ascii="Times New Roman" w:hAnsi="Times New Roman"/>
          <w:sz w:val="24"/>
          <w:highlight w:val="lightGray"/>
        </w:rPr>
        <w:t>a</w:t>
      </w:r>
      <w:r w:rsidRPr="00F90959">
        <w:rPr>
          <w:rFonts w:ascii="Times New Roman" w:hAnsi="Times New Roman"/>
          <w:sz w:val="24"/>
          <w:highlight w:val="lightGray"/>
          <w:lang w:val="en-GB"/>
        </w:rPr>
        <w:t xml:space="preserve">udit </w:t>
      </w:r>
      <w:r w:rsidR="00AB0303">
        <w:rPr>
          <w:rFonts w:ascii="Times New Roman" w:hAnsi="Times New Roman"/>
          <w:sz w:val="24"/>
          <w:highlight w:val="lightGray"/>
        </w:rPr>
        <w:t>c</w:t>
      </w:r>
      <w:r w:rsidR="00AB0303" w:rsidRPr="00F90959">
        <w:rPr>
          <w:rFonts w:ascii="Times New Roman" w:hAnsi="Times New Roman"/>
          <w:sz w:val="24"/>
          <w:highlight w:val="lightGray"/>
          <w:lang w:val="en-GB"/>
        </w:rPr>
        <w:t xml:space="preserve">ommittee </w:t>
      </w:r>
      <w:r w:rsidRPr="0088640C">
        <w:rPr>
          <w:rFonts w:ascii="Times New Roman" w:hAnsi="Times New Roman"/>
          <w:sz w:val="24"/>
          <w:highlight w:val="lightGray"/>
        </w:rPr>
        <w:t xml:space="preserve">and upon presentation by the </w:t>
      </w:r>
      <w:r w:rsidR="00AB0303">
        <w:rPr>
          <w:rFonts w:ascii="Times New Roman" w:hAnsi="Times New Roman"/>
          <w:sz w:val="24"/>
          <w:highlight w:val="lightGray"/>
        </w:rPr>
        <w:t>w</w:t>
      </w:r>
      <w:r w:rsidR="00AB0303" w:rsidRPr="00F90959">
        <w:rPr>
          <w:rFonts w:ascii="Times New Roman" w:hAnsi="Times New Roman"/>
          <w:sz w:val="24"/>
          <w:highlight w:val="lightGray"/>
          <w:lang w:val="en-GB"/>
        </w:rPr>
        <w:t>orks</w:t>
      </w:r>
      <w:r w:rsidR="00AB0303">
        <w:rPr>
          <w:rFonts w:ascii="Times New Roman" w:hAnsi="Times New Roman"/>
          <w:sz w:val="24"/>
          <w:highlight w:val="lightGray"/>
        </w:rPr>
        <w:t>’</w:t>
      </w:r>
      <w:r w:rsidR="00AB0303" w:rsidRPr="00F90959">
        <w:rPr>
          <w:rFonts w:ascii="Times New Roman" w:hAnsi="Times New Roman"/>
          <w:sz w:val="24"/>
          <w:highlight w:val="lightGray"/>
          <w:lang w:val="en-GB"/>
        </w:rPr>
        <w:t xml:space="preserve"> </w:t>
      </w:r>
      <w:r w:rsidR="00E4642B">
        <w:rPr>
          <w:rFonts w:ascii="Times New Roman" w:hAnsi="Times New Roman"/>
          <w:sz w:val="24"/>
          <w:highlight w:val="lightGray"/>
        </w:rPr>
        <w:t>c</w:t>
      </w:r>
      <w:r w:rsidR="00E4642B" w:rsidRPr="00F90959">
        <w:rPr>
          <w:rFonts w:ascii="Times New Roman" w:hAnsi="Times New Roman"/>
          <w:sz w:val="24"/>
          <w:highlight w:val="lightGray"/>
          <w:lang w:val="en-GB"/>
        </w:rPr>
        <w:t>ouncil</w:t>
      </w:r>
      <w:r w:rsidRPr="0088640C">
        <w:rPr>
          <w:rFonts w:ascii="Times New Roman" w:hAnsi="Times New Roman"/>
          <w:sz w:val="24"/>
        </w:rPr>
        <w:t xml:space="preserve">] Our statutory auditor’s mandate expires on the date of the </w:t>
      </w:r>
      <w:r w:rsidR="00AB0303">
        <w:rPr>
          <w:rFonts w:ascii="Times New Roman" w:hAnsi="Times New Roman"/>
          <w:sz w:val="24"/>
        </w:rPr>
        <w:t>g</w:t>
      </w:r>
      <w:r w:rsidR="00AB0303" w:rsidRPr="00F90959">
        <w:rPr>
          <w:rFonts w:ascii="Times New Roman" w:hAnsi="Times New Roman"/>
          <w:sz w:val="24"/>
          <w:lang w:val="en-GB"/>
        </w:rPr>
        <w:t xml:space="preserve">eneral </w:t>
      </w:r>
      <w:r w:rsidR="00AB0303">
        <w:rPr>
          <w:rFonts w:ascii="Times New Roman" w:hAnsi="Times New Roman"/>
          <w:sz w:val="24"/>
        </w:rPr>
        <w:t>m</w:t>
      </w:r>
      <w:r w:rsidR="00AB0303" w:rsidRPr="00F90959">
        <w:rPr>
          <w:rFonts w:ascii="Times New Roman" w:hAnsi="Times New Roman"/>
          <w:sz w:val="24"/>
          <w:lang w:val="en-GB"/>
        </w:rPr>
        <w:t xml:space="preserve">eeting </w:t>
      </w:r>
      <w:r w:rsidR="0059796D">
        <w:rPr>
          <w:rFonts w:ascii="Times New Roman" w:hAnsi="Times New Roman"/>
          <w:sz w:val="24"/>
        </w:rPr>
        <w:t>deliberating</w:t>
      </w:r>
      <w:r w:rsidRPr="0088640C">
        <w:rPr>
          <w:rFonts w:ascii="Times New Roman" w:hAnsi="Times New Roman"/>
          <w:sz w:val="24"/>
        </w:rPr>
        <w:t xml:space="preserve"> on the annual accounts closed on [</w:t>
      </w:r>
      <w:r w:rsidRPr="0088640C">
        <w:rPr>
          <w:rFonts w:ascii="Times New Roman" w:hAnsi="Times New Roman"/>
          <w:sz w:val="24"/>
          <w:highlight w:val="lightGray"/>
        </w:rPr>
        <w:t>xx</w:t>
      </w:r>
      <w:r w:rsidRPr="0088640C">
        <w:rPr>
          <w:rFonts w:ascii="Times New Roman" w:hAnsi="Times New Roman"/>
          <w:sz w:val="24"/>
        </w:rPr>
        <w:t xml:space="preserve">]. We </w:t>
      </w:r>
      <w:r w:rsidR="001138EB">
        <w:rPr>
          <w:rFonts w:ascii="Times New Roman" w:hAnsi="Times New Roman"/>
          <w:sz w:val="24"/>
        </w:rPr>
        <w:t>performed</w:t>
      </w:r>
      <w:r w:rsidRPr="0088640C">
        <w:rPr>
          <w:rFonts w:ascii="Times New Roman" w:hAnsi="Times New Roman"/>
          <w:sz w:val="24"/>
        </w:rPr>
        <w:t xml:space="preserve"> the statutory audit of the annual accounts of [</w:t>
      </w:r>
      <w:r w:rsidRPr="0088640C">
        <w:rPr>
          <w:rFonts w:ascii="Times New Roman" w:hAnsi="Times New Roman"/>
          <w:sz w:val="24"/>
          <w:highlight w:val="lightGray"/>
        </w:rPr>
        <w:t>the company xx</w:t>
      </w:r>
      <w:r w:rsidRPr="0088640C">
        <w:rPr>
          <w:rFonts w:ascii="Times New Roman" w:hAnsi="Times New Roman"/>
          <w:sz w:val="24"/>
        </w:rPr>
        <w:t>] for [</w:t>
      </w:r>
      <w:r w:rsidRPr="0088640C">
        <w:rPr>
          <w:rFonts w:ascii="Times New Roman" w:hAnsi="Times New Roman"/>
          <w:sz w:val="24"/>
          <w:highlight w:val="lightGray"/>
        </w:rPr>
        <w:t>xx</w:t>
      </w:r>
      <w:r w:rsidRPr="0088640C">
        <w:rPr>
          <w:rFonts w:ascii="Times New Roman" w:hAnsi="Times New Roman"/>
          <w:sz w:val="24"/>
        </w:rPr>
        <w:t xml:space="preserve">] consecutive </w:t>
      </w:r>
      <w:r w:rsidR="007332BC">
        <w:rPr>
          <w:rFonts w:ascii="Times New Roman" w:hAnsi="Times New Roman"/>
          <w:sz w:val="24"/>
        </w:rPr>
        <w:t>year</w:t>
      </w:r>
      <w:r w:rsidRPr="00F90959">
        <w:rPr>
          <w:rFonts w:ascii="Times New Roman" w:hAnsi="Times New Roman"/>
          <w:sz w:val="24"/>
          <w:lang w:val="en-GB"/>
        </w:rPr>
        <w:t>s.</w:t>
      </w:r>
      <w:r w:rsidRPr="00F90959">
        <w:rPr>
          <w:rFonts w:ascii="Times New Roman" w:hAnsi="Times New Roman"/>
          <w:sz w:val="24"/>
          <w:vertAlign w:val="superscript"/>
          <w:lang w:val="en-GB"/>
        </w:rPr>
        <w:footnoteReference w:id="6"/>
      </w:r>
      <w:r w:rsidRPr="00F90959">
        <w:rPr>
          <w:rFonts w:ascii="Times New Roman" w:hAnsi="Times New Roman"/>
          <w:sz w:val="24"/>
          <w:lang w:val="en-GB"/>
        </w:rPr>
        <w:t xml:space="preserve"> </w:t>
      </w:r>
    </w:p>
    <w:p w14:paraId="44345A33" w14:textId="77777777" w:rsidR="0088640C" w:rsidRPr="00F90959" w:rsidRDefault="0088640C" w:rsidP="00F90959">
      <w:pPr>
        <w:spacing w:after="0" w:line="276" w:lineRule="auto"/>
        <w:jc w:val="both"/>
        <w:rPr>
          <w:rFonts w:ascii="Times New Roman" w:hAnsi="Times New Roman"/>
          <w:b/>
          <w:sz w:val="24"/>
          <w:lang w:val="en-GB"/>
        </w:rPr>
      </w:pPr>
    </w:p>
    <w:p w14:paraId="27753C5B" w14:textId="77777777" w:rsidR="0088640C" w:rsidRPr="00F90959" w:rsidRDefault="0088640C" w:rsidP="000151A1">
      <w:pPr>
        <w:keepNext/>
        <w:keepLines/>
        <w:spacing w:before="200" w:after="0" w:line="360" w:lineRule="auto"/>
        <w:jc w:val="both"/>
        <w:outlineLvl w:val="1"/>
        <w:rPr>
          <w:rFonts w:ascii="Cambria" w:eastAsia="Calibri" w:hAnsi="Cambria" w:cs="Times New Roman"/>
          <w:b/>
          <w:color w:val="365F91"/>
          <w:sz w:val="26"/>
          <w:lang w:val="en-GB"/>
        </w:rPr>
      </w:pPr>
      <w:bookmarkStart w:id="29" w:name="_Toc501021543"/>
      <w:bookmarkStart w:id="30" w:name="_Toc505264891"/>
      <w:r w:rsidRPr="00F90959">
        <w:rPr>
          <w:rFonts w:ascii="Cambria" w:hAnsi="Cambria"/>
          <w:b/>
          <w:color w:val="365F91"/>
          <w:sz w:val="26"/>
          <w:lang w:val="en-GB"/>
        </w:rPr>
        <w:t>Report on the audit of the annual accounts</w:t>
      </w:r>
      <w:bookmarkEnd w:id="29"/>
      <w:bookmarkEnd w:id="30"/>
      <w:r w:rsidRPr="00F90959">
        <w:rPr>
          <w:rFonts w:ascii="Cambria" w:hAnsi="Cambria"/>
          <w:b/>
          <w:color w:val="365F91"/>
          <w:sz w:val="26"/>
          <w:lang w:val="en-GB"/>
        </w:rPr>
        <w:t xml:space="preserve"> </w:t>
      </w:r>
    </w:p>
    <w:p w14:paraId="57994321" w14:textId="77777777" w:rsidR="0088640C" w:rsidRPr="00F90959" w:rsidRDefault="0088640C" w:rsidP="00F90959">
      <w:pPr>
        <w:spacing w:after="0" w:line="276" w:lineRule="auto"/>
        <w:jc w:val="both"/>
        <w:rPr>
          <w:rFonts w:ascii="Times New Roman" w:hAnsi="Times New Roman"/>
          <w:b/>
          <w:sz w:val="24"/>
          <w:lang w:val="en-GB"/>
        </w:rPr>
      </w:pPr>
    </w:p>
    <w:p w14:paraId="2DB11B30" w14:textId="77777777" w:rsidR="0088640C" w:rsidRPr="00F90959" w:rsidRDefault="0088640C" w:rsidP="000151A1">
      <w:pPr>
        <w:keepNext/>
        <w:keepLines/>
        <w:spacing w:before="40" w:after="0" w:line="360" w:lineRule="auto"/>
        <w:jc w:val="both"/>
        <w:outlineLvl w:val="2"/>
        <w:rPr>
          <w:rFonts w:ascii="Cambria" w:hAnsi="Cambria"/>
          <w:b/>
          <w:i/>
          <w:color w:val="365F91"/>
          <w:sz w:val="24"/>
          <w:lang w:val="en-GB"/>
        </w:rPr>
      </w:pPr>
      <w:bookmarkStart w:id="31" w:name="_Toc501021544"/>
      <w:bookmarkStart w:id="32" w:name="_Toc505264892"/>
      <w:r w:rsidRPr="00F90959">
        <w:rPr>
          <w:rFonts w:ascii="Cambria" w:hAnsi="Cambria"/>
          <w:b/>
          <w:i/>
          <w:color w:val="365F91"/>
          <w:sz w:val="24"/>
          <w:lang w:val="en-GB"/>
        </w:rPr>
        <w:t>Unqualified opinion</w:t>
      </w:r>
      <w:bookmarkEnd w:id="31"/>
      <w:bookmarkEnd w:id="32"/>
    </w:p>
    <w:p w14:paraId="2CBD387B" w14:textId="49C46A25"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We have audited</w:t>
      </w:r>
      <w:r w:rsidRPr="0088640C">
        <w:rPr>
          <w:rFonts w:ascii="Times New Roman" w:hAnsi="Times New Roman"/>
          <w:sz w:val="24"/>
        </w:rPr>
        <w:t xml:space="preserve"> the annual accounts of the Company, which comprise the balance sheet as at </w:t>
      </w:r>
      <w:r w:rsidRPr="0088640C">
        <w:rPr>
          <w:rFonts w:ascii="Times New Roman" w:hAnsi="Times New Roman"/>
          <w:sz w:val="24"/>
          <w:highlight w:val="lightGray"/>
        </w:rPr>
        <w:t>__ ____</w:t>
      </w:r>
      <w:r w:rsidRPr="0088640C">
        <w:rPr>
          <w:rFonts w:ascii="Times New Roman" w:hAnsi="Times New Roman"/>
          <w:sz w:val="24"/>
        </w:rPr>
        <w:t xml:space="preserve"> 20</w:t>
      </w:r>
      <w:r w:rsidRPr="0088640C">
        <w:rPr>
          <w:rFonts w:ascii="Times New Roman" w:hAnsi="Times New Roman"/>
          <w:sz w:val="24"/>
          <w:highlight w:val="lightGray"/>
        </w:rPr>
        <w:t>__</w:t>
      </w:r>
      <w:r w:rsidRPr="0088640C">
        <w:rPr>
          <w:rFonts w:ascii="Times New Roman" w:hAnsi="Times New Roman"/>
          <w:sz w:val="24"/>
        </w:rPr>
        <w:t xml:space="preserve">, </w:t>
      </w:r>
      <w:r w:rsidR="00442578" w:rsidRPr="00442578">
        <w:rPr>
          <w:rFonts w:ascii="Times New Roman" w:hAnsi="Times New Roman"/>
          <w:sz w:val="24"/>
        </w:rPr>
        <w:t xml:space="preserve">the profit and loss account </w:t>
      </w:r>
      <w:r w:rsidRPr="0088640C">
        <w:rPr>
          <w:rFonts w:ascii="Times New Roman" w:hAnsi="Times New Roman"/>
          <w:sz w:val="24"/>
        </w:rPr>
        <w:t xml:space="preserve">for the </w:t>
      </w:r>
      <w:r w:rsidR="007332BC">
        <w:rPr>
          <w:rFonts w:ascii="Times New Roman" w:hAnsi="Times New Roman"/>
          <w:sz w:val="24"/>
        </w:rPr>
        <w:t>year</w:t>
      </w:r>
      <w:r w:rsidRPr="00F90959">
        <w:rPr>
          <w:rFonts w:ascii="Times New Roman" w:hAnsi="Times New Roman"/>
          <w:sz w:val="24"/>
          <w:lang w:val="en-GB"/>
        </w:rPr>
        <w:t xml:space="preserve"> then ended and </w:t>
      </w:r>
      <w:r w:rsidR="00FC60DD" w:rsidRPr="00FC60DD">
        <w:rPr>
          <w:rFonts w:ascii="Times New Roman" w:hAnsi="Times New Roman"/>
          <w:sz w:val="24"/>
        </w:rPr>
        <w:t>notes to the annual accounts, characterised by</w:t>
      </w:r>
      <w:r w:rsidRPr="0088640C">
        <w:rPr>
          <w:rFonts w:ascii="Times New Roman" w:hAnsi="Times New Roman"/>
          <w:sz w:val="24"/>
        </w:rPr>
        <w:t xml:space="preserve"> a balance sheet total of € </w:t>
      </w:r>
      <w:r w:rsidRPr="0088640C">
        <w:rPr>
          <w:rFonts w:ascii="Times New Roman" w:hAnsi="Times New Roman"/>
          <w:sz w:val="24"/>
          <w:highlight w:val="lightGray"/>
        </w:rPr>
        <w:t>__________</w:t>
      </w:r>
      <w:r w:rsidRPr="0088640C">
        <w:rPr>
          <w:rFonts w:ascii="Times New Roman" w:hAnsi="Times New Roman"/>
          <w:sz w:val="24"/>
        </w:rPr>
        <w:t xml:space="preserve"> and a profit </w:t>
      </w:r>
      <w:r w:rsidR="00FC60DD" w:rsidRPr="00FC60DD">
        <w:rPr>
          <w:rFonts w:ascii="Times New Roman" w:hAnsi="Times New Roman"/>
          <w:sz w:val="24"/>
        </w:rPr>
        <w:t>and loss account showing a profit</w:t>
      </w:r>
      <w:r w:rsidR="00FC60DD">
        <w:rPr>
          <w:rFonts w:ascii="Times New Roman" w:hAnsi="Times New Roman"/>
          <w:sz w:val="24"/>
          <w:lang w:val="en-GB"/>
        </w:rPr>
        <w:t xml:space="preserve"> </w:t>
      </w:r>
      <w:r w:rsidRPr="00F90959">
        <w:rPr>
          <w:rFonts w:ascii="Times New Roman" w:hAnsi="Times New Roman"/>
          <w:sz w:val="24"/>
          <w:lang w:val="en-GB"/>
        </w:rPr>
        <w:t>[</w:t>
      </w:r>
      <w:r w:rsidRPr="00F90959">
        <w:rPr>
          <w:rFonts w:ascii="Times New Roman" w:hAnsi="Times New Roman"/>
          <w:sz w:val="24"/>
          <w:highlight w:val="lightGray"/>
          <w:lang w:val="en-GB"/>
        </w:rPr>
        <w:t>loss</w:t>
      </w:r>
      <w:r w:rsidRPr="0088640C">
        <w:rPr>
          <w:rFonts w:ascii="Times New Roman" w:hAnsi="Times New Roman"/>
          <w:sz w:val="24"/>
        </w:rPr>
        <w:t xml:space="preserve">] for the </w:t>
      </w:r>
      <w:r w:rsidR="007332BC">
        <w:rPr>
          <w:rFonts w:ascii="Times New Roman" w:hAnsi="Times New Roman"/>
          <w:sz w:val="24"/>
        </w:rPr>
        <w:t>year</w:t>
      </w:r>
      <w:r w:rsidRPr="00F90959">
        <w:rPr>
          <w:rFonts w:ascii="Times New Roman" w:hAnsi="Times New Roman"/>
          <w:sz w:val="24"/>
          <w:lang w:val="en-GB"/>
        </w:rPr>
        <w:t xml:space="preserve"> of € </w:t>
      </w:r>
      <w:r w:rsidRPr="0088640C">
        <w:rPr>
          <w:rFonts w:ascii="Times New Roman" w:hAnsi="Times New Roman"/>
          <w:sz w:val="24"/>
          <w:highlight w:val="lightGray"/>
        </w:rPr>
        <w:t>__________</w:t>
      </w:r>
      <w:r w:rsidRPr="0088640C">
        <w:rPr>
          <w:rFonts w:ascii="Times New Roman" w:hAnsi="Times New Roman"/>
          <w:sz w:val="24"/>
        </w:rPr>
        <w:t>.</w:t>
      </w:r>
    </w:p>
    <w:p w14:paraId="722C9521" w14:textId="77777777" w:rsidR="0088640C" w:rsidRPr="00F90959" w:rsidRDefault="0088640C" w:rsidP="00F90959">
      <w:pPr>
        <w:spacing w:after="0" w:line="276" w:lineRule="auto"/>
        <w:jc w:val="both"/>
        <w:rPr>
          <w:rFonts w:ascii="Times New Roman" w:hAnsi="Times New Roman"/>
          <w:sz w:val="24"/>
          <w:lang w:val="en-GB"/>
        </w:rPr>
      </w:pPr>
    </w:p>
    <w:p w14:paraId="33621A03" w14:textId="43228275"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In our opinion, the annual accounts give a true and fair view of the Company’s</w:t>
      </w:r>
      <w:r w:rsidR="00FC60DD">
        <w:rPr>
          <w:rFonts w:ascii="Times New Roman" w:hAnsi="Times New Roman"/>
          <w:sz w:val="24"/>
        </w:rPr>
        <w:t xml:space="preserve"> </w:t>
      </w:r>
      <w:r w:rsidR="00AB0303">
        <w:rPr>
          <w:rFonts w:ascii="Times New Roman" w:hAnsi="Times New Roman"/>
          <w:sz w:val="24"/>
        </w:rPr>
        <w:t>n</w:t>
      </w:r>
      <w:r w:rsidR="00AB0303">
        <w:rPr>
          <w:rFonts w:ascii="Times New Roman" w:hAnsi="Times New Roman"/>
          <w:sz w:val="24"/>
          <w:lang w:val="en-GB"/>
        </w:rPr>
        <w:t>et equity</w:t>
      </w:r>
      <w:r w:rsidRPr="00F90959">
        <w:rPr>
          <w:rFonts w:ascii="Times New Roman" w:hAnsi="Times New Roman"/>
          <w:sz w:val="24"/>
          <w:lang w:val="en-GB"/>
        </w:rPr>
        <w:t xml:space="preserve"> and financial po</w:t>
      </w:r>
      <w:r w:rsidRPr="0088640C">
        <w:rPr>
          <w:rFonts w:ascii="Times New Roman" w:hAnsi="Times New Roman"/>
          <w:sz w:val="24"/>
        </w:rPr>
        <w:t xml:space="preserve">sition as at </w:t>
      </w:r>
      <w:r w:rsidRPr="0088640C">
        <w:rPr>
          <w:rFonts w:ascii="Times New Roman" w:hAnsi="Times New Roman"/>
          <w:sz w:val="24"/>
          <w:highlight w:val="lightGray"/>
        </w:rPr>
        <w:t>__ ____</w:t>
      </w:r>
      <w:r w:rsidRPr="0088640C">
        <w:rPr>
          <w:rFonts w:ascii="Times New Roman" w:hAnsi="Times New Roman"/>
          <w:sz w:val="24"/>
        </w:rPr>
        <w:t xml:space="preserve"> 20</w:t>
      </w:r>
      <w:r w:rsidRPr="0088640C">
        <w:rPr>
          <w:rFonts w:ascii="Times New Roman" w:hAnsi="Times New Roman"/>
          <w:sz w:val="24"/>
          <w:highlight w:val="lightGray"/>
        </w:rPr>
        <w:t>__</w:t>
      </w:r>
      <w:r w:rsidRPr="0088640C">
        <w:rPr>
          <w:rFonts w:ascii="Times New Roman" w:hAnsi="Times New Roman"/>
          <w:sz w:val="24"/>
        </w:rPr>
        <w:t xml:space="preserve">, as well as of its </w:t>
      </w:r>
      <w:r w:rsidR="000C1A2B">
        <w:rPr>
          <w:rFonts w:ascii="Times New Roman" w:hAnsi="Times New Roman"/>
          <w:sz w:val="24"/>
        </w:rPr>
        <w:t>r</w:t>
      </w:r>
      <w:r w:rsidR="000C1A2B">
        <w:rPr>
          <w:rFonts w:ascii="Times New Roman" w:hAnsi="Times New Roman"/>
          <w:sz w:val="24"/>
          <w:lang w:val="en-GB"/>
        </w:rPr>
        <w:t>esults</w:t>
      </w:r>
      <w:r w:rsidRPr="00F90959">
        <w:rPr>
          <w:rFonts w:ascii="Times New Roman" w:hAnsi="Times New Roman"/>
          <w:sz w:val="24"/>
          <w:lang w:val="en-GB"/>
        </w:rPr>
        <w:t xml:space="preserve"> for the </w:t>
      </w:r>
      <w:r w:rsidR="007332BC">
        <w:rPr>
          <w:rFonts w:ascii="Times New Roman" w:hAnsi="Times New Roman"/>
          <w:sz w:val="24"/>
        </w:rPr>
        <w:t>year</w:t>
      </w:r>
      <w:r w:rsidRPr="00F90959">
        <w:rPr>
          <w:rFonts w:ascii="Times New Roman" w:hAnsi="Times New Roman"/>
          <w:sz w:val="24"/>
          <w:lang w:val="en-GB"/>
        </w:rPr>
        <w:t xml:space="preserve"> then ended, in accordance with the financial reporting framework applicable in </w:t>
      </w:r>
      <w:r w:rsidRPr="0088640C">
        <w:rPr>
          <w:rFonts w:ascii="Times New Roman" w:hAnsi="Times New Roman"/>
          <w:sz w:val="24"/>
        </w:rPr>
        <w:t>Belgium.</w:t>
      </w:r>
    </w:p>
    <w:p w14:paraId="558CA4DA" w14:textId="77777777" w:rsidR="0088640C" w:rsidRPr="00F90959" w:rsidRDefault="0088640C" w:rsidP="00F90959">
      <w:pPr>
        <w:spacing w:after="0" w:line="276" w:lineRule="auto"/>
        <w:jc w:val="both"/>
        <w:rPr>
          <w:rFonts w:ascii="Times New Roman" w:hAnsi="Times New Roman"/>
          <w:sz w:val="24"/>
          <w:lang w:val="en-GB"/>
        </w:rPr>
      </w:pPr>
    </w:p>
    <w:p w14:paraId="0F9D2F24" w14:textId="1DF3A70F"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33" w:name="_Toc501021545"/>
      <w:bookmarkStart w:id="34" w:name="_Toc505264893"/>
      <w:r w:rsidRPr="00F90959">
        <w:rPr>
          <w:rFonts w:ascii="Cambria" w:hAnsi="Cambria"/>
          <w:b/>
          <w:i/>
          <w:color w:val="365F91"/>
          <w:sz w:val="24"/>
          <w:lang w:val="en-GB"/>
        </w:rPr>
        <w:t xml:space="preserve">Basis for </w:t>
      </w:r>
      <w:r w:rsidRPr="00F90959">
        <w:rPr>
          <w:rFonts w:ascii="Cambria" w:hAnsi="Cambria"/>
          <w:b/>
          <w:i/>
          <w:color w:val="365F91"/>
          <w:sz w:val="24"/>
        </w:rPr>
        <w:t>unqualified opinion</w:t>
      </w:r>
      <w:bookmarkEnd w:id="33"/>
      <w:bookmarkEnd w:id="34"/>
      <w:r w:rsidRPr="00F90959">
        <w:rPr>
          <w:rFonts w:ascii="Cambria" w:hAnsi="Cambria"/>
          <w:b/>
          <w:i/>
          <w:color w:val="365F91"/>
          <w:sz w:val="24"/>
          <w:lang w:val="en-GB"/>
        </w:rPr>
        <w:t xml:space="preserve"> </w:t>
      </w:r>
    </w:p>
    <w:p w14:paraId="0183DFB1" w14:textId="72D4F67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We conducted our audit in accordance with International Standards on Auditing (ISA</w:t>
      </w:r>
      <w:r w:rsidR="00FC60DD">
        <w:rPr>
          <w:rFonts w:ascii="Times New Roman" w:hAnsi="Times New Roman"/>
          <w:sz w:val="24"/>
        </w:rPr>
        <w:t>s</w:t>
      </w:r>
      <w:r w:rsidRPr="00F90959">
        <w:rPr>
          <w:rFonts w:ascii="Times New Roman" w:hAnsi="Times New Roman"/>
          <w:sz w:val="24"/>
          <w:lang w:val="en-GB"/>
        </w:rPr>
        <w:t xml:space="preserve">) </w:t>
      </w:r>
      <w:r w:rsidRPr="0088640C">
        <w:rPr>
          <w:rFonts w:ascii="Times New Roman" w:hAnsi="Times New Roman"/>
          <w:sz w:val="24"/>
          <w:highlight w:val="lightGray"/>
        </w:rPr>
        <w:t>[as applicable in Belgium]</w:t>
      </w:r>
      <w:r w:rsidRPr="0088640C">
        <w:rPr>
          <w:rFonts w:ascii="Times New Roman" w:hAnsi="Times New Roman"/>
          <w:sz w:val="24"/>
        </w:rPr>
        <w:t xml:space="preserve">. Our responsibilities under those standards are further described in the </w:t>
      </w:r>
      <w:r w:rsidRPr="00F90959">
        <w:rPr>
          <w:rFonts w:ascii="Times New Roman" w:hAnsi="Times New Roman"/>
          <w:i/>
          <w:sz w:val="24"/>
        </w:rPr>
        <w:t>'Statutory auditor's responsibilities for the audit of the annual accounts'</w:t>
      </w:r>
      <w:r w:rsidRPr="0088640C">
        <w:rPr>
          <w:rFonts w:ascii="Times New Roman" w:hAnsi="Times New Roman"/>
          <w:sz w:val="24"/>
        </w:rPr>
        <w:t xml:space="preserve"> section in this report. We have complied with all the ethical</w:t>
      </w:r>
      <w:r w:rsidRPr="0088640C">
        <w:rPr>
          <w:rFonts w:ascii="Times New Roman" w:hAnsi="Times New Roman"/>
          <w:i/>
          <w:sz w:val="24"/>
        </w:rPr>
        <w:t xml:space="preserve"> </w:t>
      </w:r>
      <w:r w:rsidRPr="00F90959">
        <w:rPr>
          <w:rFonts w:ascii="Times New Roman" w:hAnsi="Times New Roman"/>
          <w:sz w:val="24"/>
          <w:lang w:val="en-GB"/>
        </w:rPr>
        <w:t xml:space="preserve">requirements that are relevant to the audit of annual accounts in Belgium, including those concerning independence. </w:t>
      </w:r>
    </w:p>
    <w:p w14:paraId="3B292C98" w14:textId="77777777" w:rsidR="0088640C" w:rsidRPr="00F90959" w:rsidRDefault="0088640C" w:rsidP="00F90959">
      <w:pPr>
        <w:spacing w:after="0" w:line="276" w:lineRule="auto"/>
        <w:jc w:val="both"/>
        <w:rPr>
          <w:rFonts w:ascii="Times New Roman" w:hAnsi="Times New Roman"/>
          <w:sz w:val="24"/>
          <w:lang w:val="en-GB"/>
        </w:rPr>
      </w:pPr>
    </w:p>
    <w:p w14:paraId="35A08BE7" w14:textId="6F001B61"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lastRenderedPageBreak/>
        <w:t xml:space="preserve">We have obtained from the </w:t>
      </w:r>
      <w:r w:rsidR="000E2FB6">
        <w:rPr>
          <w:rFonts w:ascii="Times New Roman" w:hAnsi="Times New Roman"/>
          <w:sz w:val="24"/>
        </w:rPr>
        <w:t>board of directors</w:t>
      </w:r>
      <w:r w:rsidRPr="00F90959">
        <w:rPr>
          <w:rFonts w:ascii="Times New Roman" w:hAnsi="Times New Roman"/>
          <w:sz w:val="24"/>
          <w:lang w:val="en-GB"/>
        </w:rPr>
        <w:t xml:space="preserve"> and company of</w:t>
      </w:r>
      <w:r w:rsidRPr="0088640C">
        <w:rPr>
          <w:rFonts w:ascii="Times New Roman" w:hAnsi="Times New Roman"/>
          <w:sz w:val="24"/>
        </w:rPr>
        <w:t>ficials the explanations and information necessary for performing our audit.</w:t>
      </w:r>
    </w:p>
    <w:p w14:paraId="6B23E333" w14:textId="77777777" w:rsidR="0088640C" w:rsidRPr="00F90959" w:rsidRDefault="0088640C" w:rsidP="00F90959">
      <w:pPr>
        <w:spacing w:after="0" w:line="276" w:lineRule="auto"/>
        <w:jc w:val="both"/>
        <w:rPr>
          <w:rFonts w:ascii="Times New Roman" w:hAnsi="Times New Roman"/>
          <w:sz w:val="24"/>
          <w:lang w:val="en-GB"/>
        </w:rPr>
      </w:pPr>
    </w:p>
    <w:p w14:paraId="5AD003E7" w14:textId="7777777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We believe that the audit evidence we have obtained is sufficient and appropriate to provide a basis for our opinion.</w:t>
      </w:r>
    </w:p>
    <w:p w14:paraId="23C3B857" w14:textId="77777777" w:rsidR="0088640C" w:rsidRPr="00F90959" w:rsidRDefault="0088640C" w:rsidP="00F90959">
      <w:pPr>
        <w:spacing w:after="0" w:line="276" w:lineRule="auto"/>
        <w:jc w:val="both"/>
        <w:rPr>
          <w:rFonts w:ascii="Times New Roman" w:hAnsi="Times New Roman"/>
          <w:spacing w:val="-4"/>
          <w:kern w:val="8"/>
          <w:sz w:val="24"/>
          <w:lang w:val="en-GB"/>
        </w:rPr>
      </w:pPr>
    </w:p>
    <w:p w14:paraId="2683A7AA" w14:textId="77777777" w:rsidR="0088640C" w:rsidRPr="00F90959" w:rsidRDefault="0088640C" w:rsidP="000151A1">
      <w:pPr>
        <w:keepNext/>
        <w:keepLines/>
        <w:spacing w:before="40" w:after="0" w:line="360" w:lineRule="auto"/>
        <w:jc w:val="both"/>
        <w:outlineLvl w:val="2"/>
        <w:rPr>
          <w:rFonts w:ascii="Cambria" w:hAnsi="Cambria"/>
          <w:b/>
          <w:i/>
          <w:color w:val="365F91"/>
          <w:sz w:val="24"/>
          <w:lang w:val="en-GB"/>
        </w:rPr>
      </w:pPr>
      <w:bookmarkStart w:id="35" w:name="_Toc501021546"/>
      <w:bookmarkStart w:id="36" w:name="_Toc505264894"/>
      <w:r w:rsidRPr="00F90959">
        <w:rPr>
          <w:rFonts w:ascii="Cambria" w:hAnsi="Cambria"/>
          <w:b/>
          <w:i/>
          <w:color w:val="365F91"/>
          <w:sz w:val="24"/>
          <w:lang w:val="en-GB"/>
        </w:rPr>
        <w:t>Key audit matters</w:t>
      </w:r>
      <w:bookmarkEnd w:id="35"/>
      <w:bookmarkEnd w:id="36"/>
    </w:p>
    <w:p w14:paraId="3016B03F" w14:textId="1E082A92" w:rsidR="0088640C" w:rsidRPr="00F90959" w:rsidRDefault="0088640C" w:rsidP="00F90959">
      <w:pPr>
        <w:tabs>
          <w:tab w:val="left" w:pos="0"/>
        </w:tabs>
        <w:autoSpaceDE w:val="0"/>
        <w:autoSpaceDN w:val="0"/>
        <w:adjustRightInd w:val="0"/>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Key audit matters are those matters that, in our professional judgment, were of most significance in our audit of the annual accounts of the current </w:t>
      </w:r>
      <w:r w:rsidR="007332BC">
        <w:rPr>
          <w:rFonts w:ascii="Times New Roman" w:hAnsi="Times New Roman"/>
          <w:sz w:val="24"/>
        </w:rPr>
        <w:t>year</w:t>
      </w:r>
      <w:r w:rsidRPr="00F90959">
        <w:rPr>
          <w:rFonts w:ascii="Times New Roman" w:hAnsi="Times New Roman"/>
          <w:sz w:val="24"/>
          <w:lang w:val="en-GB"/>
        </w:rPr>
        <w:t xml:space="preserve">. These matters were addressed in the context of our audit of the </w:t>
      </w:r>
      <w:r w:rsidR="009A7FB0">
        <w:rPr>
          <w:rFonts w:ascii="Times New Roman" w:hAnsi="Times New Roman"/>
          <w:sz w:val="24"/>
        </w:rPr>
        <w:t>ann</w:t>
      </w:r>
      <w:r w:rsidR="009A7FB0">
        <w:rPr>
          <w:rFonts w:ascii="Times New Roman" w:hAnsi="Times New Roman"/>
          <w:sz w:val="24"/>
          <w:lang w:val="en-GB"/>
        </w:rPr>
        <w:t>ual accounts</w:t>
      </w:r>
      <w:r w:rsidRPr="00F90959">
        <w:rPr>
          <w:rFonts w:ascii="Times New Roman" w:hAnsi="Times New Roman"/>
          <w:sz w:val="24"/>
          <w:lang w:val="en-GB"/>
        </w:rPr>
        <w:t xml:space="preserve"> as a whole, and in form</w:t>
      </w:r>
      <w:r w:rsidRPr="0088640C">
        <w:rPr>
          <w:rFonts w:ascii="Times New Roman" w:hAnsi="Times New Roman"/>
          <w:sz w:val="24"/>
        </w:rPr>
        <w:t>ing our opinion thereon, and we do not provide a separate opinion on these matters.</w:t>
      </w:r>
    </w:p>
    <w:p w14:paraId="71743F4B" w14:textId="77777777" w:rsidR="0088640C" w:rsidRPr="00F90959" w:rsidRDefault="0088640C" w:rsidP="00F90959">
      <w:pPr>
        <w:tabs>
          <w:tab w:val="left" w:pos="0"/>
        </w:tabs>
        <w:autoSpaceDE w:val="0"/>
        <w:autoSpaceDN w:val="0"/>
        <w:adjustRightInd w:val="0"/>
        <w:spacing w:after="0" w:line="276" w:lineRule="auto"/>
        <w:jc w:val="both"/>
        <w:rPr>
          <w:rFonts w:ascii="Times New Roman" w:hAnsi="Times New Roman"/>
          <w:spacing w:val="-4"/>
          <w:kern w:val="8"/>
          <w:sz w:val="24"/>
          <w:lang w:val="en-GB"/>
        </w:rPr>
      </w:pPr>
    </w:p>
    <w:p w14:paraId="13AD1B5B" w14:textId="77777777" w:rsidR="0088640C" w:rsidRPr="00F90959" w:rsidRDefault="0088640C" w:rsidP="00F90959">
      <w:pPr>
        <w:spacing w:after="0" w:line="276" w:lineRule="auto"/>
        <w:jc w:val="both"/>
        <w:rPr>
          <w:rFonts w:ascii="Times New Roman" w:hAnsi="Times New Roman"/>
          <w:spacing w:val="-4"/>
          <w:kern w:val="8"/>
          <w:sz w:val="24"/>
          <w:lang w:val="en-GB"/>
        </w:rPr>
      </w:pPr>
      <w:r w:rsidRPr="00F90959">
        <w:rPr>
          <w:rFonts w:ascii="Times New Roman" w:hAnsi="Times New Roman"/>
          <w:sz w:val="24"/>
          <w:lang w:val="en-GB"/>
        </w:rPr>
        <w:t>[</w:t>
      </w:r>
      <w:r w:rsidRPr="00F90959">
        <w:rPr>
          <w:rFonts w:ascii="Times New Roman" w:hAnsi="Times New Roman"/>
          <w:i/>
          <w:sz w:val="24"/>
          <w:highlight w:val="lightGray"/>
          <w:lang w:val="en-GB"/>
        </w:rPr>
        <w:t>Description of each key audit matter in accordance with ISA 701</w:t>
      </w:r>
      <w:r w:rsidRPr="0088640C">
        <w:rPr>
          <w:rFonts w:ascii="Times New Roman" w:hAnsi="Times New Roman"/>
          <w:sz w:val="24"/>
        </w:rPr>
        <w:t xml:space="preserve">] </w:t>
      </w:r>
    </w:p>
    <w:p w14:paraId="72FF3651" w14:textId="77777777" w:rsidR="0088640C" w:rsidRPr="00F90959" w:rsidRDefault="0088640C" w:rsidP="00F90959">
      <w:pPr>
        <w:spacing w:after="0" w:line="276" w:lineRule="auto"/>
        <w:jc w:val="both"/>
        <w:rPr>
          <w:rFonts w:ascii="Times New Roman" w:hAnsi="Times New Roman"/>
          <w:i/>
          <w:sz w:val="24"/>
          <w:lang w:val="en-GB"/>
        </w:rPr>
      </w:pPr>
    </w:p>
    <w:p w14:paraId="43D3AD79" w14:textId="3A55D4CB"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37" w:name="_Toc501021547"/>
      <w:bookmarkStart w:id="38" w:name="_Toc505264895"/>
      <w:r w:rsidRPr="00F90959">
        <w:rPr>
          <w:rFonts w:ascii="Cambria" w:hAnsi="Cambria"/>
          <w:b/>
          <w:i/>
          <w:color w:val="365F91"/>
          <w:sz w:val="24"/>
          <w:lang w:val="en-GB"/>
        </w:rPr>
        <w:t xml:space="preserve">Responsibilities of the </w:t>
      </w:r>
      <w:r w:rsidR="000E2FB6">
        <w:rPr>
          <w:rFonts w:ascii="Cambria" w:hAnsi="Cambria"/>
          <w:b/>
          <w:i/>
          <w:color w:val="365F91"/>
          <w:sz w:val="24"/>
        </w:rPr>
        <w:t>board of directors</w:t>
      </w:r>
      <w:r w:rsidRPr="00F90959">
        <w:rPr>
          <w:rFonts w:ascii="Cambria" w:hAnsi="Cambria"/>
          <w:b/>
          <w:i/>
          <w:color w:val="365F91"/>
          <w:sz w:val="24"/>
        </w:rPr>
        <w:t xml:space="preserve"> for the annual accounts</w:t>
      </w:r>
      <w:bookmarkEnd w:id="37"/>
      <w:bookmarkEnd w:id="38"/>
    </w:p>
    <w:p w14:paraId="2932EC70" w14:textId="53242FBA"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The </w:t>
      </w:r>
      <w:r w:rsidR="000E2FB6">
        <w:rPr>
          <w:rFonts w:ascii="Times New Roman" w:hAnsi="Times New Roman"/>
          <w:sz w:val="24"/>
        </w:rPr>
        <w:t>board of directors</w:t>
      </w:r>
      <w:r w:rsidRPr="00F90959">
        <w:rPr>
          <w:rFonts w:ascii="Times New Roman" w:hAnsi="Times New Roman"/>
          <w:sz w:val="24"/>
          <w:lang w:val="en-GB"/>
        </w:rPr>
        <w:t xml:space="preserve"> is responsible fo</w:t>
      </w:r>
      <w:r w:rsidRPr="0088640C">
        <w:rPr>
          <w:rFonts w:ascii="Times New Roman" w:hAnsi="Times New Roman"/>
          <w:sz w:val="24"/>
        </w:rPr>
        <w:t xml:space="preserve">r the preparation of annual accounts that give a true and fair view in accordance with the financial reporting framework applicable in Belgium, and for such internal control as </w:t>
      </w:r>
      <w:r w:rsidR="00814F0D">
        <w:rPr>
          <w:rFonts w:ascii="Times New Roman" w:hAnsi="Times New Roman"/>
          <w:sz w:val="24"/>
        </w:rPr>
        <w:t>the board of directors determines is</w:t>
      </w:r>
      <w:r w:rsidR="00814F0D" w:rsidRPr="00814F0D" w:rsidDel="00814F0D">
        <w:rPr>
          <w:rFonts w:ascii="Times New Roman" w:hAnsi="Times New Roman"/>
          <w:sz w:val="24"/>
          <w:lang w:val="en-GB"/>
        </w:rPr>
        <w:t xml:space="preserve"> </w:t>
      </w:r>
      <w:r w:rsidRPr="0088640C">
        <w:rPr>
          <w:rFonts w:ascii="Times New Roman" w:hAnsi="Times New Roman"/>
          <w:sz w:val="24"/>
        </w:rPr>
        <w:t>necessary to enable the preparation of annual accounts that are free from material misstatement</w:t>
      </w:r>
      <w:r w:rsidRPr="00F90959">
        <w:rPr>
          <w:rFonts w:ascii="Times New Roman" w:hAnsi="Times New Roman"/>
          <w:sz w:val="24"/>
          <w:lang w:val="en-GB"/>
        </w:rPr>
        <w:t>, whether due to fraud or error.</w:t>
      </w:r>
    </w:p>
    <w:p w14:paraId="21A558FC" w14:textId="77777777" w:rsidR="0088640C" w:rsidRPr="00F90959" w:rsidRDefault="0088640C" w:rsidP="00F90959">
      <w:pPr>
        <w:spacing w:after="0" w:line="276" w:lineRule="auto"/>
        <w:jc w:val="both"/>
        <w:rPr>
          <w:rFonts w:ascii="Times New Roman" w:hAnsi="Times New Roman"/>
          <w:sz w:val="24"/>
          <w:lang w:val="en-GB"/>
        </w:rPr>
      </w:pPr>
    </w:p>
    <w:p w14:paraId="5F537C49" w14:textId="11DE9C50"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In preparing the annual accounts, the </w:t>
      </w:r>
      <w:r w:rsidR="000E2FB6">
        <w:rPr>
          <w:rFonts w:ascii="Times New Roman" w:hAnsi="Times New Roman"/>
          <w:sz w:val="24"/>
        </w:rPr>
        <w:t>board of directors</w:t>
      </w:r>
      <w:r w:rsidRPr="00F90959">
        <w:rPr>
          <w:rFonts w:ascii="Times New Roman" w:hAnsi="Times New Roman"/>
          <w:sz w:val="24"/>
          <w:lang w:val="en-GB"/>
        </w:rPr>
        <w:t xml:space="preserve"> is responsible for assessing the Com</w:t>
      </w:r>
      <w:r w:rsidRPr="0088640C">
        <w:rPr>
          <w:rFonts w:ascii="Times New Roman" w:hAnsi="Times New Roman"/>
          <w:sz w:val="24"/>
        </w:rPr>
        <w:t xml:space="preserve">pany’s ability to continue as a going concern, disclosing, as applicable, matters related to going concern and using the going concern basis of accounting unless the </w:t>
      </w:r>
      <w:r w:rsidR="000E2FB6">
        <w:rPr>
          <w:rFonts w:ascii="Times New Roman" w:hAnsi="Times New Roman"/>
          <w:sz w:val="24"/>
        </w:rPr>
        <w:t>board of directors</w:t>
      </w:r>
      <w:r w:rsidRPr="00F90959">
        <w:rPr>
          <w:rFonts w:ascii="Times New Roman" w:hAnsi="Times New Roman"/>
          <w:sz w:val="24"/>
          <w:lang w:val="en-GB"/>
        </w:rPr>
        <w:t xml:space="preserve"> either intends to liquidate the Company or to cease oper</w:t>
      </w:r>
      <w:r w:rsidRPr="0088640C">
        <w:rPr>
          <w:rFonts w:ascii="Times New Roman" w:hAnsi="Times New Roman"/>
          <w:sz w:val="24"/>
        </w:rPr>
        <w:t xml:space="preserve">ations, or has no realistic alternative but to do so. </w:t>
      </w:r>
    </w:p>
    <w:p w14:paraId="20D3D3F7" w14:textId="77777777" w:rsidR="0088640C" w:rsidRPr="00F90959" w:rsidRDefault="0088640C" w:rsidP="00F90959">
      <w:pPr>
        <w:spacing w:after="0" w:line="276" w:lineRule="auto"/>
        <w:jc w:val="both"/>
        <w:rPr>
          <w:rFonts w:ascii="Times New Roman" w:hAnsi="Times New Roman"/>
          <w:sz w:val="24"/>
          <w:lang w:val="en-GB"/>
        </w:rPr>
      </w:pPr>
    </w:p>
    <w:p w14:paraId="79775D3B" w14:textId="77777777"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39" w:name="_Toc501021548"/>
      <w:bookmarkStart w:id="40" w:name="_Toc505264896"/>
      <w:r w:rsidRPr="00F90959">
        <w:rPr>
          <w:rFonts w:ascii="Cambria" w:hAnsi="Cambria"/>
          <w:b/>
          <w:i/>
          <w:color w:val="365F91"/>
          <w:sz w:val="24"/>
          <w:lang w:val="en-GB"/>
        </w:rPr>
        <w:t>Statutory auditor's responsibilities for the audit of the annual accounts</w:t>
      </w:r>
      <w:bookmarkEnd w:id="39"/>
      <w:bookmarkEnd w:id="40"/>
    </w:p>
    <w:p w14:paraId="0E1244FD" w14:textId="62812606"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Our objectives are to obtain reasonable assurance </w:t>
      </w:r>
      <w:r w:rsidR="00814F0D">
        <w:rPr>
          <w:rFonts w:ascii="Times New Roman" w:hAnsi="Times New Roman"/>
          <w:sz w:val="24"/>
        </w:rPr>
        <w:t>a</w:t>
      </w:r>
      <w:r w:rsidR="00814F0D">
        <w:rPr>
          <w:rFonts w:ascii="Times New Roman" w:hAnsi="Times New Roman"/>
          <w:sz w:val="24"/>
          <w:lang w:val="en-GB"/>
        </w:rPr>
        <w:t>bout whether</w:t>
      </w:r>
      <w:r w:rsidR="00814F0D" w:rsidRPr="00F90959">
        <w:rPr>
          <w:rFonts w:ascii="Times New Roman" w:hAnsi="Times New Roman"/>
          <w:sz w:val="24"/>
          <w:lang w:val="en-GB"/>
        </w:rPr>
        <w:t xml:space="preserve"> </w:t>
      </w:r>
      <w:r w:rsidRPr="00F90959">
        <w:rPr>
          <w:rFonts w:ascii="Times New Roman" w:hAnsi="Times New Roman"/>
          <w:sz w:val="24"/>
          <w:lang w:val="en-GB"/>
        </w:rPr>
        <w:t>the annual accounts as a whole are free from material mis</w:t>
      </w:r>
      <w:r w:rsidRPr="0088640C">
        <w:rPr>
          <w:rFonts w:ascii="Times New Roman" w:hAnsi="Times New Roman"/>
          <w:sz w:val="24"/>
        </w:rPr>
        <w:t>statement</w:t>
      </w:r>
      <w:r w:rsidRPr="00F90959">
        <w:rPr>
          <w:rFonts w:ascii="Times New Roman" w:hAnsi="Times New Roman"/>
          <w:sz w:val="24"/>
          <w:lang w:val="en-GB"/>
        </w:rPr>
        <w:t>, whether due to fraud or er</w:t>
      </w:r>
      <w:r w:rsidRPr="0088640C">
        <w:rPr>
          <w:rFonts w:ascii="Times New Roman" w:hAnsi="Times New Roman"/>
          <w:sz w:val="24"/>
        </w:rPr>
        <w:t xml:space="preserve">ror, and to issue a statutory auditor’s report that </w:t>
      </w:r>
      <w:r w:rsidR="00814F0D">
        <w:rPr>
          <w:rFonts w:ascii="Times New Roman" w:hAnsi="Times New Roman"/>
          <w:sz w:val="24"/>
        </w:rPr>
        <w:t>includes</w:t>
      </w:r>
      <w:r w:rsidR="00814F0D" w:rsidRPr="0088640C">
        <w:rPr>
          <w:rFonts w:ascii="Times New Roman" w:hAnsi="Times New Roman"/>
          <w:sz w:val="24"/>
        </w:rPr>
        <w:t xml:space="preserve"> </w:t>
      </w:r>
      <w:r w:rsidRPr="0088640C">
        <w:rPr>
          <w:rFonts w:ascii="Times New Roman" w:hAnsi="Times New Roman"/>
          <w:sz w:val="24"/>
        </w:rPr>
        <w:t xml:space="preserve">our opinion. Reasonable assurance is a high level of assurance, but is not a guarantee that an audit conducted in accordance with ISAs will always detect a material misstatement </w:t>
      </w:r>
      <w:r w:rsidR="00814F0D">
        <w:rPr>
          <w:rFonts w:ascii="Times New Roman" w:hAnsi="Times New Roman"/>
          <w:sz w:val="24"/>
        </w:rPr>
        <w:t>whe</w:t>
      </w:r>
      <w:r w:rsidR="00CB7265">
        <w:rPr>
          <w:rFonts w:ascii="Times New Roman" w:hAnsi="Times New Roman"/>
          <w:sz w:val="24"/>
        </w:rPr>
        <w:t>n</w:t>
      </w:r>
      <w:r w:rsidR="00814F0D" w:rsidRPr="0088640C">
        <w:rPr>
          <w:rFonts w:ascii="Times New Roman" w:hAnsi="Times New Roman"/>
          <w:sz w:val="24"/>
        </w:rPr>
        <w:t xml:space="preserve"> </w:t>
      </w:r>
      <w:r w:rsidRPr="0088640C">
        <w:rPr>
          <w:rFonts w:ascii="Times New Roman" w:hAnsi="Times New Roman"/>
          <w:sz w:val="24"/>
        </w:rPr>
        <w:t xml:space="preserve">it exists. </w:t>
      </w:r>
      <w:r w:rsidR="00814F0D">
        <w:rPr>
          <w:rFonts w:ascii="Times New Roman" w:hAnsi="Times New Roman"/>
          <w:sz w:val="24"/>
        </w:rPr>
        <w:t>M</w:t>
      </w:r>
      <w:r w:rsidRPr="0088640C">
        <w:rPr>
          <w:rFonts w:ascii="Times New Roman" w:hAnsi="Times New Roman"/>
          <w:sz w:val="24"/>
        </w:rPr>
        <w:t xml:space="preserve">isstatements can arise from fraud or error and are considered material if, individually or in the aggregate, they could reasonably be expected to influence the economic decisions of users taken </w:t>
      </w:r>
      <w:r w:rsidRPr="00F90959">
        <w:rPr>
          <w:rFonts w:ascii="Times New Roman" w:hAnsi="Times New Roman"/>
          <w:sz w:val="24"/>
          <w:lang w:val="en-GB"/>
        </w:rPr>
        <w:t>on the basis of the</w:t>
      </w:r>
      <w:r w:rsidR="00814F0D">
        <w:rPr>
          <w:rFonts w:ascii="Times New Roman" w:hAnsi="Times New Roman"/>
          <w:sz w:val="24"/>
        </w:rPr>
        <w:t>se annual</w:t>
      </w:r>
      <w:r w:rsidRPr="0088640C">
        <w:rPr>
          <w:rFonts w:ascii="Times New Roman" w:hAnsi="Times New Roman"/>
          <w:sz w:val="24"/>
        </w:rPr>
        <w:t xml:space="preserve"> accounts.</w:t>
      </w:r>
    </w:p>
    <w:p w14:paraId="6DED47F1" w14:textId="77777777" w:rsidR="0088640C" w:rsidRPr="00F90959" w:rsidRDefault="0088640C" w:rsidP="00F90959">
      <w:pPr>
        <w:spacing w:after="0" w:line="276" w:lineRule="auto"/>
        <w:jc w:val="both"/>
        <w:rPr>
          <w:rFonts w:ascii="Times New Roman" w:hAnsi="Times New Roman"/>
          <w:sz w:val="24"/>
          <w:lang w:val="en-GB"/>
        </w:rPr>
      </w:pPr>
    </w:p>
    <w:p w14:paraId="42EDE4EF" w14:textId="0F9C9DE8"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As part of an audit in accordance with ISAs, we exercise professional judgment and maintain professional s</w:t>
      </w:r>
      <w:r w:rsidR="00814F0D">
        <w:rPr>
          <w:rFonts w:ascii="Times New Roman" w:hAnsi="Times New Roman"/>
          <w:sz w:val="24"/>
          <w:lang w:val="en-GB"/>
        </w:rPr>
        <w:t>k</w:t>
      </w:r>
      <w:r w:rsidRPr="00F90959">
        <w:rPr>
          <w:rFonts w:ascii="Times New Roman" w:hAnsi="Times New Roman"/>
          <w:sz w:val="24"/>
          <w:lang w:val="en-GB"/>
        </w:rPr>
        <w:t>epticism throughout the audit. We also:</w:t>
      </w:r>
    </w:p>
    <w:p w14:paraId="3B746C62" w14:textId="149A9E03" w:rsidR="0088640C" w:rsidRPr="00F90959" w:rsidRDefault="0088640C" w:rsidP="00F90959">
      <w:pPr>
        <w:numPr>
          <w:ilvl w:val="0"/>
          <w:numId w:val="25"/>
        </w:numPr>
        <w:spacing w:after="0" w:line="276" w:lineRule="auto"/>
        <w:ind w:left="567"/>
        <w:jc w:val="both"/>
        <w:rPr>
          <w:rFonts w:ascii="Times New Roman" w:eastAsia="Calibri" w:hAnsi="Times New Roman" w:cs="Times New Roman"/>
          <w:sz w:val="24"/>
          <w:lang w:val="en-GB"/>
        </w:rPr>
      </w:pPr>
      <w:r w:rsidRPr="00F90959">
        <w:rPr>
          <w:rFonts w:ascii="Times New Roman" w:hAnsi="Times New Roman"/>
          <w:sz w:val="24"/>
          <w:lang w:val="en-GB"/>
        </w:rPr>
        <w:t xml:space="preserve">Identify and assess the risks of material misstatement </w:t>
      </w:r>
      <w:r w:rsidR="00814F0D">
        <w:rPr>
          <w:rFonts w:ascii="Times New Roman" w:hAnsi="Times New Roman"/>
          <w:sz w:val="24"/>
        </w:rPr>
        <w:t>o</w:t>
      </w:r>
      <w:r w:rsidR="00814F0D">
        <w:rPr>
          <w:rFonts w:ascii="Times New Roman" w:hAnsi="Times New Roman"/>
          <w:sz w:val="24"/>
          <w:lang w:val="en-GB"/>
        </w:rPr>
        <w:t>f</w:t>
      </w:r>
      <w:r w:rsidR="00814F0D" w:rsidRPr="00F90959">
        <w:rPr>
          <w:rFonts w:ascii="Times New Roman" w:hAnsi="Times New Roman"/>
          <w:sz w:val="24"/>
          <w:lang w:val="en-GB"/>
        </w:rPr>
        <w:t xml:space="preserve"> </w:t>
      </w:r>
      <w:r w:rsidRPr="00F90959">
        <w:rPr>
          <w:rFonts w:ascii="Times New Roman" w:hAnsi="Times New Roman"/>
          <w:sz w:val="24"/>
          <w:lang w:val="en-GB"/>
        </w:rPr>
        <w:t>the annual accoun</w:t>
      </w:r>
      <w:r w:rsidRPr="0088640C">
        <w:rPr>
          <w:rFonts w:ascii="Times New Roman" w:hAnsi="Times New Roman"/>
          <w:sz w:val="24"/>
        </w:rPr>
        <w:t xml:space="preserve">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w:t>
      </w:r>
      <w:r w:rsidRPr="0088640C">
        <w:rPr>
          <w:rFonts w:ascii="Times New Roman" w:hAnsi="Times New Roman"/>
          <w:sz w:val="24"/>
        </w:rPr>
        <w:lastRenderedPageBreak/>
        <w:t xml:space="preserve">one resulting from error, </w:t>
      </w:r>
      <w:r w:rsidR="00814F0D">
        <w:rPr>
          <w:rFonts w:ascii="Times New Roman" w:hAnsi="Times New Roman"/>
          <w:sz w:val="24"/>
        </w:rPr>
        <w:t>a</w:t>
      </w:r>
      <w:r w:rsidR="00814F0D">
        <w:rPr>
          <w:rFonts w:ascii="Times New Roman" w:hAnsi="Times New Roman"/>
          <w:sz w:val="24"/>
          <w:lang w:val="en-GB"/>
        </w:rPr>
        <w:t>s</w:t>
      </w:r>
      <w:r w:rsidR="00814F0D" w:rsidRPr="00F90959">
        <w:rPr>
          <w:rFonts w:ascii="Times New Roman" w:hAnsi="Times New Roman"/>
          <w:sz w:val="24"/>
          <w:lang w:val="en-GB"/>
        </w:rPr>
        <w:t xml:space="preserve"> </w:t>
      </w:r>
      <w:r w:rsidRPr="00F90959">
        <w:rPr>
          <w:rFonts w:ascii="Times New Roman" w:hAnsi="Times New Roman"/>
          <w:sz w:val="24"/>
          <w:lang w:val="en-GB"/>
        </w:rPr>
        <w:t>fraud ma</w:t>
      </w:r>
      <w:r w:rsidRPr="0088640C">
        <w:rPr>
          <w:rFonts w:ascii="Times New Roman" w:hAnsi="Times New Roman"/>
          <w:sz w:val="24"/>
        </w:rPr>
        <w:t>y involve collusion, forgery, intentional omissions, misrepresentations, or the override of internal control;</w:t>
      </w:r>
    </w:p>
    <w:p w14:paraId="7C6EB0FB" w14:textId="77777777" w:rsidR="0088640C" w:rsidRPr="00F90959" w:rsidRDefault="0088640C" w:rsidP="00F90959">
      <w:pPr>
        <w:numPr>
          <w:ilvl w:val="0"/>
          <w:numId w:val="25"/>
        </w:numPr>
        <w:spacing w:after="0" w:line="276" w:lineRule="auto"/>
        <w:ind w:left="567"/>
        <w:jc w:val="both"/>
        <w:rPr>
          <w:rFonts w:ascii="Times New Roman" w:eastAsia="Calibri" w:hAnsi="Times New Roman" w:cs="Times New Roman"/>
          <w:sz w:val="24"/>
          <w:lang w:val="en-GB"/>
        </w:rPr>
      </w:pPr>
      <w:r w:rsidRPr="00F90959">
        <w:rPr>
          <w:rFonts w:ascii="Times New Roman" w:hAnsi="Times New Roman"/>
          <w:sz w:val="24"/>
          <w:lang w:val="en-GB"/>
        </w:rPr>
        <w:t xml:space="preserve">Obtain an understanding of internal control relevant to the audit in </w:t>
      </w:r>
      <w:r w:rsidRPr="0088640C">
        <w:rPr>
          <w:rFonts w:ascii="Times New Roman" w:hAnsi="Times New Roman"/>
          <w:sz w:val="24"/>
        </w:rPr>
        <w:t>order to</w:t>
      </w:r>
      <w:r w:rsidRPr="00F90959">
        <w:rPr>
          <w:rFonts w:ascii="Times New Roman" w:hAnsi="Times New Roman"/>
          <w:sz w:val="24"/>
          <w:lang w:val="en-GB"/>
        </w:rPr>
        <w:t xml:space="preserve"> design audit procedures that are appropriate in the circumstances, b</w:t>
      </w:r>
      <w:r w:rsidRPr="0088640C">
        <w:rPr>
          <w:rFonts w:ascii="Times New Roman" w:hAnsi="Times New Roman"/>
          <w:sz w:val="24"/>
        </w:rPr>
        <w:t>ut not for the purpose of expressing an opinion on the effectiveness of the Company’s internal control;</w:t>
      </w:r>
    </w:p>
    <w:p w14:paraId="3D889507" w14:textId="0AAC83E1" w:rsidR="0088640C" w:rsidRPr="00F90959" w:rsidRDefault="0088640C" w:rsidP="00F90959">
      <w:pPr>
        <w:numPr>
          <w:ilvl w:val="0"/>
          <w:numId w:val="25"/>
        </w:numPr>
        <w:spacing w:after="0" w:line="276" w:lineRule="auto"/>
        <w:ind w:left="567"/>
        <w:jc w:val="both"/>
        <w:rPr>
          <w:rFonts w:ascii="Times New Roman" w:eastAsia="Calibri" w:hAnsi="Times New Roman" w:cs="Times New Roman"/>
          <w:sz w:val="24"/>
          <w:lang w:val="en-GB"/>
        </w:rPr>
      </w:pPr>
      <w:r w:rsidRPr="00F90959">
        <w:rPr>
          <w:rFonts w:ascii="Times New Roman" w:hAnsi="Times New Roman"/>
          <w:sz w:val="24"/>
          <w:lang w:val="en-GB"/>
        </w:rPr>
        <w:t xml:space="preserve">Evaluate the appropriateness of accounting policies used and the reasonableness of accounting estimates and related disclosures made by the </w:t>
      </w:r>
      <w:r w:rsidR="000E2FB6">
        <w:rPr>
          <w:rFonts w:ascii="Times New Roman" w:hAnsi="Times New Roman"/>
          <w:sz w:val="24"/>
        </w:rPr>
        <w:t>board of directors</w:t>
      </w:r>
      <w:r w:rsidRPr="00F90959">
        <w:rPr>
          <w:rFonts w:ascii="Times New Roman" w:hAnsi="Times New Roman"/>
          <w:sz w:val="24"/>
          <w:lang w:val="en-GB"/>
        </w:rPr>
        <w:t>;</w:t>
      </w:r>
    </w:p>
    <w:p w14:paraId="3BCA1385" w14:textId="585CFC67" w:rsidR="0088640C" w:rsidRPr="00F90959" w:rsidRDefault="0088640C" w:rsidP="00F90959">
      <w:pPr>
        <w:numPr>
          <w:ilvl w:val="0"/>
          <w:numId w:val="25"/>
        </w:numPr>
        <w:spacing w:after="0" w:line="276" w:lineRule="auto"/>
        <w:ind w:left="567"/>
        <w:jc w:val="both"/>
        <w:rPr>
          <w:rFonts w:ascii="Times New Roman" w:eastAsia="Calibri" w:hAnsi="Times New Roman" w:cs="Times New Roman"/>
          <w:sz w:val="24"/>
          <w:lang w:val="en-GB"/>
        </w:rPr>
      </w:pPr>
      <w:r w:rsidRPr="00F90959">
        <w:rPr>
          <w:rFonts w:ascii="Times New Roman" w:hAnsi="Times New Roman"/>
          <w:sz w:val="24"/>
          <w:lang w:val="en-GB"/>
        </w:rPr>
        <w:t xml:space="preserve">Conclude on the appropriateness of the </w:t>
      </w:r>
      <w:r w:rsidR="000E2FB6">
        <w:rPr>
          <w:rFonts w:ascii="Times New Roman" w:hAnsi="Times New Roman"/>
          <w:sz w:val="24"/>
        </w:rPr>
        <w:t>board of directors</w:t>
      </w:r>
      <w:r w:rsidRPr="00F90959">
        <w:rPr>
          <w:rFonts w:ascii="Times New Roman" w:hAnsi="Times New Roman"/>
          <w:sz w:val="24"/>
          <w:lang w:val="en-GB"/>
        </w:rPr>
        <w:t>’ use of the going concern basis of ac</w:t>
      </w:r>
      <w:r w:rsidRPr="0088640C">
        <w:rPr>
          <w:rFonts w:ascii="Times New Roman" w:hAnsi="Times New Roman"/>
          <w:sz w:val="24"/>
        </w:rPr>
        <w:t>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statutory auditor’s report to the related disclosures in the annual accounts or, if such disclosures are inadequate, to modify our opinion. Our conclusions are based on the audit evidence obtained up to the date of our statutory auditor’s report. However, future events or conditions may cause the Company to cease to continue as a going concern;</w:t>
      </w:r>
    </w:p>
    <w:p w14:paraId="525BB752" w14:textId="77777777" w:rsidR="0088640C" w:rsidRPr="00F90959" w:rsidRDefault="0088640C" w:rsidP="00F90959">
      <w:pPr>
        <w:numPr>
          <w:ilvl w:val="0"/>
          <w:numId w:val="25"/>
        </w:numPr>
        <w:spacing w:after="0" w:line="276" w:lineRule="auto"/>
        <w:ind w:left="567"/>
        <w:jc w:val="both"/>
        <w:rPr>
          <w:rFonts w:ascii="Times New Roman" w:eastAsia="Calibri" w:hAnsi="Times New Roman" w:cs="Times New Roman"/>
          <w:sz w:val="24"/>
          <w:lang w:val="en-GB"/>
        </w:rPr>
      </w:pPr>
      <w:r w:rsidRPr="00F90959">
        <w:rPr>
          <w:rFonts w:ascii="Times New Roman" w:hAnsi="Times New Roman"/>
          <w:sz w:val="24"/>
          <w:lang w:val="en-GB"/>
        </w:rPr>
        <w:t>Evaluate the overall presentation, structure and content of the annual accounts and whether the annual accounts represent the underlying transactions and events in a manner that achieves fair presentation.</w:t>
      </w:r>
    </w:p>
    <w:p w14:paraId="2394B51C" w14:textId="77777777" w:rsidR="0088640C" w:rsidRPr="00F90959" w:rsidRDefault="0088640C" w:rsidP="00F90959">
      <w:pPr>
        <w:spacing w:after="0" w:line="276" w:lineRule="auto"/>
        <w:ind w:left="283"/>
        <w:jc w:val="both"/>
        <w:rPr>
          <w:rFonts w:ascii="Times New Roman" w:hAnsi="Times New Roman"/>
          <w:sz w:val="24"/>
          <w:lang w:val="en-GB"/>
        </w:rPr>
      </w:pPr>
    </w:p>
    <w:p w14:paraId="1AF4B15D" w14:textId="038C421A"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communicate with the </w:t>
      </w:r>
      <w:r w:rsidR="000E2FB6">
        <w:rPr>
          <w:rFonts w:ascii="Times New Roman" w:hAnsi="Times New Roman"/>
          <w:sz w:val="24"/>
        </w:rPr>
        <w:t>board of directors</w:t>
      </w:r>
      <w:r w:rsidRPr="00F90959">
        <w:rPr>
          <w:rFonts w:ascii="Times New Roman" w:hAnsi="Times New Roman"/>
          <w:sz w:val="24"/>
          <w:lang w:val="en-GB"/>
        </w:rPr>
        <w:t xml:space="preserve"> [</w:t>
      </w:r>
      <w:r w:rsidRPr="0088640C">
        <w:rPr>
          <w:rFonts w:ascii="Times New Roman" w:hAnsi="Times New Roman"/>
          <w:i/>
          <w:sz w:val="24"/>
          <w:highlight w:val="lightGray"/>
        </w:rPr>
        <w:t>or</w:t>
      </w:r>
      <w:r w:rsidRPr="0088640C">
        <w:rPr>
          <w:rFonts w:ascii="Times New Roman" w:hAnsi="Times New Roman"/>
          <w:sz w:val="24"/>
          <w:highlight w:val="lightGray"/>
        </w:rPr>
        <w:t>: with the Audit Committee</w:t>
      </w:r>
      <w:r w:rsidRPr="0088640C">
        <w:rPr>
          <w:rFonts w:ascii="Times New Roman" w:hAnsi="Times New Roman"/>
          <w:sz w:val="24"/>
        </w:rPr>
        <w:t xml:space="preserve">] regarding, among other matters, the planned scope and timing of the audit as well as significant audit findings, including any significant deficiencies in internal control </w:t>
      </w:r>
      <w:r w:rsidR="00814F0D">
        <w:rPr>
          <w:rFonts w:ascii="Times New Roman" w:hAnsi="Times New Roman"/>
          <w:sz w:val="24"/>
        </w:rPr>
        <w:t xml:space="preserve">that we have </w:t>
      </w:r>
      <w:r w:rsidRPr="0088640C">
        <w:rPr>
          <w:rFonts w:ascii="Times New Roman" w:hAnsi="Times New Roman"/>
          <w:sz w:val="24"/>
        </w:rPr>
        <w:t xml:space="preserve">identified during </w:t>
      </w:r>
      <w:r w:rsidR="00814F0D">
        <w:rPr>
          <w:rFonts w:ascii="Times New Roman" w:hAnsi="Times New Roman"/>
          <w:sz w:val="24"/>
        </w:rPr>
        <w:t>our</w:t>
      </w:r>
      <w:r w:rsidR="00814F0D" w:rsidRPr="0088640C">
        <w:rPr>
          <w:rFonts w:ascii="Times New Roman" w:hAnsi="Times New Roman"/>
          <w:sz w:val="24"/>
        </w:rPr>
        <w:t xml:space="preserve"> </w:t>
      </w:r>
      <w:r w:rsidRPr="0088640C">
        <w:rPr>
          <w:rFonts w:ascii="Times New Roman" w:hAnsi="Times New Roman"/>
          <w:sz w:val="24"/>
        </w:rPr>
        <w:t xml:space="preserve">audit. </w:t>
      </w:r>
    </w:p>
    <w:p w14:paraId="38450D7C" w14:textId="77777777" w:rsidR="0088640C" w:rsidRPr="00F90959" w:rsidRDefault="0088640C" w:rsidP="00F90959">
      <w:pPr>
        <w:spacing w:after="0" w:line="276" w:lineRule="auto"/>
        <w:jc w:val="both"/>
        <w:rPr>
          <w:rFonts w:ascii="Times New Roman" w:hAnsi="Times New Roman"/>
          <w:sz w:val="24"/>
          <w:lang w:val="en-GB"/>
        </w:rPr>
      </w:pPr>
    </w:p>
    <w:p w14:paraId="4C231993" w14:textId="312120DB"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also provide the </w:t>
      </w:r>
      <w:r w:rsidR="000E2FB6">
        <w:rPr>
          <w:rFonts w:ascii="Times New Roman" w:hAnsi="Times New Roman"/>
          <w:sz w:val="24"/>
        </w:rPr>
        <w:t>board of directors</w:t>
      </w:r>
      <w:r w:rsidRPr="00F90959">
        <w:rPr>
          <w:rFonts w:ascii="Times New Roman" w:hAnsi="Times New Roman"/>
          <w:sz w:val="24"/>
          <w:lang w:val="en-GB"/>
        </w:rPr>
        <w:t xml:space="preserve"> [</w:t>
      </w:r>
      <w:r w:rsidRPr="0088640C">
        <w:rPr>
          <w:rFonts w:ascii="Times New Roman" w:hAnsi="Times New Roman"/>
          <w:i/>
          <w:sz w:val="24"/>
          <w:highlight w:val="lightGray"/>
        </w:rPr>
        <w:t>or</w:t>
      </w:r>
      <w:r w:rsidRPr="0088640C">
        <w:rPr>
          <w:rFonts w:ascii="Times New Roman" w:hAnsi="Times New Roman"/>
          <w:sz w:val="24"/>
          <w:highlight w:val="lightGray"/>
        </w:rPr>
        <w:t xml:space="preserve">: </w:t>
      </w:r>
      <w:r w:rsidRPr="00F90959">
        <w:rPr>
          <w:rFonts w:ascii="Times New Roman" w:hAnsi="Times New Roman"/>
          <w:sz w:val="24"/>
          <w:highlight w:val="lightGray"/>
          <w:lang w:val="en-GB"/>
        </w:rPr>
        <w:t xml:space="preserve">the Audit </w:t>
      </w:r>
      <w:r w:rsidRPr="0088640C">
        <w:rPr>
          <w:rFonts w:ascii="Times New Roman" w:hAnsi="Times New Roman"/>
          <w:sz w:val="24"/>
          <w:highlight w:val="lightGray"/>
        </w:rPr>
        <w:t>Committee</w:t>
      </w:r>
      <w:r w:rsidRPr="0088640C">
        <w:rPr>
          <w:rFonts w:ascii="Times New Roman" w:hAnsi="Times New Roman"/>
          <w:sz w:val="24"/>
        </w:rPr>
        <w:t xml:space="preserve">] with a statement that we have complied with relevant ethical requirements regarding independence, and </w:t>
      </w:r>
      <w:r w:rsidR="00700165">
        <w:rPr>
          <w:rFonts w:ascii="Times New Roman" w:hAnsi="Times New Roman"/>
          <w:sz w:val="24"/>
        </w:rPr>
        <w:t>to communicate with</w:t>
      </w:r>
      <w:r w:rsidR="00700165" w:rsidRPr="0088640C">
        <w:rPr>
          <w:rFonts w:ascii="Times New Roman" w:hAnsi="Times New Roman"/>
          <w:sz w:val="24"/>
        </w:rPr>
        <w:t xml:space="preserve"> </w:t>
      </w:r>
      <w:r w:rsidRPr="0088640C">
        <w:rPr>
          <w:rFonts w:ascii="Times New Roman" w:hAnsi="Times New Roman"/>
          <w:sz w:val="24"/>
        </w:rPr>
        <w:t>them</w:t>
      </w:r>
      <w:r w:rsidR="00B32D1E">
        <w:rPr>
          <w:rFonts w:ascii="Times New Roman" w:hAnsi="Times New Roman"/>
          <w:sz w:val="24"/>
        </w:rPr>
        <w:t xml:space="preserve"> </w:t>
      </w:r>
      <w:r w:rsidR="00700165">
        <w:rPr>
          <w:rFonts w:ascii="Times New Roman" w:hAnsi="Times New Roman"/>
          <w:sz w:val="24"/>
        </w:rPr>
        <w:t>all</w:t>
      </w:r>
      <w:r w:rsidRPr="0088640C">
        <w:rPr>
          <w:rFonts w:ascii="Times New Roman" w:hAnsi="Times New Roman"/>
          <w:sz w:val="24"/>
        </w:rPr>
        <w:t xml:space="preserve"> relationships and other </w:t>
      </w:r>
      <w:r w:rsidR="00700165">
        <w:rPr>
          <w:rFonts w:ascii="Times New Roman" w:hAnsi="Times New Roman"/>
          <w:sz w:val="24"/>
        </w:rPr>
        <w:t>matters</w:t>
      </w:r>
      <w:r w:rsidR="00700165" w:rsidRPr="0088640C">
        <w:rPr>
          <w:rFonts w:ascii="Times New Roman" w:hAnsi="Times New Roman"/>
          <w:sz w:val="24"/>
        </w:rPr>
        <w:t xml:space="preserve"> </w:t>
      </w:r>
      <w:r w:rsidRPr="0088640C">
        <w:rPr>
          <w:rFonts w:ascii="Times New Roman" w:hAnsi="Times New Roman"/>
          <w:sz w:val="24"/>
        </w:rPr>
        <w:t xml:space="preserve">that </w:t>
      </w:r>
      <w:r w:rsidR="00700165">
        <w:rPr>
          <w:rFonts w:ascii="Times New Roman" w:hAnsi="Times New Roman"/>
          <w:sz w:val="24"/>
        </w:rPr>
        <w:t>may</w:t>
      </w:r>
      <w:r w:rsidR="00700165" w:rsidRPr="0088640C">
        <w:rPr>
          <w:rFonts w:ascii="Times New Roman" w:hAnsi="Times New Roman"/>
          <w:sz w:val="24"/>
        </w:rPr>
        <w:t xml:space="preserve"> </w:t>
      </w:r>
      <w:r w:rsidRPr="0088640C">
        <w:rPr>
          <w:rFonts w:ascii="Times New Roman" w:hAnsi="Times New Roman"/>
          <w:sz w:val="24"/>
        </w:rPr>
        <w:t xml:space="preserve">reasonably be </w:t>
      </w:r>
      <w:r w:rsidR="00700165">
        <w:rPr>
          <w:rFonts w:ascii="Times New Roman" w:hAnsi="Times New Roman"/>
          <w:sz w:val="24"/>
        </w:rPr>
        <w:t>thought</w:t>
      </w:r>
      <w:r w:rsidR="00700165" w:rsidRPr="0088640C">
        <w:rPr>
          <w:rFonts w:ascii="Times New Roman" w:hAnsi="Times New Roman"/>
          <w:sz w:val="24"/>
        </w:rPr>
        <w:t xml:space="preserve"> </w:t>
      </w:r>
      <w:r w:rsidRPr="0088640C">
        <w:rPr>
          <w:rFonts w:ascii="Times New Roman" w:hAnsi="Times New Roman"/>
          <w:sz w:val="24"/>
        </w:rPr>
        <w:t xml:space="preserve">to </w:t>
      </w:r>
      <w:r w:rsidR="00700165">
        <w:rPr>
          <w:rFonts w:ascii="Times New Roman" w:hAnsi="Times New Roman"/>
          <w:sz w:val="24"/>
        </w:rPr>
        <w:t>bear</w:t>
      </w:r>
      <w:r w:rsidRPr="0088640C">
        <w:rPr>
          <w:rFonts w:ascii="Times New Roman" w:hAnsi="Times New Roman"/>
          <w:sz w:val="24"/>
        </w:rPr>
        <w:t xml:space="preserve"> on our independence</w:t>
      </w:r>
      <w:r w:rsidR="00700165">
        <w:rPr>
          <w:rFonts w:ascii="Times New Roman" w:hAnsi="Times New Roman"/>
          <w:sz w:val="24"/>
        </w:rPr>
        <w:t xml:space="preserve"> and</w:t>
      </w:r>
      <w:r w:rsidR="00700165" w:rsidRPr="0088640C">
        <w:rPr>
          <w:rFonts w:ascii="Times New Roman" w:hAnsi="Times New Roman"/>
          <w:sz w:val="24"/>
        </w:rPr>
        <w:t>, where applicable,</w:t>
      </w:r>
      <w:r w:rsidRPr="0088640C">
        <w:rPr>
          <w:rFonts w:ascii="Times New Roman" w:hAnsi="Times New Roman"/>
          <w:sz w:val="24"/>
        </w:rPr>
        <w:t xml:space="preserve"> </w:t>
      </w:r>
      <w:r w:rsidR="00700165">
        <w:rPr>
          <w:rFonts w:ascii="Times New Roman" w:hAnsi="Times New Roman"/>
          <w:sz w:val="24"/>
        </w:rPr>
        <w:t>related safeguards</w:t>
      </w:r>
      <w:r w:rsidRPr="0088640C">
        <w:rPr>
          <w:rFonts w:ascii="Times New Roman" w:hAnsi="Times New Roman"/>
          <w:sz w:val="24"/>
        </w:rPr>
        <w:t>.</w:t>
      </w:r>
    </w:p>
    <w:p w14:paraId="7998F9D6" w14:textId="77777777" w:rsidR="0088640C" w:rsidRPr="00F90959" w:rsidRDefault="0088640C" w:rsidP="00F90959">
      <w:pPr>
        <w:spacing w:after="0" w:line="276" w:lineRule="auto"/>
        <w:jc w:val="both"/>
        <w:rPr>
          <w:rFonts w:ascii="Times New Roman" w:hAnsi="Times New Roman"/>
          <w:sz w:val="24"/>
          <w:lang w:val="en-GB"/>
        </w:rPr>
      </w:pPr>
    </w:p>
    <w:p w14:paraId="7CB573FC" w14:textId="162C0C5E" w:rsidR="0088640C" w:rsidRPr="00F90959" w:rsidRDefault="00700165" w:rsidP="00F90959">
      <w:pPr>
        <w:spacing w:after="0" w:line="276" w:lineRule="auto"/>
        <w:jc w:val="both"/>
        <w:rPr>
          <w:rFonts w:ascii="Times New Roman" w:eastAsia="Calibri" w:hAnsi="Times New Roman" w:cs="Times New Roman"/>
          <w:spacing w:val="-2"/>
          <w:sz w:val="24"/>
          <w:lang w:val="en-GB"/>
        </w:rPr>
      </w:pPr>
      <w:r>
        <w:rPr>
          <w:rFonts w:ascii="Times New Roman" w:hAnsi="Times New Roman"/>
          <w:spacing w:val="-2"/>
          <w:sz w:val="24"/>
          <w:lang w:val="en-GB"/>
        </w:rPr>
        <w:t>From</w:t>
      </w:r>
      <w:r w:rsidRPr="00F90959">
        <w:rPr>
          <w:rFonts w:ascii="Times New Roman" w:hAnsi="Times New Roman"/>
          <w:spacing w:val="-2"/>
          <w:sz w:val="24"/>
          <w:lang w:val="en-GB"/>
        </w:rPr>
        <w:t xml:space="preserve"> </w:t>
      </w:r>
      <w:r w:rsidR="0088640C" w:rsidRPr="00F90959">
        <w:rPr>
          <w:rFonts w:ascii="Times New Roman" w:hAnsi="Times New Roman"/>
          <w:spacing w:val="-2"/>
          <w:sz w:val="24"/>
          <w:lang w:val="en-GB"/>
        </w:rPr>
        <w:t>the matters communic</w:t>
      </w:r>
      <w:r w:rsidR="0088640C" w:rsidRPr="0088640C">
        <w:rPr>
          <w:rFonts w:ascii="Times New Roman" w:hAnsi="Times New Roman"/>
          <w:spacing w:val="-2"/>
          <w:sz w:val="24"/>
        </w:rPr>
        <w:t xml:space="preserve">ated </w:t>
      </w:r>
      <w:r>
        <w:rPr>
          <w:rFonts w:ascii="Times New Roman" w:hAnsi="Times New Roman"/>
          <w:spacing w:val="-2"/>
          <w:sz w:val="24"/>
        </w:rPr>
        <w:t>with</w:t>
      </w:r>
      <w:r w:rsidRPr="00F90959">
        <w:rPr>
          <w:rFonts w:ascii="Times New Roman" w:hAnsi="Times New Roman"/>
          <w:spacing w:val="-2"/>
          <w:sz w:val="24"/>
          <w:lang w:val="en-GB"/>
        </w:rPr>
        <w:t xml:space="preserve"> </w:t>
      </w:r>
      <w:r w:rsidR="0088640C" w:rsidRPr="00F90959">
        <w:rPr>
          <w:rFonts w:ascii="Times New Roman" w:hAnsi="Times New Roman"/>
          <w:spacing w:val="-2"/>
          <w:sz w:val="24"/>
          <w:lang w:val="en-GB"/>
        </w:rPr>
        <w:t xml:space="preserve">the </w:t>
      </w:r>
      <w:r w:rsidR="000E2FB6">
        <w:rPr>
          <w:rFonts w:ascii="Times New Roman" w:hAnsi="Times New Roman"/>
          <w:spacing w:val="-2"/>
          <w:sz w:val="24"/>
        </w:rPr>
        <w:t>board of directors</w:t>
      </w:r>
      <w:r w:rsidR="0088640C" w:rsidRPr="00F90959">
        <w:rPr>
          <w:rFonts w:ascii="Times New Roman" w:hAnsi="Times New Roman"/>
          <w:spacing w:val="-2"/>
          <w:sz w:val="24"/>
          <w:lang w:val="en-GB"/>
        </w:rPr>
        <w:t xml:space="preserve"> [</w:t>
      </w:r>
      <w:r w:rsidR="0088640C" w:rsidRPr="0088640C">
        <w:rPr>
          <w:rFonts w:ascii="Times New Roman" w:hAnsi="Times New Roman"/>
          <w:i/>
          <w:spacing w:val="-2"/>
          <w:sz w:val="24"/>
          <w:highlight w:val="lightGray"/>
        </w:rPr>
        <w:t>or</w:t>
      </w:r>
      <w:r w:rsidR="0088640C" w:rsidRPr="0088640C">
        <w:rPr>
          <w:rFonts w:ascii="Times New Roman" w:hAnsi="Times New Roman"/>
          <w:spacing w:val="-2"/>
          <w:sz w:val="24"/>
          <w:highlight w:val="lightGray"/>
        </w:rPr>
        <w:t xml:space="preserve">: </w:t>
      </w:r>
      <w:r>
        <w:rPr>
          <w:rFonts w:ascii="Times New Roman" w:hAnsi="Times New Roman"/>
          <w:spacing w:val="-2"/>
          <w:sz w:val="24"/>
          <w:highlight w:val="lightGray"/>
        </w:rPr>
        <w:t xml:space="preserve">with </w:t>
      </w:r>
      <w:r w:rsidR="0088640C" w:rsidRPr="0088640C">
        <w:rPr>
          <w:rFonts w:ascii="Times New Roman" w:hAnsi="Times New Roman"/>
          <w:spacing w:val="-2"/>
          <w:sz w:val="24"/>
          <w:highlight w:val="lightGray"/>
        </w:rPr>
        <w:t>the Audit Committee</w:t>
      </w:r>
      <w:r w:rsidR="0088640C" w:rsidRPr="0088640C">
        <w:rPr>
          <w:rFonts w:ascii="Times New Roman" w:hAnsi="Times New Roman"/>
          <w:spacing w:val="-2"/>
          <w:sz w:val="24"/>
        </w:rPr>
        <w:t xml:space="preserve">], we </w:t>
      </w:r>
      <w:r>
        <w:rPr>
          <w:rFonts w:ascii="Times New Roman" w:hAnsi="Times New Roman"/>
          <w:spacing w:val="-2"/>
          <w:sz w:val="24"/>
        </w:rPr>
        <w:t xml:space="preserve">determine </w:t>
      </w:r>
      <w:r w:rsidR="0088640C" w:rsidRPr="0088640C">
        <w:rPr>
          <w:rFonts w:ascii="Times New Roman" w:hAnsi="Times New Roman"/>
          <w:spacing w:val="-2"/>
          <w:sz w:val="24"/>
        </w:rPr>
        <w:t xml:space="preserve">those matters that were of most significance in the audit of the annual accounts of the current </w:t>
      </w:r>
      <w:r w:rsidR="007332BC">
        <w:rPr>
          <w:rFonts w:ascii="Times New Roman" w:hAnsi="Times New Roman"/>
          <w:spacing w:val="-2"/>
          <w:sz w:val="24"/>
        </w:rPr>
        <w:t>year</w:t>
      </w:r>
      <w:r w:rsidR="0088640C" w:rsidRPr="00F90959">
        <w:rPr>
          <w:rFonts w:ascii="Times New Roman" w:hAnsi="Times New Roman"/>
          <w:spacing w:val="-2"/>
          <w:sz w:val="24"/>
          <w:lang w:val="en-GB"/>
        </w:rPr>
        <w:t xml:space="preserve">, </w:t>
      </w:r>
      <w:r w:rsidR="00DE4D78">
        <w:rPr>
          <w:rFonts w:ascii="Times New Roman" w:hAnsi="Times New Roman"/>
          <w:spacing w:val="-2"/>
          <w:sz w:val="24"/>
        </w:rPr>
        <w:t>and are therefore</w:t>
      </w:r>
      <w:r w:rsidR="0088640C" w:rsidRPr="00F90959">
        <w:rPr>
          <w:rFonts w:ascii="Times New Roman" w:hAnsi="Times New Roman"/>
          <w:spacing w:val="-2"/>
          <w:sz w:val="24"/>
          <w:lang w:val="en-GB"/>
        </w:rPr>
        <w:t xml:space="preserve"> t</w:t>
      </w:r>
      <w:r w:rsidR="0088640C" w:rsidRPr="0088640C">
        <w:rPr>
          <w:rFonts w:ascii="Times New Roman" w:hAnsi="Times New Roman"/>
          <w:spacing w:val="-2"/>
          <w:sz w:val="24"/>
        </w:rPr>
        <w:t>he key audit matters. We describe these matters in our statutory auditor’s report unless law or regulation precludes public disclosure about the matter.</w:t>
      </w:r>
    </w:p>
    <w:p w14:paraId="582F8474" w14:textId="2FCB226B" w:rsidR="0088640C" w:rsidRDefault="0088640C" w:rsidP="005D23DC">
      <w:pPr>
        <w:spacing w:after="0" w:line="276" w:lineRule="auto"/>
        <w:jc w:val="both"/>
        <w:rPr>
          <w:rFonts w:ascii="Times New Roman" w:hAnsi="Times New Roman"/>
          <w:sz w:val="24"/>
          <w:lang w:val="en-GB"/>
        </w:rPr>
      </w:pPr>
    </w:p>
    <w:p w14:paraId="1EF42795" w14:textId="61B129F7" w:rsidR="005D23DC" w:rsidRDefault="005D23DC" w:rsidP="005D23DC">
      <w:pPr>
        <w:spacing w:after="0" w:line="276" w:lineRule="auto"/>
        <w:jc w:val="both"/>
        <w:rPr>
          <w:rFonts w:ascii="Times New Roman" w:hAnsi="Times New Roman"/>
          <w:sz w:val="24"/>
          <w:lang w:val="en-GB"/>
        </w:rPr>
      </w:pPr>
    </w:p>
    <w:p w14:paraId="64A3DDEB" w14:textId="774D3970" w:rsidR="005D23DC" w:rsidRDefault="005D23DC" w:rsidP="005D23DC">
      <w:pPr>
        <w:spacing w:after="0" w:line="276" w:lineRule="auto"/>
        <w:jc w:val="both"/>
        <w:rPr>
          <w:rFonts w:ascii="Times New Roman" w:hAnsi="Times New Roman"/>
          <w:sz w:val="24"/>
          <w:lang w:val="en-GB"/>
        </w:rPr>
      </w:pPr>
    </w:p>
    <w:p w14:paraId="68A17E56" w14:textId="4EE068AE" w:rsidR="005D23DC" w:rsidRDefault="005D23DC" w:rsidP="005D23DC">
      <w:pPr>
        <w:spacing w:after="0" w:line="276" w:lineRule="auto"/>
        <w:jc w:val="both"/>
        <w:rPr>
          <w:rFonts w:ascii="Times New Roman" w:hAnsi="Times New Roman"/>
          <w:sz w:val="24"/>
          <w:lang w:val="en-GB"/>
        </w:rPr>
      </w:pPr>
    </w:p>
    <w:p w14:paraId="121CC9CF" w14:textId="47BC38DE" w:rsidR="005D23DC" w:rsidRDefault="005D23DC" w:rsidP="005D23DC">
      <w:pPr>
        <w:spacing w:after="0" w:line="276" w:lineRule="auto"/>
        <w:jc w:val="both"/>
        <w:rPr>
          <w:rFonts w:ascii="Times New Roman" w:hAnsi="Times New Roman"/>
          <w:sz w:val="24"/>
          <w:lang w:val="en-GB"/>
        </w:rPr>
      </w:pPr>
    </w:p>
    <w:p w14:paraId="1ADE7584" w14:textId="712D550A" w:rsidR="005D23DC" w:rsidRDefault="005D23DC" w:rsidP="005D23DC">
      <w:pPr>
        <w:spacing w:after="0" w:line="276" w:lineRule="auto"/>
        <w:jc w:val="both"/>
        <w:rPr>
          <w:rFonts w:ascii="Times New Roman" w:hAnsi="Times New Roman"/>
          <w:sz w:val="24"/>
          <w:lang w:val="en-GB"/>
        </w:rPr>
      </w:pPr>
    </w:p>
    <w:p w14:paraId="73246627" w14:textId="77777777" w:rsidR="005D23DC" w:rsidRPr="00F90959" w:rsidRDefault="005D23DC" w:rsidP="00F90959">
      <w:pPr>
        <w:spacing w:after="0" w:line="276" w:lineRule="auto"/>
        <w:jc w:val="both"/>
        <w:rPr>
          <w:rFonts w:ascii="Times New Roman" w:hAnsi="Times New Roman"/>
          <w:sz w:val="24"/>
          <w:lang w:val="en-GB"/>
        </w:rPr>
      </w:pPr>
    </w:p>
    <w:p w14:paraId="68FD0A35" w14:textId="6E838CD2" w:rsidR="0088640C" w:rsidRPr="00F90959" w:rsidRDefault="0088640C" w:rsidP="000151A1">
      <w:pPr>
        <w:keepNext/>
        <w:keepLines/>
        <w:spacing w:before="200" w:after="0" w:line="360" w:lineRule="auto"/>
        <w:jc w:val="both"/>
        <w:outlineLvl w:val="1"/>
        <w:rPr>
          <w:rFonts w:ascii="Cambria" w:eastAsia="Calibri" w:hAnsi="Cambria" w:cs="Times New Roman"/>
          <w:b/>
          <w:color w:val="365F91"/>
          <w:sz w:val="26"/>
          <w:lang w:val="en-GB"/>
        </w:rPr>
      </w:pPr>
      <w:bookmarkStart w:id="41" w:name="_Toc501021549"/>
      <w:bookmarkStart w:id="42" w:name="_Toc505264897"/>
      <w:bookmarkStart w:id="43" w:name="_Hlk503367278"/>
      <w:r w:rsidRPr="00F90959">
        <w:rPr>
          <w:rFonts w:ascii="Cambria" w:hAnsi="Cambria"/>
          <w:b/>
          <w:color w:val="365F91"/>
          <w:sz w:val="26"/>
          <w:lang w:val="en-GB"/>
        </w:rPr>
        <w:lastRenderedPageBreak/>
        <w:t>eport on other legal</w:t>
      </w:r>
      <w:r w:rsidR="00F90959">
        <w:rPr>
          <w:rFonts w:ascii="Cambria" w:hAnsi="Cambria"/>
          <w:b/>
          <w:color w:val="365F91"/>
          <w:sz w:val="26"/>
          <w:lang w:val="en-GB"/>
        </w:rPr>
        <w:t xml:space="preserve"> </w:t>
      </w:r>
      <w:r w:rsidR="00F90959" w:rsidRPr="00F90959">
        <w:rPr>
          <w:rFonts w:ascii="Cambria" w:hAnsi="Cambria"/>
          <w:b/>
          <w:color w:val="365F91"/>
          <w:sz w:val="26"/>
          <w:lang w:val="en-GB"/>
        </w:rPr>
        <w:t>and</w:t>
      </w:r>
      <w:r w:rsidR="00D14DA1">
        <w:rPr>
          <w:rFonts w:ascii="Cambria" w:hAnsi="Cambria"/>
          <w:b/>
          <w:color w:val="365F91"/>
          <w:sz w:val="26"/>
          <w:lang w:val="en-GB"/>
        </w:rPr>
        <w:t xml:space="preserve"> </w:t>
      </w:r>
      <w:r w:rsidRPr="00F90959">
        <w:rPr>
          <w:rFonts w:ascii="Cambria" w:hAnsi="Cambria"/>
          <w:b/>
          <w:color w:val="365F91"/>
          <w:sz w:val="26"/>
        </w:rPr>
        <w:t>regulatory</w:t>
      </w:r>
      <w:r w:rsidR="00EB6EFF" w:rsidRPr="00F90959">
        <w:rPr>
          <w:rFonts w:ascii="Cambria" w:hAnsi="Cambria"/>
          <w:b/>
          <w:color w:val="365F91"/>
          <w:sz w:val="26"/>
        </w:rPr>
        <w:t xml:space="preserve"> </w:t>
      </w:r>
      <w:r w:rsidRPr="00F90959">
        <w:rPr>
          <w:rFonts w:ascii="Cambria" w:hAnsi="Cambria"/>
          <w:b/>
          <w:color w:val="365F91"/>
          <w:sz w:val="26"/>
        </w:rPr>
        <w:t>requirements</w:t>
      </w:r>
      <w:bookmarkEnd w:id="41"/>
      <w:bookmarkEnd w:id="42"/>
      <w:r w:rsidRPr="00F90959">
        <w:rPr>
          <w:rFonts w:ascii="Cambria" w:hAnsi="Cambria"/>
          <w:b/>
          <w:color w:val="365F91"/>
          <w:sz w:val="26"/>
          <w:lang w:val="en-GB"/>
        </w:rPr>
        <w:t xml:space="preserve"> </w:t>
      </w:r>
    </w:p>
    <w:p w14:paraId="4E7D7AA8" w14:textId="77777777" w:rsidR="0088640C" w:rsidRPr="00F90959" w:rsidRDefault="0088640C" w:rsidP="00F90959">
      <w:pPr>
        <w:spacing w:after="0" w:line="276" w:lineRule="auto"/>
        <w:jc w:val="both"/>
        <w:rPr>
          <w:rFonts w:ascii="Times New Roman" w:hAnsi="Times New Roman"/>
          <w:sz w:val="24"/>
          <w:lang w:val="en-GB"/>
        </w:rPr>
      </w:pPr>
    </w:p>
    <w:p w14:paraId="3ED74BFC" w14:textId="6648C0C8"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44" w:name="_Toc501021550"/>
      <w:bookmarkStart w:id="45" w:name="_Toc505264898"/>
      <w:r w:rsidRPr="00F90959">
        <w:rPr>
          <w:rFonts w:ascii="Cambria" w:hAnsi="Cambria"/>
          <w:b/>
          <w:i/>
          <w:color w:val="365F91"/>
          <w:sz w:val="24"/>
          <w:lang w:val="en-GB"/>
        </w:rPr>
        <w:t xml:space="preserve">Responsibilities of the </w:t>
      </w:r>
      <w:bookmarkEnd w:id="44"/>
      <w:bookmarkEnd w:id="45"/>
      <w:r w:rsidR="000E2FB6">
        <w:rPr>
          <w:rFonts w:ascii="Cambria" w:hAnsi="Cambria"/>
          <w:b/>
          <w:i/>
          <w:color w:val="365F91"/>
          <w:sz w:val="24"/>
          <w:lang w:val="en-GB"/>
        </w:rPr>
        <w:t>board of directors</w:t>
      </w:r>
    </w:p>
    <w:p w14:paraId="3B97D1C5" w14:textId="5ED4663C"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The </w:t>
      </w:r>
      <w:r w:rsidR="000E2FB6">
        <w:rPr>
          <w:rFonts w:ascii="Times New Roman" w:hAnsi="Times New Roman"/>
          <w:sz w:val="24"/>
        </w:rPr>
        <w:t>board of directors</w:t>
      </w:r>
      <w:r w:rsidRPr="00F90959">
        <w:rPr>
          <w:rFonts w:ascii="Times New Roman" w:hAnsi="Times New Roman"/>
          <w:sz w:val="24"/>
          <w:lang w:val="en-GB"/>
        </w:rPr>
        <w:t xml:space="preserve"> is responsible for the preparation and the content of th</w:t>
      </w:r>
      <w:r w:rsidRPr="0088640C">
        <w:rPr>
          <w:rFonts w:ascii="Times New Roman" w:hAnsi="Times New Roman"/>
          <w:sz w:val="24"/>
        </w:rPr>
        <w:t>e management report [,</w:t>
      </w:r>
      <w:r w:rsidRPr="0088640C">
        <w:rPr>
          <w:rFonts w:ascii="Times New Roman" w:hAnsi="Times New Roman"/>
          <w:sz w:val="24"/>
          <w:highlight w:val="lightGray"/>
        </w:rPr>
        <w:t>the</w:t>
      </w:r>
      <w:r w:rsidR="00814F0D">
        <w:rPr>
          <w:rFonts w:ascii="Times New Roman" w:hAnsi="Times New Roman"/>
          <w:sz w:val="24"/>
          <w:highlight w:val="lightGray"/>
        </w:rPr>
        <w:t xml:space="preserve"> separate report on</w:t>
      </w:r>
      <w:r w:rsidRPr="00F90959">
        <w:rPr>
          <w:rFonts w:ascii="Times New Roman" w:hAnsi="Times New Roman"/>
          <w:sz w:val="24"/>
          <w:highlight w:val="lightGray"/>
          <w:lang w:val="en-GB"/>
        </w:rPr>
        <w:t xml:space="preserve"> non</w:t>
      </w:r>
      <w:r w:rsidRPr="0088640C">
        <w:rPr>
          <w:rFonts w:ascii="Times New Roman" w:hAnsi="Times New Roman"/>
          <w:sz w:val="24"/>
          <w:highlight w:val="lightGray"/>
        </w:rPr>
        <w:t xml:space="preserve">-financial </w:t>
      </w:r>
      <w:r w:rsidR="00814F0D" w:rsidRPr="0042039C">
        <w:rPr>
          <w:rFonts w:ascii="Times New Roman" w:hAnsi="Times New Roman"/>
          <w:sz w:val="24"/>
          <w:highlight w:val="lightGray"/>
        </w:rPr>
        <w:t>i</w:t>
      </w:r>
      <w:r w:rsidR="00814F0D" w:rsidRPr="0042039C">
        <w:rPr>
          <w:rFonts w:ascii="Times New Roman" w:hAnsi="Times New Roman"/>
          <w:sz w:val="24"/>
          <w:highlight w:val="lightGray"/>
          <w:lang w:val="en-GB"/>
        </w:rPr>
        <w:t>nformation</w:t>
      </w:r>
      <w:r w:rsidRPr="00F90959">
        <w:rPr>
          <w:rFonts w:ascii="Times New Roman" w:hAnsi="Times New Roman"/>
          <w:sz w:val="24"/>
          <w:vertAlign w:val="superscript"/>
          <w:lang w:val="en-GB"/>
        </w:rPr>
        <w:footnoteReference w:id="7"/>
      </w:r>
      <w:r w:rsidRPr="00F90959">
        <w:rPr>
          <w:rFonts w:ascii="Times New Roman" w:hAnsi="Times New Roman"/>
          <w:sz w:val="24"/>
          <w:lang w:val="en-GB"/>
        </w:rPr>
        <w:t>] [</w:t>
      </w:r>
      <w:r w:rsidRPr="0088640C">
        <w:rPr>
          <w:rFonts w:ascii="Times New Roman" w:hAnsi="Times New Roman"/>
          <w:sz w:val="24"/>
          <w:highlight w:val="lightGray"/>
        </w:rPr>
        <w:t>and the other information included in the annual report</w:t>
      </w:r>
      <w:r w:rsidRPr="0088640C">
        <w:rPr>
          <w:rFonts w:ascii="Times New Roman" w:hAnsi="Times New Roman"/>
          <w:sz w:val="24"/>
        </w:rPr>
        <w:t>], [</w:t>
      </w:r>
      <w:r w:rsidR="00814F0D">
        <w:rPr>
          <w:rFonts w:ascii="Times New Roman" w:hAnsi="Times New Roman"/>
          <w:sz w:val="24"/>
          <w:highlight w:val="lightGray"/>
        </w:rPr>
        <w:t>of</w:t>
      </w:r>
      <w:r w:rsidR="00814F0D" w:rsidRPr="0088640C">
        <w:rPr>
          <w:rFonts w:ascii="Times New Roman" w:hAnsi="Times New Roman"/>
          <w:sz w:val="24"/>
          <w:highlight w:val="lightGray"/>
        </w:rPr>
        <w:t xml:space="preserve"> </w:t>
      </w:r>
      <w:r w:rsidRPr="0088640C">
        <w:rPr>
          <w:rFonts w:ascii="Times New Roman" w:hAnsi="Times New Roman"/>
          <w:sz w:val="24"/>
          <w:highlight w:val="lightGray"/>
        </w:rPr>
        <w:t>the documents to be deposited in accordance with the legal and regulatory requirements</w:t>
      </w:r>
      <w:r w:rsidRPr="0088640C">
        <w:rPr>
          <w:rFonts w:ascii="Times New Roman" w:hAnsi="Times New Roman"/>
          <w:sz w:val="24"/>
        </w:rPr>
        <w:t>,] as well as for compliance with the legal and regulatory requirements regarding bookkeeping, with the Company Code and with the Company’s by-laws.</w:t>
      </w:r>
    </w:p>
    <w:p w14:paraId="4A574D14" w14:textId="77777777" w:rsidR="0088640C" w:rsidRPr="00F90959" w:rsidRDefault="0088640C" w:rsidP="00F90959">
      <w:pPr>
        <w:spacing w:after="0" w:line="276" w:lineRule="auto"/>
        <w:jc w:val="both"/>
        <w:rPr>
          <w:rFonts w:ascii="Times New Roman" w:hAnsi="Times New Roman"/>
          <w:sz w:val="24"/>
          <w:lang w:val="en-GB"/>
        </w:rPr>
      </w:pPr>
    </w:p>
    <w:p w14:paraId="1234E24B" w14:textId="77777777"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46" w:name="_Toc501021551"/>
      <w:bookmarkStart w:id="47" w:name="_Toc505264899"/>
      <w:r w:rsidRPr="00F90959">
        <w:rPr>
          <w:rFonts w:ascii="Cambria" w:hAnsi="Cambria"/>
          <w:b/>
          <w:i/>
          <w:color w:val="365F91"/>
          <w:sz w:val="24"/>
          <w:lang w:val="en-GB"/>
        </w:rPr>
        <w:t>Responsibilities of the statutory auditor</w:t>
      </w:r>
      <w:bookmarkEnd w:id="46"/>
      <w:bookmarkEnd w:id="47"/>
    </w:p>
    <w:p w14:paraId="74F9CB74" w14:textId="79D1C491"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In the context of our mandate and in accordance with the Belgian standard (</w:t>
      </w:r>
      <w:r w:rsidR="00D761FE">
        <w:rPr>
          <w:rFonts w:ascii="Times New Roman" w:hAnsi="Times New Roman"/>
          <w:sz w:val="24"/>
        </w:rPr>
        <w:t>R</w:t>
      </w:r>
      <w:r w:rsidRPr="00F90959">
        <w:rPr>
          <w:rFonts w:ascii="Times New Roman" w:hAnsi="Times New Roman"/>
          <w:sz w:val="24"/>
          <w:lang w:val="en-GB"/>
        </w:rPr>
        <w:t xml:space="preserve">evised in 2018) </w:t>
      </w:r>
      <w:r w:rsidR="00D761FE">
        <w:rPr>
          <w:rFonts w:ascii="Times New Roman" w:hAnsi="Times New Roman"/>
          <w:sz w:val="24"/>
        </w:rPr>
        <w:t>w</w:t>
      </w:r>
      <w:r w:rsidR="00D761FE">
        <w:rPr>
          <w:rFonts w:ascii="Times New Roman" w:hAnsi="Times New Roman"/>
          <w:sz w:val="24"/>
          <w:lang w:val="en-GB"/>
        </w:rPr>
        <w:t>hich is complementary</w:t>
      </w:r>
      <w:r w:rsidRPr="00F90959">
        <w:rPr>
          <w:rFonts w:ascii="Times New Roman" w:hAnsi="Times New Roman"/>
          <w:sz w:val="24"/>
          <w:lang w:val="en-GB"/>
        </w:rPr>
        <w:t xml:space="preserve"> to the International Standards on Auditing (ISA</w:t>
      </w:r>
      <w:r w:rsidR="00D761FE">
        <w:rPr>
          <w:rFonts w:ascii="Times New Roman" w:hAnsi="Times New Roman"/>
          <w:sz w:val="24"/>
        </w:rPr>
        <w:t>s</w:t>
      </w:r>
      <w:r w:rsidRPr="00F90959">
        <w:rPr>
          <w:rFonts w:ascii="Times New Roman" w:hAnsi="Times New Roman"/>
          <w:sz w:val="24"/>
          <w:lang w:val="en-GB"/>
        </w:rPr>
        <w:t>) as applicable in Belgiu</w:t>
      </w:r>
      <w:r w:rsidRPr="0088640C">
        <w:rPr>
          <w:rFonts w:ascii="Times New Roman" w:hAnsi="Times New Roman"/>
          <w:sz w:val="24"/>
        </w:rPr>
        <w:t>m, it is our responsibility to verify, in all material aspects, the management report [</w:t>
      </w:r>
      <w:r w:rsidRPr="0088640C">
        <w:rPr>
          <w:rFonts w:ascii="Times New Roman" w:hAnsi="Times New Roman"/>
          <w:sz w:val="24"/>
          <w:highlight w:val="lightGray"/>
        </w:rPr>
        <w:t>, the</w:t>
      </w:r>
      <w:r w:rsidR="00D761FE">
        <w:rPr>
          <w:rFonts w:ascii="Times New Roman" w:hAnsi="Times New Roman"/>
          <w:sz w:val="24"/>
          <w:highlight w:val="lightGray"/>
        </w:rPr>
        <w:t xml:space="preserve"> </w:t>
      </w:r>
      <w:r w:rsidR="00D761FE">
        <w:rPr>
          <w:rFonts w:ascii="Times New Roman" w:hAnsi="Times New Roman"/>
          <w:sz w:val="24"/>
          <w:highlight w:val="lightGray"/>
          <w:lang w:val="en-GB"/>
        </w:rPr>
        <w:t>separate report on</w:t>
      </w:r>
      <w:r w:rsidRPr="0088640C">
        <w:rPr>
          <w:rFonts w:ascii="Times New Roman" w:hAnsi="Times New Roman"/>
          <w:sz w:val="24"/>
          <w:highlight w:val="lightGray"/>
        </w:rPr>
        <w:t xml:space="preserve"> non-financial </w:t>
      </w:r>
      <w:r w:rsidR="00D761FE">
        <w:rPr>
          <w:rFonts w:ascii="Times New Roman" w:hAnsi="Times New Roman"/>
          <w:sz w:val="24"/>
        </w:rPr>
        <w:t>information</w:t>
      </w:r>
      <w:r w:rsidRPr="00F90959">
        <w:rPr>
          <w:rFonts w:ascii="Times New Roman" w:hAnsi="Times New Roman"/>
          <w:sz w:val="24"/>
          <w:vertAlign w:val="superscript"/>
          <w:lang w:val="en-GB"/>
        </w:rPr>
        <w:footnoteReference w:id="8"/>
      </w:r>
      <w:r w:rsidRPr="00F90959">
        <w:rPr>
          <w:rFonts w:ascii="Times New Roman" w:hAnsi="Times New Roman"/>
          <w:sz w:val="24"/>
          <w:lang w:val="en-GB"/>
        </w:rPr>
        <w:t>] [</w:t>
      </w:r>
      <w:r w:rsidRPr="0088640C">
        <w:rPr>
          <w:rFonts w:ascii="Times New Roman" w:hAnsi="Times New Roman"/>
          <w:sz w:val="24"/>
          <w:highlight w:val="lightGray"/>
        </w:rPr>
        <w:t>and the other information included in the annual report</w:t>
      </w:r>
      <w:r w:rsidRPr="0088640C">
        <w:rPr>
          <w:rFonts w:ascii="Times New Roman" w:hAnsi="Times New Roman"/>
          <w:sz w:val="24"/>
        </w:rPr>
        <w:t>], [</w:t>
      </w:r>
      <w:r w:rsidRPr="0088640C">
        <w:rPr>
          <w:rFonts w:ascii="Times New Roman" w:hAnsi="Times New Roman"/>
          <w:sz w:val="24"/>
          <w:highlight w:val="lightGray"/>
        </w:rPr>
        <w:t>certain documents to be deposited in accordance with the legal and regulatory requirements,</w:t>
      </w:r>
      <w:r w:rsidRPr="0088640C">
        <w:rPr>
          <w:rFonts w:ascii="Times New Roman" w:hAnsi="Times New Roman"/>
          <w:sz w:val="24"/>
        </w:rPr>
        <w:t>] and compliance with certain provisions of the Company Code and of the Company’s by-laws, as well as to report on these elements.</w:t>
      </w:r>
    </w:p>
    <w:p w14:paraId="2DFF19ED" w14:textId="77777777" w:rsidR="0088640C" w:rsidRPr="00F90959" w:rsidRDefault="0088640C" w:rsidP="00F90959">
      <w:pPr>
        <w:spacing w:after="0" w:line="276" w:lineRule="auto"/>
        <w:jc w:val="both"/>
        <w:rPr>
          <w:rFonts w:ascii="Times New Roman" w:hAnsi="Times New Roman"/>
          <w:sz w:val="24"/>
          <w:lang w:val="en-GB"/>
        </w:rPr>
      </w:pPr>
    </w:p>
    <w:p w14:paraId="2E926B72" w14:textId="7F6ED7F2"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highlight w:val="lightGray"/>
          <w:lang w:val="en-GB"/>
        </w:rPr>
      </w:pPr>
      <w:bookmarkStart w:id="48" w:name="_Toc501021552"/>
      <w:bookmarkStart w:id="49" w:name="_Toc505264900"/>
      <w:r w:rsidRPr="00F90959">
        <w:rPr>
          <w:rFonts w:ascii="Cambria" w:hAnsi="Cambria"/>
          <w:b/>
          <w:i/>
          <w:color w:val="365F91"/>
          <w:sz w:val="24"/>
          <w:lang w:val="en-GB"/>
        </w:rPr>
        <w:t xml:space="preserve">Aspects </w:t>
      </w:r>
      <w:r w:rsidR="00C41BDC">
        <w:rPr>
          <w:rFonts w:ascii="Cambria" w:hAnsi="Cambria"/>
          <w:b/>
          <w:i/>
          <w:color w:val="365F91"/>
          <w:sz w:val="24"/>
        </w:rPr>
        <w:t>related</w:t>
      </w:r>
      <w:r w:rsidR="00C41BDC" w:rsidRPr="00F90959">
        <w:rPr>
          <w:rFonts w:ascii="Cambria" w:hAnsi="Cambria"/>
          <w:b/>
          <w:i/>
          <w:color w:val="365F91"/>
          <w:sz w:val="24"/>
        </w:rPr>
        <w:t xml:space="preserve"> </w:t>
      </w:r>
      <w:r w:rsidRPr="00F90959">
        <w:rPr>
          <w:rFonts w:ascii="Cambria" w:hAnsi="Cambria"/>
          <w:b/>
          <w:i/>
          <w:color w:val="365F91"/>
          <w:sz w:val="24"/>
          <w:lang w:val="en-GB"/>
        </w:rPr>
        <w:t>to the management report [</w:t>
      </w:r>
      <w:r w:rsidRPr="00F90959">
        <w:rPr>
          <w:rFonts w:ascii="Cambria" w:hAnsi="Cambria"/>
          <w:b/>
          <w:i/>
          <w:color w:val="365F91"/>
          <w:sz w:val="24"/>
          <w:highlight w:val="lightGray"/>
        </w:rPr>
        <w:t>where applicable: and to the other information included in the annual report</w:t>
      </w:r>
      <w:r w:rsidRPr="00F90959">
        <w:rPr>
          <w:rFonts w:ascii="Cambria" w:hAnsi="Cambria"/>
          <w:b/>
          <w:i/>
          <w:color w:val="365F91"/>
          <w:sz w:val="24"/>
        </w:rPr>
        <w:t>]</w:t>
      </w:r>
      <w:bookmarkEnd w:id="48"/>
      <w:bookmarkEnd w:id="49"/>
    </w:p>
    <w:p w14:paraId="4230BFCB" w14:textId="513BB9C9"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In our opinion, </w:t>
      </w:r>
      <w:r w:rsidR="00B96236">
        <w:rPr>
          <w:rFonts w:ascii="Times New Roman" w:hAnsi="Times New Roman"/>
          <w:sz w:val="24"/>
        </w:rPr>
        <w:t>a</w:t>
      </w:r>
      <w:r w:rsidR="00B96236">
        <w:rPr>
          <w:rFonts w:ascii="Times New Roman" w:hAnsi="Times New Roman"/>
          <w:sz w:val="24"/>
          <w:lang w:val="en-GB"/>
        </w:rPr>
        <w:t>fter having performed</w:t>
      </w:r>
      <w:r w:rsidR="00B96236" w:rsidRPr="00F90959">
        <w:rPr>
          <w:rFonts w:ascii="Times New Roman" w:hAnsi="Times New Roman"/>
          <w:sz w:val="24"/>
          <w:lang w:val="en-GB"/>
        </w:rPr>
        <w:t xml:space="preserve"> </w:t>
      </w:r>
      <w:r w:rsidRPr="00F90959">
        <w:rPr>
          <w:rFonts w:ascii="Times New Roman" w:hAnsi="Times New Roman"/>
          <w:sz w:val="24"/>
          <w:lang w:val="en-GB"/>
        </w:rPr>
        <w:t>specifi</w:t>
      </w:r>
      <w:r w:rsidRPr="0088640C">
        <w:rPr>
          <w:rFonts w:ascii="Times New Roman" w:hAnsi="Times New Roman"/>
          <w:sz w:val="24"/>
        </w:rPr>
        <w:t xml:space="preserve">c </w:t>
      </w:r>
      <w:r w:rsidR="00B96236">
        <w:rPr>
          <w:rFonts w:ascii="Times New Roman" w:hAnsi="Times New Roman"/>
          <w:sz w:val="24"/>
        </w:rPr>
        <w:t>p</w:t>
      </w:r>
      <w:r w:rsidR="00B96236">
        <w:rPr>
          <w:rFonts w:ascii="Times New Roman" w:hAnsi="Times New Roman"/>
          <w:sz w:val="24"/>
          <w:lang w:val="en-GB"/>
        </w:rPr>
        <w:t>rocedures in relation to</w:t>
      </w:r>
      <w:r w:rsidRPr="00F90959">
        <w:rPr>
          <w:rFonts w:ascii="Times New Roman" w:hAnsi="Times New Roman"/>
          <w:sz w:val="24"/>
          <w:lang w:val="en-GB"/>
        </w:rPr>
        <w:t xml:space="preserve"> the management report, </w:t>
      </w:r>
      <w:r w:rsidR="00B96236">
        <w:rPr>
          <w:rFonts w:ascii="Times New Roman" w:hAnsi="Times New Roman"/>
          <w:sz w:val="24"/>
        </w:rPr>
        <w:t>t</w:t>
      </w:r>
      <w:r w:rsidR="00B96236">
        <w:rPr>
          <w:rFonts w:ascii="Times New Roman" w:hAnsi="Times New Roman"/>
          <w:sz w:val="24"/>
          <w:lang w:val="en-GB"/>
        </w:rPr>
        <w:t>he management</w:t>
      </w:r>
      <w:r w:rsidRPr="00F90959">
        <w:rPr>
          <w:rFonts w:ascii="Times New Roman" w:hAnsi="Times New Roman"/>
          <w:sz w:val="24"/>
          <w:lang w:val="en-GB"/>
        </w:rPr>
        <w:t xml:space="preserve"> report is consistent with the annual accounts for the same </w:t>
      </w:r>
      <w:r w:rsidR="00E25AA0">
        <w:rPr>
          <w:rFonts w:ascii="Times New Roman" w:hAnsi="Times New Roman"/>
          <w:sz w:val="24"/>
        </w:rPr>
        <w:t>same financial year</w:t>
      </w:r>
      <w:r w:rsidRPr="00F90959">
        <w:rPr>
          <w:rFonts w:ascii="Times New Roman" w:hAnsi="Times New Roman"/>
          <w:sz w:val="24"/>
          <w:lang w:val="en-GB"/>
        </w:rPr>
        <w:t xml:space="preserve">, and </w:t>
      </w:r>
      <w:r w:rsidRPr="0088640C">
        <w:rPr>
          <w:rFonts w:ascii="Times New Roman" w:hAnsi="Times New Roman"/>
          <w:sz w:val="24"/>
        </w:rPr>
        <w:t xml:space="preserve">it </w:t>
      </w:r>
      <w:r w:rsidR="00B96236">
        <w:rPr>
          <w:rFonts w:ascii="Times New Roman" w:hAnsi="Times New Roman"/>
          <w:sz w:val="24"/>
        </w:rPr>
        <w:t>i</w:t>
      </w:r>
      <w:r w:rsidR="00B96236">
        <w:rPr>
          <w:rFonts w:ascii="Times New Roman" w:hAnsi="Times New Roman"/>
          <w:sz w:val="24"/>
          <w:lang w:val="en-GB"/>
        </w:rPr>
        <w:t>s</w:t>
      </w:r>
      <w:r w:rsidR="00B96236" w:rsidRPr="00F90959">
        <w:rPr>
          <w:rFonts w:ascii="Times New Roman" w:hAnsi="Times New Roman"/>
          <w:sz w:val="24"/>
          <w:lang w:val="en-GB"/>
        </w:rPr>
        <w:t xml:space="preserve"> </w:t>
      </w:r>
      <w:r w:rsidRPr="00F90959">
        <w:rPr>
          <w:rFonts w:ascii="Times New Roman" w:hAnsi="Times New Roman"/>
          <w:sz w:val="24"/>
          <w:lang w:val="en-GB"/>
        </w:rPr>
        <w:t xml:space="preserve">prepared in accordance with </w:t>
      </w:r>
      <w:r w:rsidR="00B96236">
        <w:rPr>
          <w:rFonts w:ascii="Times New Roman" w:hAnsi="Times New Roman"/>
          <w:sz w:val="24"/>
        </w:rPr>
        <w:t>a</w:t>
      </w:r>
      <w:r w:rsidR="00B96236" w:rsidRPr="00F90959">
        <w:rPr>
          <w:rFonts w:ascii="Times New Roman" w:hAnsi="Times New Roman"/>
          <w:sz w:val="24"/>
          <w:lang w:val="en-GB"/>
        </w:rPr>
        <w:t>rticles </w:t>
      </w:r>
      <w:r w:rsidRPr="0088640C">
        <w:rPr>
          <w:rFonts w:ascii="Times New Roman" w:hAnsi="Times New Roman"/>
          <w:sz w:val="24"/>
        </w:rPr>
        <w:t xml:space="preserve">95 and 96 of the Company Code. </w:t>
      </w:r>
    </w:p>
    <w:p w14:paraId="633A9E3E" w14:textId="77777777" w:rsidR="0088640C" w:rsidRPr="00F90959" w:rsidRDefault="0088640C" w:rsidP="00F90959">
      <w:pPr>
        <w:spacing w:after="0" w:line="276" w:lineRule="auto"/>
        <w:jc w:val="both"/>
        <w:rPr>
          <w:rFonts w:ascii="Times New Roman" w:hAnsi="Times New Roman"/>
          <w:sz w:val="24"/>
          <w:lang w:val="en-GB"/>
        </w:rPr>
      </w:pPr>
    </w:p>
    <w:p w14:paraId="5AD5A602" w14:textId="3FF96F45" w:rsidR="0088640C" w:rsidRPr="00F90959" w:rsidRDefault="0088640C" w:rsidP="00F90959">
      <w:pPr>
        <w:spacing w:after="0" w:line="276" w:lineRule="auto"/>
        <w:jc w:val="both"/>
        <w:rPr>
          <w:rFonts w:ascii="Times New Roman" w:hAnsi="Times New Roman"/>
          <w:sz w:val="24"/>
          <w:lang w:val="en-GB"/>
        </w:rPr>
      </w:pPr>
      <w:r w:rsidRPr="00F90959">
        <w:rPr>
          <w:rFonts w:ascii="Times New Roman" w:hAnsi="Times New Roman"/>
          <w:sz w:val="24"/>
          <w:lang w:val="en-GB"/>
        </w:rPr>
        <w:t>[</w:t>
      </w:r>
      <w:r w:rsidRPr="00F90959">
        <w:rPr>
          <w:rFonts w:ascii="Times New Roman" w:hAnsi="Times New Roman"/>
          <w:i/>
          <w:sz w:val="24"/>
          <w:highlight w:val="lightGray"/>
          <w:lang w:val="en-GB"/>
        </w:rPr>
        <w:t xml:space="preserve">Paragraph to be used </w:t>
      </w:r>
      <w:r w:rsidR="00B96236">
        <w:rPr>
          <w:rFonts w:ascii="Times New Roman" w:hAnsi="Times New Roman"/>
          <w:i/>
          <w:sz w:val="24"/>
          <w:highlight w:val="lightGray"/>
        </w:rPr>
        <w:t>when</w:t>
      </w:r>
      <w:r w:rsidRPr="0088640C">
        <w:rPr>
          <w:rFonts w:ascii="Times New Roman" w:hAnsi="Times New Roman"/>
          <w:i/>
          <w:sz w:val="24"/>
          <w:highlight w:val="lightGray"/>
        </w:rPr>
        <w:t>the</w:t>
      </w:r>
      <w:r w:rsidRPr="00F90959">
        <w:rPr>
          <w:rFonts w:ascii="Times New Roman" w:hAnsi="Times New Roman"/>
          <w:i/>
          <w:sz w:val="24"/>
          <w:highlight w:val="lightGray"/>
          <w:lang w:val="en-GB"/>
        </w:rPr>
        <w:t xml:space="preserve"> Company </w:t>
      </w:r>
      <w:r w:rsidR="00C41BDC" w:rsidRPr="005717F9">
        <w:rPr>
          <w:rFonts w:ascii="Times New Roman" w:hAnsi="Times New Roman"/>
          <w:i/>
          <w:sz w:val="24"/>
          <w:highlight w:val="lightGray"/>
        </w:rPr>
        <w:t>only</w:t>
      </w:r>
      <w:r w:rsidR="00C41BDC" w:rsidRPr="00C41BDC">
        <w:rPr>
          <w:rFonts w:ascii="Times New Roman" w:hAnsi="Times New Roman"/>
          <w:i/>
          <w:sz w:val="24"/>
          <w:highlight w:val="lightGray"/>
          <w:lang w:val="en-GB"/>
        </w:rPr>
        <w:t xml:space="preserve"> </w:t>
      </w:r>
      <w:r w:rsidRPr="00F90959">
        <w:rPr>
          <w:rFonts w:ascii="Times New Roman" w:hAnsi="Times New Roman"/>
          <w:i/>
          <w:sz w:val="24"/>
          <w:highlight w:val="lightGray"/>
          <w:lang w:val="en-GB"/>
        </w:rPr>
        <w:t xml:space="preserve">publishes </w:t>
      </w:r>
      <w:r w:rsidRPr="0088640C">
        <w:rPr>
          <w:rFonts w:ascii="Times New Roman" w:hAnsi="Times New Roman"/>
          <w:i/>
          <w:sz w:val="24"/>
          <w:highlight w:val="lightGray"/>
        </w:rPr>
        <w:t>a management report</w:t>
      </w:r>
      <w:r w:rsidRPr="0088640C">
        <w:rPr>
          <w:rFonts w:ascii="Times New Roman" w:hAnsi="Times New Roman"/>
          <w:sz w:val="24"/>
        </w:rPr>
        <w:t xml:space="preserve">] </w:t>
      </w:r>
    </w:p>
    <w:p w14:paraId="02001D18" w14:textId="10E9A211" w:rsidR="00070163"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In the context of our audit of the annual accounts, we </w:t>
      </w:r>
      <w:r w:rsidR="00070163">
        <w:rPr>
          <w:rFonts w:ascii="Times New Roman" w:hAnsi="Times New Roman"/>
          <w:sz w:val="24"/>
        </w:rPr>
        <w:t xml:space="preserve">are </w:t>
      </w:r>
      <w:r w:rsidRPr="00F90959">
        <w:rPr>
          <w:rFonts w:ascii="Times New Roman" w:hAnsi="Times New Roman"/>
          <w:sz w:val="24"/>
          <w:lang w:val="en-GB"/>
        </w:rPr>
        <w:t xml:space="preserve">also </w:t>
      </w:r>
      <w:r w:rsidR="00070163">
        <w:rPr>
          <w:rFonts w:ascii="Times New Roman" w:hAnsi="Times New Roman"/>
          <w:sz w:val="24"/>
        </w:rPr>
        <w:t>r</w:t>
      </w:r>
      <w:r w:rsidR="00070163">
        <w:rPr>
          <w:rFonts w:ascii="Times New Roman" w:hAnsi="Times New Roman"/>
          <w:sz w:val="24"/>
          <w:lang w:val="en-GB"/>
        </w:rPr>
        <w:t>esponsible for considering</w:t>
      </w:r>
      <w:r w:rsidRPr="00F90959">
        <w:rPr>
          <w:rFonts w:ascii="Times New Roman" w:hAnsi="Times New Roman"/>
          <w:sz w:val="24"/>
          <w:lang w:val="en-GB"/>
        </w:rPr>
        <w:t xml:space="preserve">, in particular </w:t>
      </w:r>
      <w:r w:rsidR="00070163">
        <w:rPr>
          <w:rFonts w:ascii="Times New Roman" w:hAnsi="Times New Roman"/>
          <w:sz w:val="24"/>
        </w:rPr>
        <w:t>b</w:t>
      </w:r>
      <w:r w:rsidR="00070163">
        <w:rPr>
          <w:rFonts w:ascii="Times New Roman" w:hAnsi="Times New Roman"/>
          <w:sz w:val="24"/>
          <w:lang w:val="en-GB"/>
        </w:rPr>
        <w:t>ased on</w:t>
      </w:r>
      <w:r w:rsidRPr="00F90959">
        <w:rPr>
          <w:rFonts w:ascii="Times New Roman" w:hAnsi="Times New Roman"/>
          <w:sz w:val="24"/>
          <w:lang w:val="en-GB"/>
        </w:rPr>
        <w:t xml:space="preserve"> the knowledge we have obtained during the audit, whether the manag</w:t>
      </w:r>
      <w:r w:rsidRPr="0088640C">
        <w:rPr>
          <w:rFonts w:ascii="Times New Roman" w:hAnsi="Times New Roman"/>
          <w:sz w:val="24"/>
        </w:rPr>
        <w:t xml:space="preserve">ement report contains any material misstatements, i.e. any information </w:t>
      </w:r>
      <w:r w:rsidR="00070163">
        <w:rPr>
          <w:rFonts w:ascii="Times New Roman" w:hAnsi="Times New Roman"/>
          <w:sz w:val="24"/>
        </w:rPr>
        <w:t>which</w:t>
      </w:r>
      <w:r w:rsidR="00070163" w:rsidRPr="0088640C">
        <w:rPr>
          <w:rFonts w:ascii="Times New Roman" w:hAnsi="Times New Roman"/>
          <w:sz w:val="24"/>
        </w:rPr>
        <w:t xml:space="preserve"> </w:t>
      </w:r>
      <w:r w:rsidRPr="0088640C">
        <w:rPr>
          <w:rFonts w:ascii="Times New Roman" w:hAnsi="Times New Roman"/>
          <w:sz w:val="24"/>
        </w:rPr>
        <w:t xml:space="preserve">is </w:t>
      </w:r>
      <w:r w:rsidR="00070163" w:rsidRPr="0088640C">
        <w:rPr>
          <w:rFonts w:ascii="Times New Roman" w:eastAsia="Calibri" w:hAnsi="Times New Roman" w:cs="Times New Roman"/>
          <w:sz w:val="24"/>
          <w:szCs w:val="24"/>
          <w:lang w:val="en-GB"/>
        </w:rPr>
        <w:t>inadequately disclosed</w:t>
      </w:r>
      <w:r w:rsidR="00070163" w:rsidRPr="00C71931">
        <w:rPr>
          <w:rFonts w:ascii="Times New Roman" w:hAnsi="Times New Roman"/>
          <w:sz w:val="24"/>
          <w:lang w:val="en-GB"/>
        </w:rPr>
        <w:t xml:space="preserve"> </w:t>
      </w:r>
      <w:r w:rsidRPr="0088640C">
        <w:rPr>
          <w:rFonts w:ascii="Times New Roman" w:hAnsi="Times New Roman"/>
          <w:sz w:val="24"/>
        </w:rPr>
        <w:t xml:space="preserve">or otherwise misleading. Based on the </w:t>
      </w:r>
      <w:r w:rsidR="00070163" w:rsidRPr="0088640C">
        <w:rPr>
          <w:rFonts w:ascii="Times New Roman" w:eastAsia="Calibri" w:hAnsi="Times New Roman" w:cs="Times New Roman"/>
          <w:sz w:val="24"/>
          <w:szCs w:val="24"/>
          <w:lang w:val="en-GB"/>
        </w:rPr>
        <w:t>procedures we have performed</w:t>
      </w:r>
      <w:r w:rsidRPr="0088640C">
        <w:rPr>
          <w:rFonts w:ascii="Times New Roman" w:hAnsi="Times New Roman"/>
          <w:sz w:val="24"/>
        </w:rPr>
        <w:t xml:space="preserve">, </w:t>
      </w:r>
      <w:r w:rsidR="00070163">
        <w:rPr>
          <w:rFonts w:ascii="Times New Roman" w:hAnsi="Times New Roman"/>
          <w:sz w:val="24"/>
        </w:rPr>
        <w:t xml:space="preserve">there are </w:t>
      </w:r>
      <w:r w:rsidRPr="0088640C">
        <w:rPr>
          <w:rFonts w:ascii="Times New Roman" w:hAnsi="Times New Roman"/>
          <w:sz w:val="24"/>
        </w:rPr>
        <w:t xml:space="preserve">no material misstatements </w:t>
      </w:r>
      <w:r w:rsidR="00070163">
        <w:rPr>
          <w:rFonts w:ascii="Times New Roman" w:hAnsi="Times New Roman"/>
          <w:sz w:val="24"/>
        </w:rPr>
        <w:t xml:space="preserve">we have </w:t>
      </w:r>
      <w:r w:rsidRPr="0088640C">
        <w:rPr>
          <w:rFonts w:ascii="Times New Roman" w:hAnsi="Times New Roman"/>
          <w:sz w:val="24"/>
        </w:rPr>
        <w:t xml:space="preserve">to report to you. </w:t>
      </w:r>
    </w:p>
    <w:p w14:paraId="2315CFE1" w14:textId="77777777" w:rsidR="00070163" w:rsidRDefault="00070163" w:rsidP="00F90959">
      <w:pPr>
        <w:spacing w:after="0" w:line="276" w:lineRule="auto"/>
        <w:jc w:val="both"/>
        <w:rPr>
          <w:rFonts w:ascii="Times New Roman" w:hAnsi="Times New Roman"/>
          <w:sz w:val="24"/>
        </w:rPr>
      </w:pPr>
    </w:p>
    <w:p w14:paraId="514E93BC" w14:textId="6DFB2377" w:rsidR="0088640C" w:rsidRPr="00F90959" w:rsidRDefault="0088640C" w:rsidP="00F90959">
      <w:pPr>
        <w:spacing w:after="0" w:line="276" w:lineRule="auto"/>
        <w:jc w:val="both"/>
        <w:rPr>
          <w:rFonts w:ascii="Times New Roman" w:hAnsi="Times New Roman"/>
          <w:sz w:val="24"/>
          <w:lang w:val="en-GB"/>
        </w:rPr>
      </w:pPr>
      <w:r w:rsidRPr="0088640C">
        <w:rPr>
          <w:rFonts w:ascii="Times New Roman" w:hAnsi="Times New Roman"/>
          <w:sz w:val="24"/>
        </w:rPr>
        <w:t>We do not express any form of assurance whatsoever on the management report.</w:t>
      </w:r>
    </w:p>
    <w:p w14:paraId="4E867A8C" w14:textId="77777777" w:rsidR="0088640C" w:rsidRPr="00F90959" w:rsidRDefault="0088640C" w:rsidP="00F90959">
      <w:pPr>
        <w:spacing w:after="0" w:line="276" w:lineRule="auto"/>
        <w:jc w:val="both"/>
        <w:rPr>
          <w:rFonts w:ascii="Times New Roman" w:hAnsi="Times New Roman"/>
          <w:sz w:val="24"/>
          <w:lang w:val="en-GB"/>
        </w:rPr>
      </w:pPr>
    </w:p>
    <w:p w14:paraId="1818323D" w14:textId="7BCBE58E" w:rsidR="0088640C" w:rsidRPr="00F90959" w:rsidRDefault="0088640C" w:rsidP="00F90959">
      <w:pPr>
        <w:spacing w:after="0" w:line="276" w:lineRule="auto"/>
        <w:ind w:left="709"/>
        <w:jc w:val="both"/>
        <w:rPr>
          <w:rFonts w:ascii="Times New Roman" w:hAnsi="Times New Roman"/>
          <w:i/>
          <w:sz w:val="24"/>
          <w:u w:val="single"/>
          <w:lang w:val="en-GB"/>
        </w:rPr>
      </w:pPr>
      <w:r w:rsidRPr="00F90959">
        <w:rPr>
          <w:rFonts w:ascii="Times New Roman" w:hAnsi="Times New Roman"/>
          <w:sz w:val="24"/>
          <w:u w:val="single"/>
          <w:lang w:val="en-GB"/>
        </w:rPr>
        <w:t>[</w:t>
      </w:r>
      <w:r w:rsidRPr="00F90959">
        <w:rPr>
          <w:rFonts w:ascii="Times New Roman" w:hAnsi="Times New Roman"/>
          <w:i/>
          <w:sz w:val="24"/>
          <w:highlight w:val="lightGray"/>
          <w:lang w:val="en-GB"/>
        </w:rPr>
        <w:t>Para</w:t>
      </w:r>
      <w:r w:rsidRPr="0088640C">
        <w:rPr>
          <w:rFonts w:ascii="Times New Roman" w:hAnsi="Times New Roman"/>
          <w:i/>
          <w:sz w:val="24"/>
          <w:highlight w:val="lightGray"/>
        </w:rPr>
        <w:t xml:space="preserve">graph to be used </w:t>
      </w:r>
      <w:r w:rsidR="008403D8">
        <w:rPr>
          <w:rFonts w:ascii="Times New Roman" w:hAnsi="Times New Roman"/>
          <w:i/>
          <w:sz w:val="24"/>
          <w:highlight w:val="lightGray"/>
        </w:rPr>
        <w:t>whe</w:t>
      </w:r>
      <w:r w:rsidR="008403D8">
        <w:rPr>
          <w:rFonts w:ascii="Times New Roman" w:hAnsi="Times New Roman"/>
          <w:i/>
          <w:sz w:val="24"/>
          <w:highlight w:val="lightGray"/>
          <w:lang w:val="en-GB"/>
        </w:rPr>
        <w:t>n</w:t>
      </w:r>
      <w:r w:rsidR="008403D8" w:rsidRPr="00F90959">
        <w:rPr>
          <w:rFonts w:ascii="Times New Roman" w:hAnsi="Times New Roman"/>
          <w:i/>
          <w:sz w:val="24"/>
          <w:highlight w:val="lightGray"/>
          <w:lang w:val="en-GB"/>
        </w:rPr>
        <w:t xml:space="preserve"> </w:t>
      </w:r>
      <w:r w:rsidRPr="00F90959">
        <w:rPr>
          <w:rFonts w:ascii="Times New Roman" w:hAnsi="Times New Roman"/>
          <w:i/>
          <w:sz w:val="24"/>
          <w:highlight w:val="lightGray"/>
          <w:lang w:val="en-GB"/>
        </w:rPr>
        <w:t xml:space="preserve">the Company </w:t>
      </w:r>
      <w:r w:rsidR="008403D8">
        <w:rPr>
          <w:rFonts w:ascii="Times New Roman" w:hAnsi="Times New Roman"/>
          <w:i/>
          <w:sz w:val="24"/>
          <w:highlight w:val="lightGray"/>
        </w:rPr>
        <w:t>p</w:t>
      </w:r>
      <w:r w:rsidR="008403D8">
        <w:rPr>
          <w:rFonts w:ascii="Times New Roman" w:hAnsi="Times New Roman"/>
          <w:i/>
          <w:sz w:val="24"/>
          <w:highlight w:val="lightGray"/>
          <w:lang w:val="en-GB"/>
        </w:rPr>
        <w:t>ublishes</w:t>
      </w:r>
      <w:r w:rsidRPr="00F90959">
        <w:rPr>
          <w:rFonts w:ascii="Times New Roman" w:hAnsi="Times New Roman"/>
          <w:i/>
          <w:sz w:val="24"/>
          <w:highlight w:val="lightGray"/>
          <w:lang w:val="en-GB"/>
        </w:rPr>
        <w:t xml:space="preserve"> n</w:t>
      </w:r>
      <w:r w:rsidRPr="0088640C">
        <w:rPr>
          <w:rFonts w:ascii="Times New Roman" w:hAnsi="Times New Roman"/>
          <w:i/>
          <w:sz w:val="24"/>
          <w:highlight w:val="lightGray"/>
        </w:rPr>
        <w:t xml:space="preserve">on-financial information </w:t>
      </w:r>
      <w:r w:rsidR="008403D8">
        <w:rPr>
          <w:rFonts w:ascii="Times New Roman" w:hAnsi="Times New Roman"/>
          <w:i/>
          <w:sz w:val="24"/>
          <w:highlight w:val="lightGray"/>
        </w:rPr>
        <w:t>i</w:t>
      </w:r>
      <w:r w:rsidR="008403D8">
        <w:rPr>
          <w:rFonts w:ascii="Times New Roman" w:hAnsi="Times New Roman"/>
          <w:i/>
          <w:sz w:val="24"/>
          <w:highlight w:val="lightGray"/>
          <w:lang w:val="en-GB"/>
        </w:rPr>
        <w:t>n accordance with</w:t>
      </w:r>
      <w:r w:rsidRPr="00F90959">
        <w:rPr>
          <w:rFonts w:ascii="Times New Roman" w:hAnsi="Times New Roman"/>
          <w:i/>
          <w:sz w:val="24"/>
          <w:highlight w:val="lightGray"/>
          <w:lang w:val="en-GB"/>
        </w:rPr>
        <w:t xml:space="preserve"> </w:t>
      </w:r>
      <w:r w:rsidR="008403D8">
        <w:rPr>
          <w:rFonts w:ascii="Times New Roman" w:hAnsi="Times New Roman"/>
          <w:i/>
          <w:sz w:val="24"/>
          <w:highlight w:val="lightGray"/>
          <w:lang w:val="en-GB"/>
        </w:rPr>
        <w:t>a</w:t>
      </w:r>
      <w:r w:rsidRPr="00F90959">
        <w:rPr>
          <w:rFonts w:ascii="Times New Roman" w:hAnsi="Times New Roman"/>
          <w:i/>
          <w:sz w:val="24"/>
          <w:highlight w:val="lightGray"/>
          <w:lang w:val="en-GB"/>
        </w:rPr>
        <w:t xml:space="preserve">rticle 96, § 4 of the Company Code in </w:t>
      </w:r>
      <w:r w:rsidR="008403D8">
        <w:rPr>
          <w:rFonts w:ascii="Times New Roman" w:hAnsi="Times New Roman"/>
          <w:i/>
          <w:sz w:val="24"/>
          <w:highlight w:val="lightGray"/>
        </w:rPr>
        <w:t>th</w:t>
      </w:r>
      <w:r w:rsidR="008403D8">
        <w:rPr>
          <w:rFonts w:ascii="Times New Roman" w:hAnsi="Times New Roman"/>
          <w:i/>
          <w:sz w:val="24"/>
          <w:highlight w:val="lightGray"/>
          <w:lang w:val="en-GB"/>
        </w:rPr>
        <w:t>e</w:t>
      </w:r>
      <w:r w:rsidR="008403D8" w:rsidRPr="00F90959">
        <w:rPr>
          <w:rFonts w:ascii="Times New Roman" w:hAnsi="Times New Roman"/>
          <w:i/>
          <w:sz w:val="24"/>
          <w:highlight w:val="lightGray"/>
          <w:lang w:val="en-GB"/>
        </w:rPr>
        <w:t xml:space="preserve"> </w:t>
      </w:r>
      <w:r w:rsidRPr="00F90959">
        <w:rPr>
          <w:rFonts w:ascii="Times New Roman" w:hAnsi="Times New Roman"/>
          <w:i/>
          <w:sz w:val="24"/>
          <w:highlight w:val="lightGray"/>
          <w:lang w:val="en-GB"/>
        </w:rPr>
        <w:t>management report</w:t>
      </w:r>
      <w:r w:rsidRPr="0088640C">
        <w:rPr>
          <w:rFonts w:ascii="Times New Roman" w:hAnsi="Times New Roman"/>
          <w:i/>
          <w:sz w:val="24"/>
        </w:rPr>
        <w:t>]</w:t>
      </w:r>
      <w:r w:rsidRPr="00F90959">
        <w:rPr>
          <w:rFonts w:ascii="Times New Roman" w:hAnsi="Times New Roman"/>
          <w:i/>
          <w:sz w:val="24"/>
          <w:u w:val="single"/>
          <w:lang w:val="en-GB"/>
        </w:rPr>
        <w:t xml:space="preserve"> </w:t>
      </w:r>
    </w:p>
    <w:p w14:paraId="734C1EC8" w14:textId="77777777" w:rsidR="0088640C" w:rsidRPr="00F90959" w:rsidRDefault="0088640C" w:rsidP="00F90959">
      <w:pPr>
        <w:spacing w:after="0" w:line="276" w:lineRule="auto"/>
        <w:ind w:left="709"/>
        <w:jc w:val="both"/>
        <w:rPr>
          <w:rFonts w:ascii="Times New Roman" w:hAnsi="Times New Roman"/>
          <w:b/>
          <w:sz w:val="24"/>
          <w:u w:val="single"/>
          <w:lang w:val="en-GB"/>
        </w:rPr>
      </w:pPr>
    </w:p>
    <w:p w14:paraId="4AE051AB" w14:textId="4EE66B9A" w:rsidR="005E2D6B" w:rsidRDefault="0088640C" w:rsidP="00F90959">
      <w:pPr>
        <w:spacing w:after="0" w:line="276" w:lineRule="auto"/>
        <w:ind w:left="709"/>
        <w:jc w:val="both"/>
        <w:rPr>
          <w:rFonts w:ascii="Times New Roman" w:eastAsia="Calibri" w:hAnsi="Times New Roman" w:cs="Times New Roman"/>
          <w:sz w:val="24"/>
          <w:lang w:val="en-GB"/>
        </w:rPr>
      </w:pPr>
      <w:r w:rsidRPr="00F90959">
        <w:rPr>
          <w:rFonts w:ascii="Times New Roman" w:hAnsi="Times New Roman"/>
          <w:sz w:val="24"/>
          <w:lang w:val="en-GB"/>
        </w:rPr>
        <w:t xml:space="preserve">The non-financial information required pursuant to </w:t>
      </w:r>
      <w:r w:rsidR="008403D8">
        <w:rPr>
          <w:rFonts w:ascii="Times New Roman" w:hAnsi="Times New Roman"/>
          <w:sz w:val="24"/>
        </w:rPr>
        <w:t>a</w:t>
      </w:r>
      <w:r w:rsidR="008403D8" w:rsidRPr="00F90959">
        <w:rPr>
          <w:rFonts w:ascii="Times New Roman" w:hAnsi="Times New Roman"/>
          <w:sz w:val="24"/>
          <w:lang w:val="en-GB"/>
        </w:rPr>
        <w:t>rti</w:t>
      </w:r>
      <w:r w:rsidR="008403D8" w:rsidRPr="0088640C">
        <w:rPr>
          <w:rFonts w:ascii="Times New Roman" w:hAnsi="Times New Roman"/>
          <w:sz w:val="24"/>
        </w:rPr>
        <w:t>cle </w:t>
      </w:r>
      <w:r w:rsidRPr="0088640C">
        <w:rPr>
          <w:rFonts w:ascii="Times New Roman" w:hAnsi="Times New Roman"/>
          <w:sz w:val="24"/>
        </w:rPr>
        <w:t xml:space="preserve">96, § 4 of the Company Code is included in the management report. </w:t>
      </w:r>
      <w:r w:rsidR="008403D8">
        <w:rPr>
          <w:rFonts w:ascii="Times New Roman" w:hAnsi="Times New Roman"/>
          <w:sz w:val="24"/>
        </w:rPr>
        <w:t>The Company has prepared</w:t>
      </w:r>
      <w:r w:rsidRPr="0088640C">
        <w:rPr>
          <w:rFonts w:ascii="Times New Roman" w:hAnsi="Times New Roman"/>
          <w:sz w:val="24"/>
        </w:rPr>
        <w:t xml:space="preserve"> the non-financial information</w:t>
      </w:r>
      <w:r w:rsidR="008403D8">
        <w:rPr>
          <w:rFonts w:ascii="Times New Roman" w:hAnsi="Times New Roman"/>
          <w:sz w:val="24"/>
        </w:rPr>
        <w:t xml:space="preserve"> based </w:t>
      </w:r>
      <w:r w:rsidRPr="00F90959">
        <w:rPr>
          <w:rFonts w:ascii="Times New Roman" w:hAnsi="Times New Roman"/>
          <w:sz w:val="24"/>
          <w:lang w:val="en-GB"/>
        </w:rPr>
        <w:t>on [</w:t>
      </w:r>
      <w:r w:rsidR="008403D8">
        <w:rPr>
          <w:rFonts w:ascii="Times New Roman" w:hAnsi="Times New Roman"/>
          <w:sz w:val="24"/>
          <w:highlight w:val="lightGray"/>
        </w:rPr>
        <w:t>specify</w:t>
      </w:r>
      <w:r w:rsidR="008403D8" w:rsidRPr="0088640C">
        <w:rPr>
          <w:rFonts w:ascii="Times New Roman" w:hAnsi="Times New Roman"/>
          <w:sz w:val="24"/>
          <w:highlight w:val="lightGray"/>
        </w:rPr>
        <w:t xml:space="preserve"> </w:t>
      </w:r>
      <w:r w:rsidRPr="0088640C">
        <w:rPr>
          <w:rFonts w:ascii="Times New Roman" w:hAnsi="Times New Roman"/>
          <w:sz w:val="24"/>
          <w:highlight w:val="lightGray"/>
        </w:rPr>
        <w:t>the European or international</w:t>
      </w:r>
      <w:r w:rsidR="008403D8">
        <w:rPr>
          <w:rFonts w:ascii="Times New Roman" w:hAnsi="Times New Roman"/>
          <w:sz w:val="24"/>
          <w:highlight w:val="lightGray"/>
        </w:rPr>
        <w:t>ly</w:t>
      </w:r>
      <w:r w:rsidRPr="0088640C">
        <w:rPr>
          <w:rFonts w:ascii="Times New Roman" w:hAnsi="Times New Roman"/>
          <w:sz w:val="24"/>
          <w:highlight w:val="lightGray"/>
        </w:rPr>
        <w:t xml:space="preserve"> </w:t>
      </w:r>
      <w:r w:rsidR="008403D8" w:rsidRPr="0088640C">
        <w:rPr>
          <w:rFonts w:ascii="Times New Roman" w:hAnsi="Times New Roman"/>
          <w:sz w:val="24"/>
          <w:highlight w:val="lightGray"/>
        </w:rPr>
        <w:t>recognised</w:t>
      </w:r>
      <w:r w:rsidR="008403D8">
        <w:rPr>
          <w:rFonts w:ascii="Times New Roman" w:hAnsi="Times New Roman"/>
          <w:sz w:val="24"/>
          <w:highlight w:val="lightGray"/>
        </w:rPr>
        <w:t xml:space="preserve"> reference</w:t>
      </w:r>
      <w:r w:rsidR="008403D8" w:rsidRPr="0088640C">
        <w:rPr>
          <w:rFonts w:ascii="Times New Roman" w:hAnsi="Times New Roman"/>
          <w:sz w:val="24"/>
          <w:highlight w:val="lightGray"/>
        </w:rPr>
        <w:t xml:space="preserve"> </w:t>
      </w:r>
      <w:r w:rsidRPr="0088640C">
        <w:rPr>
          <w:rFonts w:ascii="Times New Roman" w:hAnsi="Times New Roman"/>
          <w:sz w:val="24"/>
          <w:highlight w:val="lightGray"/>
        </w:rPr>
        <w:t>framework</w:t>
      </w:r>
      <w:r w:rsidRPr="0088640C">
        <w:rPr>
          <w:rFonts w:ascii="Times New Roman" w:hAnsi="Times New Roman"/>
          <w:sz w:val="24"/>
        </w:rPr>
        <w:t xml:space="preserve">]. </w:t>
      </w:r>
      <w:r w:rsidR="00D60941" w:rsidRPr="007A0C16">
        <w:rPr>
          <w:rFonts w:ascii="Times New Roman" w:hAnsi="Times New Roman"/>
          <w:sz w:val="24"/>
          <w:highlight w:val="lightGray"/>
        </w:rPr>
        <w:t>[</w:t>
      </w:r>
      <w:r w:rsidR="00D60941" w:rsidRPr="007A0C16">
        <w:rPr>
          <w:rFonts w:ascii="Times New Roman" w:hAnsi="Times New Roman"/>
          <w:i/>
          <w:sz w:val="24"/>
          <w:highlight w:val="lightGray"/>
          <w:lang w:val="en-GB"/>
        </w:rPr>
        <w:t>Where applicable</w:t>
      </w:r>
      <w:r w:rsidR="00D60941">
        <w:rPr>
          <w:rStyle w:val="Voetnootmarkering"/>
          <w:rFonts w:ascii="Times New Roman" w:hAnsi="Times New Roman"/>
          <w:i/>
          <w:sz w:val="24"/>
          <w:highlight w:val="lightGray"/>
          <w:lang w:val="en-GB"/>
        </w:rPr>
        <w:footnoteReference w:id="9"/>
      </w:r>
      <w:r w:rsidR="00D60941">
        <w:rPr>
          <w:rFonts w:ascii="Times New Roman" w:hAnsi="Times New Roman"/>
          <w:i/>
          <w:sz w:val="24"/>
          <w:lang w:val="en-GB"/>
        </w:rPr>
        <w:t xml:space="preserve">: </w:t>
      </w:r>
      <w:r w:rsidR="008403D8">
        <w:rPr>
          <w:rFonts w:ascii="Times New Roman" w:hAnsi="Times New Roman"/>
          <w:sz w:val="24"/>
          <w:lang w:val="en-GB"/>
        </w:rPr>
        <w:t>However w</w:t>
      </w:r>
      <w:r w:rsidRPr="00F90959">
        <w:rPr>
          <w:rFonts w:ascii="Times New Roman" w:hAnsi="Times New Roman"/>
          <w:sz w:val="24"/>
          <w:lang w:val="en-GB"/>
        </w:rPr>
        <w:t>e do not</w:t>
      </w:r>
      <w:r w:rsidR="008403D8">
        <w:rPr>
          <w:rFonts w:ascii="Times New Roman" w:hAnsi="Times New Roman"/>
          <w:sz w:val="24"/>
        </w:rPr>
        <w:t xml:space="preserve"> express </w:t>
      </w:r>
      <w:r w:rsidRPr="00F90959">
        <w:rPr>
          <w:rFonts w:ascii="Times New Roman" w:hAnsi="Times New Roman"/>
          <w:sz w:val="24"/>
          <w:lang w:val="en-GB"/>
        </w:rPr>
        <w:t xml:space="preserve">an opinion </w:t>
      </w:r>
      <w:r w:rsidR="008403D8">
        <w:rPr>
          <w:rFonts w:ascii="Times New Roman" w:hAnsi="Times New Roman"/>
          <w:sz w:val="24"/>
          <w:lang w:val="en-GB"/>
        </w:rPr>
        <w:t xml:space="preserve">as to </w:t>
      </w:r>
      <w:r w:rsidRPr="0088640C">
        <w:rPr>
          <w:rFonts w:ascii="Times New Roman" w:hAnsi="Times New Roman"/>
          <w:sz w:val="24"/>
        </w:rPr>
        <w:t xml:space="preserve">whether the non-financial information </w:t>
      </w:r>
      <w:r w:rsidR="008403D8">
        <w:rPr>
          <w:rFonts w:ascii="Times New Roman" w:hAnsi="Times New Roman"/>
          <w:sz w:val="24"/>
        </w:rPr>
        <w:t>has been</w:t>
      </w:r>
      <w:r w:rsidR="008403D8" w:rsidRPr="0088640C">
        <w:rPr>
          <w:rFonts w:ascii="Times New Roman" w:hAnsi="Times New Roman"/>
          <w:sz w:val="24"/>
        </w:rPr>
        <w:t xml:space="preserve"> </w:t>
      </w:r>
      <w:r w:rsidRPr="0088640C">
        <w:rPr>
          <w:rFonts w:ascii="Times New Roman" w:hAnsi="Times New Roman"/>
          <w:sz w:val="24"/>
        </w:rPr>
        <w:t xml:space="preserve">prepared, in all material aspects, in </w:t>
      </w:r>
      <w:r w:rsidR="008403D8">
        <w:rPr>
          <w:rFonts w:ascii="Times New Roman" w:hAnsi="Times New Roman"/>
          <w:sz w:val="24"/>
        </w:rPr>
        <w:t>accordance</w:t>
      </w:r>
      <w:r w:rsidR="008403D8" w:rsidRPr="0088640C">
        <w:rPr>
          <w:rFonts w:ascii="Times New Roman" w:hAnsi="Times New Roman"/>
          <w:sz w:val="24"/>
        </w:rPr>
        <w:t xml:space="preserve"> </w:t>
      </w:r>
      <w:r w:rsidRPr="0088640C">
        <w:rPr>
          <w:rFonts w:ascii="Times New Roman" w:hAnsi="Times New Roman"/>
          <w:sz w:val="24"/>
        </w:rPr>
        <w:t>with [</w:t>
      </w:r>
      <w:r w:rsidR="008403D8">
        <w:rPr>
          <w:rFonts w:ascii="Times New Roman" w:hAnsi="Times New Roman"/>
          <w:sz w:val="24"/>
          <w:highlight w:val="lightGray"/>
        </w:rPr>
        <w:t>specify</w:t>
      </w:r>
      <w:r w:rsidR="008403D8" w:rsidRPr="0088640C">
        <w:rPr>
          <w:rFonts w:ascii="Times New Roman" w:hAnsi="Times New Roman"/>
          <w:sz w:val="24"/>
          <w:highlight w:val="lightGray"/>
        </w:rPr>
        <w:t xml:space="preserve"> </w:t>
      </w:r>
      <w:r w:rsidRPr="0088640C">
        <w:rPr>
          <w:rFonts w:ascii="Times New Roman" w:hAnsi="Times New Roman"/>
          <w:sz w:val="24"/>
          <w:highlight w:val="lightGray"/>
        </w:rPr>
        <w:t xml:space="preserve">the European or </w:t>
      </w:r>
      <w:r w:rsidR="008403D8" w:rsidRPr="0088640C">
        <w:rPr>
          <w:rFonts w:ascii="Times New Roman" w:hAnsi="Times New Roman"/>
          <w:sz w:val="24"/>
          <w:highlight w:val="lightGray"/>
        </w:rPr>
        <w:t>international</w:t>
      </w:r>
      <w:r w:rsidR="008403D8">
        <w:rPr>
          <w:rFonts w:ascii="Times New Roman" w:hAnsi="Times New Roman"/>
          <w:sz w:val="24"/>
          <w:highlight w:val="lightGray"/>
        </w:rPr>
        <w:t>ly</w:t>
      </w:r>
      <w:r w:rsidR="008403D8" w:rsidRPr="0088640C">
        <w:rPr>
          <w:rFonts w:ascii="Times New Roman" w:hAnsi="Times New Roman"/>
          <w:sz w:val="24"/>
          <w:highlight w:val="lightGray"/>
        </w:rPr>
        <w:t xml:space="preserve"> recognised</w:t>
      </w:r>
      <w:r w:rsidR="008403D8">
        <w:rPr>
          <w:rFonts w:ascii="Times New Roman" w:hAnsi="Times New Roman"/>
          <w:sz w:val="24"/>
          <w:highlight w:val="lightGray"/>
        </w:rPr>
        <w:t xml:space="preserve"> reference</w:t>
      </w:r>
      <w:r w:rsidRPr="0088640C">
        <w:rPr>
          <w:rFonts w:ascii="Times New Roman" w:hAnsi="Times New Roman"/>
          <w:sz w:val="24"/>
          <w:highlight w:val="lightGray"/>
        </w:rPr>
        <w:t xml:space="preserve"> framework</w:t>
      </w:r>
      <w:r w:rsidRPr="0088640C">
        <w:rPr>
          <w:rFonts w:ascii="Times New Roman" w:hAnsi="Times New Roman"/>
          <w:sz w:val="24"/>
        </w:rPr>
        <w:t>] mentioned above.</w:t>
      </w:r>
      <w:r w:rsidRPr="0088640C">
        <w:rPr>
          <w:rFonts w:ascii="Times New Roman" w:hAnsi="Times New Roman"/>
          <w:sz w:val="24"/>
          <w:highlight w:val="lightGray"/>
        </w:rPr>
        <w:t>]</w:t>
      </w:r>
      <w:r w:rsidRPr="00F90959">
        <w:rPr>
          <w:rFonts w:ascii="Times New Roman" w:hAnsi="Times New Roman"/>
          <w:sz w:val="24"/>
          <w:lang w:val="en-GB"/>
        </w:rPr>
        <w:t xml:space="preserve"> </w:t>
      </w:r>
    </w:p>
    <w:p w14:paraId="040851CB" w14:textId="77777777" w:rsidR="005E2D6B" w:rsidRDefault="005E2D6B" w:rsidP="00F90959">
      <w:pPr>
        <w:spacing w:after="0" w:line="276" w:lineRule="auto"/>
        <w:ind w:left="709"/>
        <w:jc w:val="both"/>
        <w:rPr>
          <w:rFonts w:ascii="Times New Roman" w:hAnsi="Times New Roman"/>
          <w:sz w:val="24"/>
          <w:lang w:val="en-GB"/>
        </w:rPr>
      </w:pPr>
    </w:p>
    <w:p w14:paraId="4A45C994" w14:textId="23EEB116" w:rsidR="0088640C" w:rsidRPr="00F90959" w:rsidRDefault="008403D8" w:rsidP="00F90959">
      <w:pPr>
        <w:spacing w:after="0" w:line="276" w:lineRule="auto"/>
        <w:ind w:left="709"/>
        <w:jc w:val="both"/>
        <w:rPr>
          <w:rFonts w:ascii="Times New Roman" w:eastAsia="Calibri" w:hAnsi="Times New Roman" w:cs="Times New Roman"/>
          <w:sz w:val="24"/>
          <w:lang w:val="en-GB"/>
        </w:rPr>
      </w:pPr>
      <w:r>
        <w:rPr>
          <w:rFonts w:ascii="Times New Roman" w:hAnsi="Times New Roman"/>
          <w:sz w:val="24"/>
          <w:lang w:val="en-GB"/>
        </w:rPr>
        <w:t>Furthermore</w:t>
      </w:r>
      <w:r w:rsidR="0088640C" w:rsidRPr="00F90959">
        <w:rPr>
          <w:rFonts w:ascii="Times New Roman" w:hAnsi="Times New Roman"/>
          <w:sz w:val="24"/>
          <w:lang w:val="en-GB"/>
        </w:rPr>
        <w:t xml:space="preserve">, we do not express </w:t>
      </w:r>
      <w:r w:rsidR="0088640C" w:rsidRPr="0088640C">
        <w:rPr>
          <w:rFonts w:ascii="Times New Roman" w:hAnsi="Times New Roman"/>
          <w:sz w:val="24"/>
        </w:rPr>
        <w:t xml:space="preserve">assurance </w:t>
      </w:r>
      <w:r>
        <w:rPr>
          <w:rFonts w:ascii="Times New Roman" w:hAnsi="Times New Roman"/>
          <w:sz w:val="24"/>
        </w:rPr>
        <w:t>o</w:t>
      </w:r>
      <w:r>
        <w:rPr>
          <w:rFonts w:ascii="Times New Roman" w:hAnsi="Times New Roman"/>
          <w:sz w:val="24"/>
          <w:lang w:val="en-GB"/>
        </w:rPr>
        <w:t>n</w:t>
      </w:r>
      <w:r w:rsidR="0088640C" w:rsidRPr="00F90959">
        <w:rPr>
          <w:rFonts w:ascii="Times New Roman" w:hAnsi="Times New Roman"/>
          <w:sz w:val="24"/>
          <w:lang w:val="en-GB"/>
        </w:rPr>
        <w:t xml:space="preserve"> individu</w:t>
      </w:r>
      <w:r w:rsidR="0088640C" w:rsidRPr="0088640C">
        <w:rPr>
          <w:rFonts w:ascii="Times New Roman" w:hAnsi="Times New Roman"/>
          <w:sz w:val="24"/>
        </w:rPr>
        <w:t xml:space="preserve">al elements included in </w:t>
      </w:r>
      <w:r>
        <w:rPr>
          <w:rFonts w:ascii="Times New Roman" w:hAnsi="Times New Roman"/>
          <w:sz w:val="24"/>
        </w:rPr>
        <w:t>this</w:t>
      </w:r>
      <w:r w:rsidR="0088640C" w:rsidRPr="0088640C">
        <w:rPr>
          <w:rFonts w:ascii="Times New Roman" w:hAnsi="Times New Roman"/>
          <w:sz w:val="24"/>
        </w:rPr>
        <w:t xml:space="preserve"> non-financial information. </w:t>
      </w:r>
    </w:p>
    <w:p w14:paraId="72531465" w14:textId="77777777" w:rsidR="0088640C" w:rsidRPr="00F90959" w:rsidRDefault="0088640C" w:rsidP="00F90959">
      <w:pPr>
        <w:spacing w:after="0" w:line="276" w:lineRule="auto"/>
        <w:ind w:left="709"/>
        <w:jc w:val="both"/>
        <w:rPr>
          <w:rFonts w:ascii="Times New Roman" w:hAnsi="Times New Roman"/>
          <w:sz w:val="24"/>
          <w:lang w:val="en-GB"/>
        </w:rPr>
      </w:pPr>
    </w:p>
    <w:p w14:paraId="78425A87" w14:textId="1C5A7B11" w:rsidR="0088640C" w:rsidRPr="00F90959" w:rsidRDefault="0088640C" w:rsidP="00F90959">
      <w:pPr>
        <w:spacing w:after="0" w:line="276" w:lineRule="auto"/>
        <w:ind w:left="709"/>
        <w:jc w:val="both"/>
        <w:rPr>
          <w:rFonts w:ascii="Times New Roman" w:hAnsi="Times New Roman"/>
          <w:i/>
          <w:sz w:val="24"/>
          <w:lang w:val="en-GB"/>
        </w:rPr>
      </w:pPr>
      <w:bookmarkStart w:id="50" w:name="_Hlk503537387"/>
      <w:r w:rsidRPr="00F90959">
        <w:rPr>
          <w:rFonts w:ascii="Times New Roman" w:hAnsi="Times New Roman"/>
          <w:sz w:val="24"/>
          <w:lang w:val="en-GB"/>
        </w:rPr>
        <w:t>[</w:t>
      </w:r>
      <w:r w:rsidRPr="00F90959">
        <w:rPr>
          <w:rFonts w:ascii="Times New Roman" w:hAnsi="Times New Roman"/>
          <w:i/>
          <w:sz w:val="24"/>
          <w:highlight w:val="lightGray"/>
          <w:lang w:val="en-GB"/>
        </w:rPr>
        <w:t xml:space="preserve">Paragraph </w:t>
      </w:r>
      <w:r w:rsidRPr="0088640C">
        <w:rPr>
          <w:rFonts w:ascii="Times New Roman" w:hAnsi="Times New Roman"/>
          <w:i/>
          <w:sz w:val="24"/>
          <w:highlight w:val="lightGray"/>
        </w:rPr>
        <w:t xml:space="preserve">to be used </w:t>
      </w:r>
      <w:r w:rsidR="008403D8">
        <w:rPr>
          <w:rFonts w:ascii="Times New Roman" w:hAnsi="Times New Roman"/>
          <w:i/>
          <w:sz w:val="24"/>
          <w:highlight w:val="lightGray"/>
        </w:rPr>
        <w:t>w</w:t>
      </w:r>
      <w:r w:rsidR="008403D8">
        <w:rPr>
          <w:rFonts w:ascii="Times New Roman" w:hAnsi="Times New Roman"/>
          <w:i/>
          <w:sz w:val="24"/>
          <w:highlight w:val="lightGray"/>
          <w:lang w:val="en-GB"/>
        </w:rPr>
        <w:t>hen</w:t>
      </w:r>
      <w:r w:rsidR="008403D8" w:rsidRPr="00F90959">
        <w:rPr>
          <w:rFonts w:ascii="Times New Roman" w:hAnsi="Times New Roman"/>
          <w:i/>
          <w:sz w:val="24"/>
          <w:highlight w:val="lightGray"/>
          <w:lang w:val="en-GB"/>
        </w:rPr>
        <w:t xml:space="preserve"> </w:t>
      </w:r>
      <w:r w:rsidRPr="00F90959">
        <w:rPr>
          <w:rFonts w:ascii="Times New Roman" w:hAnsi="Times New Roman"/>
          <w:i/>
          <w:sz w:val="24"/>
          <w:highlight w:val="lightGray"/>
          <w:lang w:val="en-GB"/>
        </w:rPr>
        <w:t xml:space="preserve">the Company </w:t>
      </w:r>
      <w:r w:rsidR="008403D8">
        <w:rPr>
          <w:rFonts w:ascii="Times New Roman" w:hAnsi="Times New Roman"/>
          <w:i/>
          <w:sz w:val="24"/>
          <w:highlight w:val="lightGray"/>
        </w:rPr>
        <w:t>p</w:t>
      </w:r>
      <w:r w:rsidR="008403D8">
        <w:rPr>
          <w:rFonts w:ascii="Times New Roman" w:hAnsi="Times New Roman"/>
          <w:i/>
          <w:sz w:val="24"/>
          <w:highlight w:val="lightGray"/>
          <w:lang w:val="en-GB"/>
        </w:rPr>
        <w:t>ublishes</w:t>
      </w:r>
      <w:r w:rsidRPr="0088640C">
        <w:rPr>
          <w:rFonts w:ascii="Times New Roman" w:hAnsi="Times New Roman"/>
          <w:i/>
          <w:sz w:val="24"/>
          <w:highlight w:val="lightGray"/>
        </w:rPr>
        <w:t xml:space="preserve"> non-financial information </w:t>
      </w:r>
      <w:r w:rsidR="008403D8">
        <w:rPr>
          <w:rFonts w:ascii="Times New Roman" w:hAnsi="Times New Roman"/>
          <w:i/>
          <w:sz w:val="24"/>
          <w:highlight w:val="lightGray"/>
        </w:rPr>
        <w:t>i</w:t>
      </w:r>
      <w:r w:rsidR="008403D8">
        <w:rPr>
          <w:rFonts w:ascii="Times New Roman" w:hAnsi="Times New Roman"/>
          <w:i/>
          <w:sz w:val="24"/>
          <w:highlight w:val="lightGray"/>
          <w:lang w:val="en-GB"/>
        </w:rPr>
        <w:t xml:space="preserve">n accordance with </w:t>
      </w:r>
      <w:r w:rsidR="008403D8">
        <w:rPr>
          <w:rFonts w:ascii="Times New Roman" w:hAnsi="Times New Roman"/>
          <w:i/>
          <w:sz w:val="24"/>
          <w:highlight w:val="lightGray"/>
        </w:rPr>
        <w:t>a</w:t>
      </w:r>
      <w:r w:rsidRPr="00F90959">
        <w:rPr>
          <w:rFonts w:ascii="Times New Roman" w:hAnsi="Times New Roman"/>
          <w:i/>
          <w:sz w:val="24"/>
          <w:highlight w:val="lightGray"/>
          <w:lang w:val="en-GB"/>
        </w:rPr>
        <w:t>rticle 96, § 4 of the Company Code in a separate report attached to the management report</w:t>
      </w:r>
      <w:r w:rsidRPr="0088640C">
        <w:rPr>
          <w:rFonts w:ascii="Times New Roman" w:hAnsi="Times New Roman"/>
          <w:i/>
          <w:sz w:val="24"/>
        </w:rPr>
        <w:t xml:space="preserve">] </w:t>
      </w:r>
    </w:p>
    <w:p w14:paraId="2497E65B" w14:textId="77777777" w:rsidR="0088640C" w:rsidRPr="00F90959" w:rsidRDefault="0088640C" w:rsidP="00F90959">
      <w:pPr>
        <w:spacing w:after="0" w:line="276" w:lineRule="auto"/>
        <w:ind w:left="709"/>
        <w:jc w:val="both"/>
        <w:rPr>
          <w:rFonts w:ascii="Times New Roman" w:hAnsi="Times New Roman"/>
          <w:sz w:val="24"/>
          <w:lang w:val="en-GB"/>
        </w:rPr>
      </w:pPr>
    </w:p>
    <w:p w14:paraId="59231770" w14:textId="5127385F" w:rsidR="005E2D6B" w:rsidRDefault="0088640C" w:rsidP="00F90959">
      <w:pPr>
        <w:spacing w:after="0" w:line="276" w:lineRule="auto"/>
        <w:ind w:left="709"/>
        <w:jc w:val="both"/>
        <w:rPr>
          <w:rFonts w:ascii="Times New Roman" w:eastAsia="Calibri" w:hAnsi="Times New Roman" w:cs="Times New Roman"/>
          <w:sz w:val="24"/>
          <w:lang w:val="en-GB"/>
        </w:rPr>
      </w:pPr>
      <w:r w:rsidRPr="00F90959">
        <w:rPr>
          <w:rFonts w:ascii="Times New Roman" w:hAnsi="Times New Roman"/>
          <w:sz w:val="24"/>
          <w:lang w:val="en-GB"/>
        </w:rPr>
        <w:t>The no</w:t>
      </w:r>
      <w:r w:rsidRPr="0088640C">
        <w:rPr>
          <w:rFonts w:ascii="Times New Roman" w:hAnsi="Times New Roman"/>
          <w:sz w:val="24"/>
        </w:rPr>
        <w:t xml:space="preserve">n-financial information required pursuant to </w:t>
      </w:r>
      <w:r w:rsidR="008403D8">
        <w:rPr>
          <w:rFonts w:ascii="Times New Roman" w:hAnsi="Times New Roman"/>
          <w:sz w:val="24"/>
        </w:rPr>
        <w:t>a</w:t>
      </w:r>
      <w:r w:rsidR="008403D8" w:rsidRPr="00F90959">
        <w:rPr>
          <w:rFonts w:ascii="Times New Roman" w:hAnsi="Times New Roman"/>
          <w:sz w:val="24"/>
          <w:lang w:val="en-GB"/>
        </w:rPr>
        <w:t>rticle </w:t>
      </w:r>
      <w:r w:rsidRPr="0088640C">
        <w:rPr>
          <w:rFonts w:ascii="Times New Roman" w:hAnsi="Times New Roman"/>
          <w:sz w:val="24"/>
        </w:rPr>
        <w:t xml:space="preserve">96, § 4 of the Company Code is included in a report that is separate from the management report. </w:t>
      </w:r>
      <w:r w:rsidR="005E2D6B" w:rsidRPr="0088640C">
        <w:rPr>
          <w:rFonts w:ascii="Times New Roman" w:hAnsi="Times New Roman"/>
          <w:sz w:val="24"/>
        </w:rPr>
        <w:t>Th</w:t>
      </w:r>
      <w:r w:rsidR="005E2D6B">
        <w:rPr>
          <w:rFonts w:ascii="Times New Roman" w:hAnsi="Times New Roman"/>
          <w:sz w:val="24"/>
        </w:rPr>
        <w:t>i</w:t>
      </w:r>
      <w:r w:rsidR="005E2D6B">
        <w:rPr>
          <w:rFonts w:ascii="Times New Roman" w:hAnsi="Times New Roman"/>
          <w:sz w:val="24"/>
          <w:lang w:val="en-GB"/>
        </w:rPr>
        <w:t>s</w:t>
      </w:r>
      <w:r w:rsidR="005E2D6B" w:rsidRPr="00F90959">
        <w:rPr>
          <w:rFonts w:ascii="Times New Roman" w:hAnsi="Times New Roman"/>
          <w:sz w:val="24"/>
          <w:lang w:val="en-GB"/>
        </w:rPr>
        <w:t xml:space="preserve"> </w:t>
      </w:r>
      <w:r w:rsidRPr="00F90959">
        <w:rPr>
          <w:rFonts w:ascii="Times New Roman" w:hAnsi="Times New Roman"/>
          <w:sz w:val="24"/>
          <w:lang w:val="en-GB"/>
        </w:rPr>
        <w:t xml:space="preserve">report on non-financial information contains the information required pursuant to </w:t>
      </w:r>
      <w:r w:rsidR="00A02480">
        <w:rPr>
          <w:rFonts w:ascii="Times New Roman" w:hAnsi="Times New Roman"/>
          <w:sz w:val="24"/>
        </w:rPr>
        <w:t>a</w:t>
      </w:r>
      <w:r w:rsidR="00A02480" w:rsidRPr="00F90959">
        <w:rPr>
          <w:rFonts w:ascii="Times New Roman" w:hAnsi="Times New Roman"/>
          <w:sz w:val="24"/>
          <w:lang w:val="en-GB"/>
        </w:rPr>
        <w:t>rticle </w:t>
      </w:r>
      <w:r w:rsidRPr="0088640C">
        <w:rPr>
          <w:rFonts w:ascii="Times New Roman" w:hAnsi="Times New Roman"/>
          <w:sz w:val="24"/>
        </w:rPr>
        <w:t xml:space="preserve">96, § 4 of the Company Code and </w:t>
      </w:r>
      <w:r w:rsidR="008403D8">
        <w:rPr>
          <w:rFonts w:ascii="Times New Roman" w:hAnsi="Times New Roman"/>
          <w:sz w:val="24"/>
        </w:rPr>
        <w:t>agrees</w:t>
      </w:r>
      <w:r w:rsidRPr="0088640C">
        <w:rPr>
          <w:rFonts w:ascii="Times New Roman" w:hAnsi="Times New Roman"/>
          <w:sz w:val="24"/>
        </w:rPr>
        <w:t xml:space="preserve"> with the annual accounts for the same </w:t>
      </w:r>
      <w:r w:rsidR="007332BC">
        <w:rPr>
          <w:rFonts w:ascii="Times New Roman" w:hAnsi="Times New Roman"/>
          <w:sz w:val="24"/>
        </w:rPr>
        <w:t>year</w:t>
      </w:r>
      <w:r w:rsidRPr="00F90959">
        <w:rPr>
          <w:rFonts w:ascii="Times New Roman" w:hAnsi="Times New Roman"/>
          <w:sz w:val="24"/>
          <w:lang w:val="en-GB"/>
        </w:rPr>
        <w:t xml:space="preserve">. </w:t>
      </w:r>
      <w:r w:rsidR="005E2D6B">
        <w:rPr>
          <w:rFonts w:ascii="Times New Roman" w:hAnsi="Times New Roman"/>
          <w:sz w:val="24"/>
        </w:rPr>
        <w:t>The Company has prepared</w:t>
      </w:r>
      <w:r w:rsidR="005E2D6B" w:rsidRPr="005E2D6B">
        <w:rPr>
          <w:rFonts w:ascii="Times New Roman" w:hAnsi="Times New Roman"/>
          <w:sz w:val="24"/>
          <w:lang w:val="en-GB"/>
        </w:rPr>
        <w:t xml:space="preserve"> </w:t>
      </w:r>
      <w:r w:rsidRPr="0088640C">
        <w:rPr>
          <w:rFonts w:ascii="Times New Roman" w:hAnsi="Times New Roman"/>
          <w:sz w:val="24"/>
        </w:rPr>
        <w:t>the non-financial information</w:t>
      </w:r>
      <w:r w:rsidR="005E2D6B">
        <w:rPr>
          <w:rFonts w:ascii="Times New Roman" w:hAnsi="Times New Roman"/>
          <w:sz w:val="24"/>
        </w:rPr>
        <w:t xml:space="preserve"> </w:t>
      </w:r>
      <w:r w:rsidR="005E2D6B">
        <w:rPr>
          <w:rFonts w:ascii="Times New Roman" w:hAnsi="Times New Roman"/>
          <w:sz w:val="24"/>
          <w:lang w:val="en-GB"/>
        </w:rPr>
        <w:t>based</w:t>
      </w:r>
      <w:r w:rsidRPr="00F90959">
        <w:rPr>
          <w:rFonts w:ascii="Times New Roman" w:hAnsi="Times New Roman"/>
          <w:sz w:val="24"/>
          <w:lang w:val="en-GB"/>
        </w:rPr>
        <w:t xml:space="preserve"> on [</w:t>
      </w:r>
      <w:r w:rsidR="005E2D6B">
        <w:rPr>
          <w:rFonts w:ascii="Times New Roman" w:hAnsi="Times New Roman"/>
          <w:sz w:val="24"/>
          <w:highlight w:val="lightGray"/>
        </w:rPr>
        <w:t>specify</w:t>
      </w:r>
      <w:r w:rsidR="005E2D6B" w:rsidRPr="0088640C">
        <w:rPr>
          <w:rFonts w:ascii="Times New Roman" w:hAnsi="Times New Roman"/>
          <w:sz w:val="24"/>
          <w:highlight w:val="lightGray"/>
        </w:rPr>
        <w:t xml:space="preserve"> the European or international</w:t>
      </w:r>
      <w:r w:rsidR="005E2D6B">
        <w:rPr>
          <w:rFonts w:ascii="Times New Roman" w:hAnsi="Times New Roman"/>
          <w:sz w:val="24"/>
          <w:highlight w:val="lightGray"/>
        </w:rPr>
        <w:t>ly</w:t>
      </w:r>
      <w:r w:rsidR="005E2D6B" w:rsidRPr="0088640C">
        <w:rPr>
          <w:rFonts w:ascii="Times New Roman" w:hAnsi="Times New Roman"/>
          <w:sz w:val="24"/>
          <w:highlight w:val="lightGray"/>
        </w:rPr>
        <w:t xml:space="preserve"> recognised</w:t>
      </w:r>
      <w:r w:rsidR="005E2D6B">
        <w:rPr>
          <w:rFonts w:ascii="Times New Roman" w:hAnsi="Times New Roman"/>
          <w:sz w:val="24"/>
          <w:highlight w:val="lightGray"/>
        </w:rPr>
        <w:t xml:space="preserve"> reference</w:t>
      </w:r>
      <w:r w:rsidRPr="0088640C">
        <w:rPr>
          <w:rFonts w:ascii="Times New Roman" w:hAnsi="Times New Roman"/>
          <w:sz w:val="24"/>
          <w:highlight w:val="lightGray"/>
        </w:rPr>
        <w:t xml:space="preserve"> framework</w:t>
      </w:r>
      <w:r w:rsidRPr="0088640C">
        <w:rPr>
          <w:rFonts w:ascii="Times New Roman" w:hAnsi="Times New Roman"/>
          <w:sz w:val="24"/>
        </w:rPr>
        <w:t xml:space="preserve">]. </w:t>
      </w:r>
      <w:r w:rsidR="00D60941" w:rsidRPr="00A37ADE">
        <w:rPr>
          <w:rFonts w:ascii="Times New Roman" w:hAnsi="Times New Roman"/>
          <w:sz w:val="24"/>
          <w:highlight w:val="lightGray"/>
        </w:rPr>
        <w:t>[</w:t>
      </w:r>
      <w:r w:rsidR="00D60941" w:rsidRPr="00A37ADE">
        <w:rPr>
          <w:rFonts w:ascii="Times New Roman" w:hAnsi="Times New Roman"/>
          <w:i/>
          <w:sz w:val="24"/>
          <w:highlight w:val="lightGray"/>
          <w:lang w:val="en-GB"/>
        </w:rPr>
        <w:t>Where applicable</w:t>
      </w:r>
      <w:r w:rsidR="00D60941">
        <w:rPr>
          <w:rStyle w:val="Voetnootmarkering"/>
          <w:rFonts w:ascii="Times New Roman" w:hAnsi="Times New Roman"/>
          <w:i/>
          <w:sz w:val="24"/>
          <w:highlight w:val="lightGray"/>
          <w:lang w:val="en-GB"/>
        </w:rPr>
        <w:footnoteReference w:id="10"/>
      </w:r>
      <w:r w:rsidR="00D60941">
        <w:rPr>
          <w:rFonts w:ascii="Times New Roman" w:hAnsi="Times New Roman"/>
          <w:i/>
          <w:sz w:val="24"/>
          <w:lang w:val="en-GB"/>
        </w:rPr>
        <w:t xml:space="preserve">: </w:t>
      </w:r>
      <w:r w:rsidR="005E2D6B">
        <w:rPr>
          <w:rFonts w:ascii="Times New Roman" w:hAnsi="Times New Roman"/>
          <w:sz w:val="24"/>
          <w:lang w:val="en-GB"/>
        </w:rPr>
        <w:t>However, w</w:t>
      </w:r>
      <w:r w:rsidRPr="00F90959">
        <w:rPr>
          <w:rFonts w:ascii="Times New Roman" w:hAnsi="Times New Roman"/>
          <w:sz w:val="24"/>
          <w:lang w:val="en-GB"/>
        </w:rPr>
        <w:t>e do</w:t>
      </w:r>
      <w:r w:rsidRPr="0088640C">
        <w:rPr>
          <w:rFonts w:ascii="Times New Roman" w:hAnsi="Times New Roman"/>
          <w:sz w:val="24"/>
        </w:rPr>
        <w:t xml:space="preserve"> not</w:t>
      </w:r>
      <w:r w:rsidR="005E2D6B">
        <w:rPr>
          <w:rFonts w:ascii="Times New Roman" w:hAnsi="Times New Roman"/>
          <w:sz w:val="24"/>
        </w:rPr>
        <w:t xml:space="preserve"> express</w:t>
      </w:r>
      <w:r w:rsidRPr="0088640C">
        <w:rPr>
          <w:rFonts w:ascii="Times New Roman" w:hAnsi="Times New Roman"/>
          <w:sz w:val="24"/>
        </w:rPr>
        <w:t xml:space="preserve"> </w:t>
      </w:r>
      <w:r w:rsidR="005E2D6B">
        <w:rPr>
          <w:rFonts w:ascii="Times New Roman" w:hAnsi="Times New Roman"/>
          <w:sz w:val="24"/>
        </w:rPr>
        <w:t xml:space="preserve">as to </w:t>
      </w:r>
      <w:r w:rsidRPr="0088640C">
        <w:rPr>
          <w:rFonts w:ascii="Times New Roman" w:hAnsi="Times New Roman"/>
          <w:sz w:val="24"/>
        </w:rPr>
        <w:t xml:space="preserve">whether the non-financial information </w:t>
      </w:r>
      <w:r w:rsidR="005E2D6B">
        <w:rPr>
          <w:rFonts w:ascii="Times New Roman" w:hAnsi="Times New Roman"/>
          <w:sz w:val="24"/>
        </w:rPr>
        <w:t>has been</w:t>
      </w:r>
      <w:r w:rsidR="005E2D6B" w:rsidRPr="0088640C">
        <w:rPr>
          <w:rFonts w:ascii="Times New Roman" w:hAnsi="Times New Roman"/>
          <w:sz w:val="24"/>
        </w:rPr>
        <w:t xml:space="preserve"> </w:t>
      </w:r>
      <w:r w:rsidRPr="0088640C">
        <w:rPr>
          <w:rFonts w:ascii="Times New Roman" w:hAnsi="Times New Roman"/>
          <w:sz w:val="24"/>
        </w:rPr>
        <w:t xml:space="preserve">prepared, in all material aspects, in </w:t>
      </w:r>
      <w:r w:rsidR="005E2D6B">
        <w:rPr>
          <w:rFonts w:ascii="Times New Roman" w:hAnsi="Times New Roman"/>
          <w:sz w:val="24"/>
        </w:rPr>
        <w:t>accordance</w:t>
      </w:r>
      <w:r w:rsidR="005E2D6B" w:rsidRPr="0088640C">
        <w:rPr>
          <w:rFonts w:ascii="Times New Roman" w:hAnsi="Times New Roman"/>
          <w:sz w:val="24"/>
        </w:rPr>
        <w:t xml:space="preserve"> </w:t>
      </w:r>
      <w:r w:rsidRPr="0088640C">
        <w:rPr>
          <w:rFonts w:ascii="Times New Roman" w:hAnsi="Times New Roman"/>
          <w:sz w:val="24"/>
        </w:rPr>
        <w:t>with [</w:t>
      </w:r>
      <w:r w:rsidR="005E2D6B">
        <w:rPr>
          <w:rFonts w:ascii="Times New Roman" w:hAnsi="Times New Roman"/>
          <w:sz w:val="24"/>
          <w:highlight w:val="lightGray"/>
        </w:rPr>
        <w:t>specify</w:t>
      </w:r>
      <w:r w:rsidR="005E2D6B" w:rsidRPr="0088640C">
        <w:rPr>
          <w:rFonts w:ascii="Times New Roman" w:hAnsi="Times New Roman"/>
          <w:sz w:val="24"/>
          <w:highlight w:val="lightGray"/>
        </w:rPr>
        <w:t xml:space="preserve"> the European or international</w:t>
      </w:r>
      <w:r w:rsidR="005E2D6B">
        <w:rPr>
          <w:rFonts w:ascii="Times New Roman" w:hAnsi="Times New Roman"/>
          <w:sz w:val="24"/>
          <w:highlight w:val="lightGray"/>
        </w:rPr>
        <w:t>ly</w:t>
      </w:r>
      <w:r w:rsidR="005E2D6B" w:rsidRPr="0088640C">
        <w:rPr>
          <w:rFonts w:ascii="Times New Roman" w:hAnsi="Times New Roman"/>
          <w:sz w:val="24"/>
          <w:highlight w:val="lightGray"/>
        </w:rPr>
        <w:t xml:space="preserve"> recognised</w:t>
      </w:r>
      <w:r w:rsidR="005E2D6B">
        <w:rPr>
          <w:rFonts w:ascii="Times New Roman" w:hAnsi="Times New Roman"/>
          <w:sz w:val="24"/>
          <w:highlight w:val="lightGray"/>
        </w:rPr>
        <w:t xml:space="preserve"> reference</w:t>
      </w:r>
      <w:r w:rsidR="005E2D6B" w:rsidRPr="0088640C" w:rsidDel="005E2D6B">
        <w:rPr>
          <w:rFonts w:ascii="Times New Roman" w:hAnsi="Times New Roman"/>
          <w:sz w:val="24"/>
          <w:highlight w:val="lightGray"/>
        </w:rPr>
        <w:t xml:space="preserve"> </w:t>
      </w:r>
      <w:r w:rsidRPr="0088640C">
        <w:rPr>
          <w:rFonts w:ascii="Times New Roman" w:hAnsi="Times New Roman"/>
          <w:sz w:val="24"/>
          <w:highlight w:val="lightGray"/>
        </w:rPr>
        <w:t>framework</w:t>
      </w:r>
      <w:r w:rsidRPr="0088640C">
        <w:rPr>
          <w:rFonts w:ascii="Times New Roman" w:hAnsi="Times New Roman"/>
          <w:sz w:val="24"/>
        </w:rPr>
        <w:t>] mentioned in the management report.</w:t>
      </w:r>
      <w:r w:rsidRPr="0088640C">
        <w:rPr>
          <w:rFonts w:ascii="Times New Roman" w:hAnsi="Times New Roman"/>
          <w:sz w:val="24"/>
          <w:highlight w:val="lightGray"/>
        </w:rPr>
        <w:t>]</w:t>
      </w:r>
      <w:r w:rsidRPr="00F90959">
        <w:rPr>
          <w:rFonts w:ascii="Times New Roman" w:hAnsi="Times New Roman"/>
          <w:sz w:val="24"/>
          <w:lang w:val="en-GB"/>
        </w:rPr>
        <w:t xml:space="preserve"> </w:t>
      </w:r>
    </w:p>
    <w:p w14:paraId="67B29EA3" w14:textId="77777777" w:rsidR="005E2D6B" w:rsidRDefault="005E2D6B" w:rsidP="00F90959">
      <w:pPr>
        <w:spacing w:after="0" w:line="276" w:lineRule="auto"/>
        <w:ind w:left="709"/>
        <w:jc w:val="both"/>
        <w:rPr>
          <w:rFonts w:ascii="Times New Roman" w:hAnsi="Times New Roman"/>
          <w:sz w:val="24"/>
          <w:lang w:val="en-GB"/>
        </w:rPr>
      </w:pPr>
    </w:p>
    <w:p w14:paraId="614AAFC5" w14:textId="22DBE1F9" w:rsidR="005E2D6B" w:rsidRPr="00C71931" w:rsidRDefault="005E2D6B" w:rsidP="005E2D6B">
      <w:pPr>
        <w:spacing w:after="0" w:line="276" w:lineRule="auto"/>
        <w:ind w:left="709"/>
        <w:jc w:val="both"/>
        <w:rPr>
          <w:rFonts w:ascii="Times New Roman" w:eastAsia="Calibri" w:hAnsi="Times New Roman" w:cs="Times New Roman"/>
          <w:sz w:val="24"/>
          <w:lang w:val="en-GB"/>
        </w:rPr>
      </w:pPr>
      <w:r>
        <w:rPr>
          <w:rFonts w:ascii="Times New Roman" w:hAnsi="Times New Roman"/>
          <w:sz w:val="24"/>
          <w:lang w:val="en-GB"/>
        </w:rPr>
        <w:t>Furthermore</w:t>
      </w:r>
      <w:r w:rsidRPr="00C71931">
        <w:rPr>
          <w:rFonts w:ascii="Times New Roman" w:hAnsi="Times New Roman"/>
          <w:sz w:val="24"/>
          <w:lang w:val="en-GB"/>
        </w:rPr>
        <w:t xml:space="preserve">, we do not express assurance </w:t>
      </w:r>
      <w:r>
        <w:rPr>
          <w:rFonts w:ascii="Times New Roman" w:hAnsi="Times New Roman"/>
          <w:sz w:val="24"/>
          <w:lang w:val="en-GB"/>
        </w:rPr>
        <w:t>on</w:t>
      </w:r>
      <w:r w:rsidRPr="00C71931">
        <w:rPr>
          <w:rFonts w:ascii="Times New Roman" w:hAnsi="Times New Roman"/>
          <w:sz w:val="24"/>
          <w:lang w:val="en-GB"/>
        </w:rPr>
        <w:t xml:space="preserve"> individual</w:t>
      </w:r>
      <w:r w:rsidRPr="0088640C">
        <w:rPr>
          <w:rFonts w:ascii="Times New Roman" w:hAnsi="Times New Roman"/>
          <w:sz w:val="24"/>
        </w:rPr>
        <w:t xml:space="preserve"> elements included in </w:t>
      </w:r>
      <w:r>
        <w:rPr>
          <w:rFonts w:ascii="Times New Roman" w:hAnsi="Times New Roman"/>
          <w:sz w:val="24"/>
        </w:rPr>
        <w:t>this</w:t>
      </w:r>
      <w:r w:rsidRPr="0088640C">
        <w:rPr>
          <w:rFonts w:ascii="Times New Roman" w:hAnsi="Times New Roman"/>
          <w:sz w:val="24"/>
        </w:rPr>
        <w:t xml:space="preserve"> non-financial information. </w:t>
      </w:r>
    </w:p>
    <w:p w14:paraId="7C44AD37" w14:textId="75DBF77C" w:rsidR="0088640C" w:rsidRPr="00F90959" w:rsidRDefault="0088640C" w:rsidP="00F90959">
      <w:pPr>
        <w:spacing w:after="0" w:line="276" w:lineRule="auto"/>
        <w:ind w:left="709"/>
        <w:jc w:val="both"/>
        <w:rPr>
          <w:rFonts w:ascii="Times New Roman" w:eastAsia="Calibri" w:hAnsi="Times New Roman" w:cs="Times New Roman"/>
          <w:sz w:val="24"/>
          <w:lang w:val="en-GB"/>
        </w:rPr>
      </w:pPr>
      <w:r w:rsidRPr="0088640C">
        <w:rPr>
          <w:rFonts w:ascii="Times New Roman" w:hAnsi="Times New Roman"/>
          <w:sz w:val="24"/>
        </w:rPr>
        <w:t xml:space="preserve"> </w:t>
      </w:r>
      <w:bookmarkEnd w:id="50"/>
    </w:p>
    <w:p w14:paraId="71B60220" w14:textId="5D9DDA58" w:rsidR="0088640C" w:rsidRPr="00F90959" w:rsidRDefault="0088640C" w:rsidP="00F90959">
      <w:pPr>
        <w:spacing w:after="0" w:line="276" w:lineRule="auto"/>
        <w:jc w:val="both"/>
        <w:rPr>
          <w:rFonts w:ascii="Times New Roman" w:hAnsi="Times New Roman"/>
          <w:i/>
          <w:sz w:val="24"/>
          <w:highlight w:val="lightGray"/>
          <w:lang w:val="en-GB"/>
        </w:rPr>
      </w:pPr>
      <w:r w:rsidRPr="00F90959">
        <w:rPr>
          <w:rFonts w:ascii="Times New Roman" w:hAnsi="Times New Roman"/>
          <w:sz w:val="24"/>
          <w:lang w:val="en-GB"/>
        </w:rPr>
        <w:t>[</w:t>
      </w:r>
      <w:r w:rsidRPr="00F90959">
        <w:rPr>
          <w:rFonts w:ascii="Times New Roman" w:hAnsi="Times New Roman"/>
          <w:i/>
          <w:sz w:val="24"/>
          <w:highlight w:val="lightGray"/>
          <w:lang w:val="en-GB"/>
        </w:rPr>
        <w:t xml:space="preserve">Paragraph to be used </w:t>
      </w:r>
      <w:r w:rsidR="005E2D6B">
        <w:rPr>
          <w:rFonts w:ascii="Times New Roman" w:hAnsi="Times New Roman"/>
          <w:i/>
          <w:sz w:val="24"/>
          <w:highlight w:val="lightGray"/>
        </w:rPr>
        <w:t>w</w:t>
      </w:r>
      <w:r w:rsidR="005E2D6B">
        <w:rPr>
          <w:rFonts w:ascii="Times New Roman" w:hAnsi="Times New Roman"/>
          <w:i/>
          <w:sz w:val="24"/>
          <w:highlight w:val="lightGray"/>
          <w:lang w:val="en-GB"/>
        </w:rPr>
        <w:t>hen</w:t>
      </w:r>
      <w:r w:rsidR="005E2D6B" w:rsidRPr="00F90959">
        <w:rPr>
          <w:rFonts w:ascii="Times New Roman" w:hAnsi="Times New Roman"/>
          <w:i/>
          <w:sz w:val="24"/>
          <w:highlight w:val="lightGray"/>
          <w:lang w:val="en-GB"/>
        </w:rPr>
        <w:t xml:space="preserve"> </w:t>
      </w:r>
      <w:r w:rsidRPr="00F90959">
        <w:rPr>
          <w:rFonts w:ascii="Times New Roman" w:hAnsi="Times New Roman"/>
          <w:i/>
          <w:sz w:val="24"/>
          <w:highlight w:val="lightGray"/>
          <w:lang w:val="en-GB"/>
        </w:rPr>
        <w:t xml:space="preserve">the Company publishes an annual report </w:t>
      </w:r>
      <w:r w:rsidR="005E2D6B">
        <w:rPr>
          <w:rFonts w:ascii="Times New Roman" w:hAnsi="Times New Roman"/>
          <w:i/>
          <w:sz w:val="24"/>
          <w:highlight w:val="lightGray"/>
        </w:rPr>
        <w:t>i</w:t>
      </w:r>
      <w:r w:rsidR="005E2D6B">
        <w:rPr>
          <w:rFonts w:ascii="Times New Roman" w:hAnsi="Times New Roman"/>
          <w:i/>
          <w:sz w:val="24"/>
          <w:highlight w:val="lightGray"/>
          <w:lang w:val="en-GB"/>
        </w:rPr>
        <w:t>ncluding the</w:t>
      </w:r>
      <w:r w:rsidRPr="00F90959">
        <w:rPr>
          <w:rFonts w:ascii="Times New Roman" w:hAnsi="Times New Roman"/>
          <w:i/>
          <w:sz w:val="24"/>
          <w:highlight w:val="lightGray"/>
          <w:lang w:val="en-GB"/>
        </w:rPr>
        <w:t xml:space="preserve"> management report</w:t>
      </w:r>
      <w:r w:rsidRPr="0088640C">
        <w:rPr>
          <w:rFonts w:ascii="Times New Roman" w:hAnsi="Times New Roman"/>
          <w:sz w:val="24"/>
          <w:highlight w:val="lightGray"/>
        </w:rPr>
        <w:t>]</w:t>
      </w:r>
    </w:p>
    <w:p w14:paraId="6E7C7C3C" w14:textId="014851E5"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In the context of our audit of the annual accounts, we </w:t>
      </w:r>
      <w:r w:rsidR="005E2D6B">
        <w:rPr>
          <w:rFonts w:ascii="Times New Roman" w:hAnsi="Times New Roman"/>
          <w:sz w:val="24"/>
        </w:rPr>
        <w:t xml:space="preserve">are </w:t>
      </w:r>
      <w:r w:rsidRPr="00F90959">
        <w:rPr>
          <w:rFonts w:ascii="Times New Roman" w:hAnsi="Times New Roman"/>
          <w:sz w:val="24"/>
          <w:lang w:val="en-GB"/>
        </w:rPr>
        <w:t xml:space="preserve">also </w:t>
      </w:r>
      <w:r w:rsidR="005E2D6B">
        <w:rPr>
          <w:rFonts w:ascii="Times New Roman" w:hAnsi="Times New Roman"/>
          <w:sz w:val="24"/>
        </w:rPr>
        <w:t>responsible for considering</w:t>
      </w:r>
      <w:r w:rsidRPr="0088640C">
        <w:rPr>
          <w:rFonts w:ascii="Times New Roman" w:hAnsi="Times New Roman"/>
          <w:sz w:val="24"/>
        </w:rPr>
        <w:t xml:space="preserve">, in particular </w:t>
      </w:r>
      <w:r w:rsidR="005E2D6B">
        <w:rPr>
          <w:rFonts w:ascii="Times New Roman" w:hAnsi="Times New Roman"/>
          <w:sz w:val="24"/>
        </w:rPr>
        <w:t>b</w:t>
      </w:r>
      <w:r w:rsidR="005E2D6B">
        <w:rPr>
          <w:rFonts w:ascii="Times New Roman" w:hAnsi="Times New Roman"/>
          <w:sz w:val="24"/>
          <w:lang w:val="en-GB"/>
        </w:rPr>
        <w:t>ased on</w:t>
      </w:r>
      <w:r w:rsidRPr="00F90959">
        <w:rPr>
          <w:rFonts w:ascii="Times New Roman" w:hAnsi="Times New Roman"/>
          <w:sz w:val="24"/>
          <w:lang w:val="en-GB"/>
        </w:rPr>
        <w:t xml:space="preserve"> the knowledge we have obtained during the audit, whether the management report and </w:t>
      </w:r>
      <w:r w:rsidR="005E2D6B">
        <w:rPr>
          <w:rFonts w:ascii="Times New Roman" w:hAnsi="Times New Roman"/>
          <w:sz w:val="24"/>
        </w:rPr>
        <w:t>th</w:t>
      </w:r>
      <w:r w:rsidR="005E2D6B">
        <w:rPr>
          <w:rFonts w:ascii="Times New Roman" w:hAnsi="Times New Roman"/>
          <w:sz w:val="24"/>
          <w:lang w:val="en-GB"/>
        </w:rPr>
        <w:t>e</w:t>
      </w:r>
      <w:r w:rsidR="005E2D6B" w:rsidRPr="00F90959">
        <w:rPr>
          <w:rFonts w:ascii="Times New Roman" w:hAnsi="Times New Roman"/>
          <w:sz w:val="24"/>
          <w:lang w:val="en-GB"/>
        </w:rPr>
        <w:t xml:space="preserve"> </w:t>
      </w:r>
      <w:r w:rsidRPr="00F90959">
        <w:rPr>
          <w:rFonts w:ascii="Times New Roman" w:hAnsi="Times New Roman"/>
          <w:sz w:val="24"/>
          <w:lang w:val="en-GB"/>
        </w:rPr>
        <w:t>other information inclu</w:t>
      </w:r>
      <w:r w:rsidRPr="0088640C">
        <w:rPr>
          <w:rFonts w:ascii="Times New Roman" w:hAnsi="Times New Roman"/>
          <w:sz w:val="24"/>
        </w:rPr>
        <w:t>ded in the annual report, namely</w:t>
      </w:r>
      <w:r w:rsidRPr="00F90959">
        <w:rPr>
          <w:rFonts w:ascii="Times New Roman" w:hAnsi="Times New Roman"/>
          <w:sz w:val="24"/>
          <w:lang w:val="en-GB"/>
        </w:rPr>
        <w:t>:</w:t>
      </w:r>
    </w:p>
    <w:p w14:paraId="38B6F851" w14:textId="7777777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w:t>
      </w:r>
      <w:r w:rsidRPr="00F90959">
        <w:rPr>
          <w:rFonts w:ascii="Times New Roman" w:hAnsi="Times New Roman"/>
          <w:sz w:val="24"/>
          <w:highlight w:val="lightGray"/>
          <w:lang w:val="en-GB"/>
        </w:rPr>
        <w:t>to be completed</w:t>
      </w:r>
      <w:r w:rsidRPr="0088640C">
        <w:rPr>
          <w:rFonts w:ascii="Times New Roman" w:hAnsi="Times New Roman"/>
          <w:sz w:val="24"/>
        </w:rPr>
        <w:t>]</w:t>
      </w:r>
      <w:r w:rsidRPr="00F90959">
        <w:rPr>
          <w:rFonts w:ascii="Times New Roman" w:hAnsi="Times New Roman"/>
          <w:b/>
          <w:i/>
          <w:sz w:val="24"/>
          <w:highlight w:val="lightGray"/>
          <w:u w:val="single"/>
          <w:vertAlign w:val="superscript"/>
          <w:lang w:val="en-GB"/>
        </w:rPr>
        <w:t xml:space="preserve"> [</w:t>
      </w:r>
      <w:r w:rsidRPr="00F90959">
        <w:rPr>
          <w:rFonts w:ascii="Times New Roman" w:hAnsi="Times New Roman"/>
          <w:b/>
          <w:i/>
          <w:sz w:val="24"/>
          <w:highlight w:val="lightGray"/>
          <w:u w:val="single"/>
          <w:vertAlign w:val="superscript"/>
          <w:lang w:val="en-GB"/>
        </w:rPr>
        <w:footnoteReference w:id="11"/>
      </w:r>
      <w:r w:rsidRPr="00F90959">
        <w:rPr>
          <w:rFonts w:ascii="Times New Roman" w:hAnsi="Times New Roman"/>
          <w:b/>
          <w:i/>
          <w:sz w:val="24"/>
          <w:u w:val="single"/>
          <w:vertAlign w:val="superscript"/>
          <w:lang w:val="en-GB"/>
        </w:rPr>
        <w:t>]</w:t>
      </w:r>
    </w:p>
    <w:p w14:paraId="5E611244" w14:textId="7777777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lastRenderedPageBreak/>
        <w:t>- …</w:t>
      </w:r>
    </w:p>
    <w:p w14:paraId="7D3EC3A8" w14:textId="223C7132" w:rsidR="005E2D6B"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contai</w:t>
      </w:r>
      <w:r w:rsidRPr="0088640C">
        <w:rPr>
          <w:rFonts w:ascii="Times New Roman" w:hAnsi="Times New Roman"/>
          <w:sz w:val="24"/>
        </w:rPr>
        <w:t xml:space="preserve">n a material misstatement, i.e. information </w:t>
      </w:r>
      <w:r w:rsidR="005E2D6B" w:rsidRPr="0088640C">
        <w:rPr>
          <w:rFonts w:ascii="Times New Roman" w:hAnsi="Times New Roman"/>
          <w:sz w:val="24"/>
          <w:szCs w:val="24"/>
        </w:rPr>
        <w:t>which</w:t>
      </w:r>
      <w:r w:rsidR="005E2D6B" w:rsidRPr="00C71931">
        <w:rPr>
          <w:rFonts w:ascii="Times New Roman" w:hAnsi="Times New Roman"/>
          <w:sz w:val="24"/>
          <w:lang w:val="en-GB"/>
        </w:rPr>
        <w:t xml:space="preserve"> is </w:t>
      </w:r>
      <w:r w:rsidR="005E2D6B" w:rsidRPr="0088640C">
        <w:rPr>
          <w:rFonts w:ascii="Times New Roman" w:eastAsia="Calibri" w:hAnsi="Times New Roman" w:cs="Times New Roman"/>
          <w:sz w:val="24"/>
          <w:szCs w:val="24"/>
          <w:lang w:val="en-GB"/>
        </w:rPr>
        <w:t>inadequately disclosed</w:t>
      </w:r>
      <w:r w:rsidR="005E2D6B" w:rsidRPr="00C71931">
        <w:rPr>
          <w:rFonts w:ascii="Times New Roman" w:hAnsi="Times New Roman"/>
          <w:sz w:val="24"/>
          <w:lang w:val="en-GB"/>
        </w:rPr>
        <w:t xml:space="preserve"> </w:t>
      </w:r>
      <w:r w:rsidRPr="0088640C">
        <w:rPr>
          <w:rFonts w:ascii="Times New Roman" w:hAnsi="Times New Roman"/>
          <w:sz w:val="24"/>
        </w:rPr>
        <w:t xml:space="preserve">or otherwise misleading. Based on the </w:t>
      </w:r>
      <w:r w:rsidR="005E2D6B" w:rsidRPr="0088640C">
        <w:rPr>
          <w:rFonts w:ascii="Times New Roman" w:hAnsi="Times New Roman"/>
          <w:sz w:val="24"/>
          <w:szCs w:val="24"/>
        </w:rPr>
        <w:t>procedures we have performed</w:t>
      </w:r>
      <w:r w:rsidR="005E2D6B" w:rsidRPr="00C71931">
        <w:rPr>
          <w:rFonts w:ascii="Times New Roman" w:hAnsi="Times New Roman"/>
          <w:sz w:val="24"/>
          <w:lang w:val="en-GB"/>
        </w:rPr>
        <w:t>,</w:t>
      </w:r>
      <w:r w:rsidRPr="0088640C">
        <w:rPr>
          <w:rFonts w:ascii="Times New Roman" w:hAnsi="Times New Roman"/>
          <w:sz w:val="24"/>
        </w:rPr>
        <w:t xml:space="preserve"> </w:t>
      </w:r>
      <w:r w:rsidR="005E2D6B">
        <w:rPr>
          <w:rFonts w:ascii="Times New Roman" w:hAnsi="Times New Roman"/>
          <w:sz w:val="24"/>
        </w:rPr>
        <w:t xml:space="preserve">there are </w:t>
      </w:r>
      <w:r w:rsidR="005E2D6B" w:rsidRPr="005608BF">
        <w:rPr>
          <w:rFonts w:ascii="Times New Roman" w:hAnsi="Times New Roman"/>
          <w:sz w:val="24"/>
        </w:rPr>
        <w:t xml:space="preserve">no material misstatements </w:t>
      </w:r>
      <w:r w:rsidR="005E2D6B">
        <w:rPr>
          <w:rFonts w:ascii="Times New Roman" w:hAnsi="Times New Roman"/>
          <w:sz w:val="24"/>
        </w:rPr>
        <w:t xml:space="preserve">we have </w:t>
      </w:r>
      <w:r w:rsidR="005E2D6B" w:rsidRPr="005608BF">
        <w:rPr>
          <w:rFonts w:ascii="Times New Roman" w:hAnsi="Times New Roman"/>
          <w:sz w:val="24"/>
        </w:rPr>
        <w:t>to report to</w:t>
      </w:r>
      <w:r w:rsidR="005E2D6B" w:rsidRPr="0088640C">
        <w:rPr>
          <w:rFonts w:ascii="Times New Roman" w:hAnsi="Times New Roman"/>
          <w:sz w:val="24"/>
        </w:rPr>
        <w:t xml:space="preserve"> you</w:t>
      </w:r>
      <w:r w:rsidRPr="0088640C">
        <w:rPr>
          <w:rFonts w:ascii="Times New Roman" w:hAnsi="Times New Roman"/>
          <w:sz w:val="24"/>
        </w:rPr>
        <w:t xml:space="preserve">. </w:t>
      </w:r>
    </w:p>
    <w:p w14:paraId="4B30EB82" w14:textId="77777777" w:rsidR="005E2D6B" w:rsidRDefault="005E2D6B" w:rsidP="00F90959">
      <w:pPr>
        <w:spacing w:after="0" w:line="276" w:lineRule="auto"/>
        <w:jc w:val="both"/>
        <w:rPr>
          <w:rFonts w:ascii="Times New Roman" w:hAnsi="Times New Roman"/>
          <w:sz w:val="24"/>
          <w:lang w:val="en-GB"/>
        </w:rPr>
      </w:pPr>
    </w:p>
    <w:p w14:paraId="4D06A88C" w14:textId="11FC1CDB"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do not </w:t>
      </w:r>
      <w:r w:rsidRPr="0088640C">
        <w:rPr>
          <w:rFonts w:ascii="Times New Roman" w:hAnsi="Times New Roman"/>
          <w:sz w:val="24"/>
        </w:rPr>
        <w:t xml:space="preserve">express any form of assurance </w:t>
      </w:r>
      <w:r w:rsidRPr="00F90959">
        <w:rPr>
          <w:rFonts w:ascii="Times New Roman" w:hAnsi="Times New Roman"/>
          <w:sz w:val="24"/>
          <w:lang w:val="en-GB"/>
        </w:rPr>
        <w:t>whatsoever on the annual report.</w:t>
      </w:r>
    </w:p>
    <w:p w14:paraId="137CE7A4" w14:textId="77777777" w:rsidR="0088640C" w:rsidRPr="00F90959" w:rsidRDefault="0088640C" w:rsidP="00F90959">
      <w:pPr>
        <w:spacing w:after="0" w:line="276" w:lineRule="auto"/>
        <w:jc w:val="both"/>
        <w:rPr>
          <w:rFonts w:ascii="Times New Roman" w:hAnsi="Times New Roman"/>
          <w:b/>
          <w:sz w:val="24"/>
          <w:u w:val="single"/>
          <w:lang w:val="en-GB"/>
        </w:rPr>
      </w:pPr>
    </w:p>
    <w:bookmarkEnd w:id="43"/>
    <w:p w14:paraId="2471D021" w14:textId="77777777" w:rsidR="004875DA" w:rsidRPr="00C71931" w:rsidRDefault="004875DA" w:rsidP="004875DA">
      <w:pPr>
        <w:spacing w:after="0" w:line="276" w:lineRule="auto"/>
        <w:ind w:left="709"/>
        <w:jc w:val="both"/>
        <w:rPr>
          <w:rFonts w:ascii="Times New Roman" w:hAnsi="Times New Roman"/>
          <w:i/>
          <w:sz w:val="24"/>
          <w:u w:val="single"/>
          <w:lang w:val="en-GB"/>
        </w:rPr>
      </w:pPr>
      <w:r w:rsidRPr="00C71931">
        <w:rPr>
          <w:rFonts w:ascii="Times New Roman" w:hAnsi="Times New Roman"/>
          <w:sz w:val="24"/>
          <w:u w:val="single"/>
          <w:lang w:val="en-GB"/>
        </w:rPr>
        <w:t>[</w:t>
      </w:r>
      <w:r w:rsidRPr="00C71931">
        <w:rPr>
          <w:rFonts w:ascii="Times New Roman" w:hAnsi="Times New Roman"/>
          <w:i/>
          <w:sz w:val="24"/>
          <w:highlight w:val="lightGray"/>
          <w:lang w:val="en-GB"/>
        </w:rPr>
        <w:t xml:space="preserve">Paragraph to be used </w:t>
      </w:r>
      <w:r>
        <w:rPr>
          <w:rFonts w:ascii="Times New Roman" w:hAnsi="Times New Roman"/>
          <w:i/>
          <w:sz w:val="24"/>
          <w:highlight w:val="lightGray"/>
          <w:lang w:val="en-GB"/>
        </w:rPr>
        <w:t>when</w:t>
      </w:r>
      <w:r w:rsidRPr="00C71931">
        <w:rPr>
          <w:rFonts w:ascii="Times New Roman" w:hAnsi="Times New Roman"/>
          <w:i/>
          <w:sz w:val="24"/>
          <w:highlight w:val="lightGray"/>
          <w:lang w:val="en-GB"/>
        </w:rPr>
        <w:t xml:space="preserve"> the Company </w:t>
      </w:r>
      <w:r>
        <w:rPr>
          <w:rFonts w:ascii="Times New Roman" w:hAnsi="Times New Roman"/>
          <w:i/>
          <w:sz w:val="24"/>
          <w:highlight w:val="lightGray"/>
          <w:lang w:val="en-GB"/>
        </w:rPr>
        <w:t>publishes</w:t>
      </w:r>
      <w:r w:rsidRPr="00C71931">
        <w:rPr>
          <w:rFonts w:ascii="Times New Roman" w:hAnsi="Times New Roman"/>
          <w:i/>
          <w:sz w:val="24"/>
          <w:highlight w:val="lightGray"/>
          <w:lang w:val="en-GB"/>
        </w:rPr>
        <w:t xml:space="preserve"> non-financial information </w:t>
      </w:r>
      <w:r>
        <w:rPr>
          <w:rFonts w:ascii="Times New Roman" w:hAnsi="Times New Roman"/>
          <w:i/>
          <w:sz w:val="24"/>
          <w:highlight w:val="lightGray"/>
          <w:lang w:val="en-GB"/>
        </w:rPr>
        <w:t>in accordance with</w:t>
      </w:r>
      <w:r w:rsidRPr="00C71931">
        <w:rPr>
          <w:rFonts w:ascii="Times New Roman" w:hAnsi="Times New Roman"/>
          <w:i/>
          <w:sz w:val="24"/>
          <w:highlight w:val="lightGray"/>
          <w:lang w:val="en-GB"/>
        </w:rPr>
        <w:t xml:space="preserve"> </w:t>
      </w:r>
      <w:r>
        <w:rPr>
          <w:rFonts w:ascii="Times New Roman" w:hAnsi="Times New Roman"/>
          <w:i/>
          <w:sz w:val="24"/>
          <w:highlight w:val="lightGray"/>
          <w:lang w:val="en-GB"/>
        </w:rPr>
        <w:t>a</w:t>
      </w:r>
      <w:r w:rsidRPr="00C71931">
        <w:rPr>
          <w:rFonts w:ascii="Times New Roman" w:hAnsi="Times New Roman"/>
          <w:i/>
          <w:sz w:val="24"/>
          <w:highlight w:val="lightGray"/>
          <w:lang w:val="en-GB"/>
        </w:rPr>
        <w:t xml:space="preserve">rticle 96, § 4 of the Company Code in </w:t>
      </w:r>
      <w:r>
        <w:rPr>
          <w:rFonts w:ascii="Times New Roman" w:hAnsi="Times New Roman"/>
          <w:i/>
          <w:sz w:val="24"/>
          <w:highlight w:val="lightGray"/>
          <w:lang w:val="en-GB"/>
        </w:rPr>
        <w:t>the</w:t>
      </w:r>
      <w:r w:rsidRPr="00C71931">
        <w:rPr>
          <w:rFonts w:ascii="Times New Roman" w:hAnsi="Times New Roman"/>
          <w:i/>
          <w:sz w:val="24"/>
          <w:highlight w:val="lightGray"/>
          <w:lang w:val="en-GB"/>
        </w:rPr>
        <w:t xml:space="preserve"> management report</w:t>
      </w:r>
      <w:r w:rsidRPr="0088640C">
        <w:rPr>
          <w:rFonts w:ascii="Times New Roman" w:hAnsi="Times New Roman"/>
          <w:i/>
          <w:sz w:val="24"/>
        </w:rPr>
        <w:t>]</w:t>
      </w:r>
      <w:r w:rsidRPr="00C71931">
        <w:rPr>
          <w:rFonts w:ascii="Times New Roman" w:hAnsi="Times New Roman"/>
          <w:i/>
          <w:sz w:val="24"/>
          <w:u w:val="single"/>
          <w:lang w:val="en-GB"/>
        </w:rPr>
        <w:t xml:space="preserve"> </w:t>
      </w:r>
    </w:p>
    <w:p w14:paraId="3D4A4E7E" w14:textId="77777777" w:rsidR="004875DA" w:rsidRPr="00C71931" w:rsidRDefault="004875DA" w:rsidP="004875DA">
      <w:pPr>
        <w:spacing w:after="0" w:line="276" w:lineRule="auto"/>
        <w:ind w:left="709"/>
        <w:jc w:val="both"/>
        <w:rPr>
          <w:rFonts w:ascii="Times New Roman" w:hAnsi="Times New Roman"/>
          <w:b/>
          <w:sz w:val="24"/>
          <w:u w:val="single"/>
          <w:lang w:val="en-GB"/>
        </w:rPr>
      </w:pPr>
    </w:p>
    <w:p w14:paraId="66B1FCB5" w14:textId="77777777" w:rsidR="004875DA" w:rsidRDefault="004875DA" w:rsidP="004875DA">
      <w:pPr>
        <w:spacing w:after="0" w:line="276" w:lineRule="auto"/>
        <w:ind w:left="709"/>
        <w:jc w:val="both"/>
        <w:rPr>
          <w:rFonts w:ascii="Times New Roman" w:hAnsi="Times New Roman"/>
          <w:sz w:val="24"/>
          <w:lang w:val="en-GB"/>
        </w:rPr>
      </w:pPr>
      <w:r w:rsidRPr="00C71931">
        <w:rPr>
          <w:rFonts w:ascii="Times New Roman" w:hAnsi="Times New Roman"/>
          <w:sz w:val="24"/>
          <w:lang w:val="en-GB"/>
        </w:rPr>
        <w:t xml:space="preserve">The non-financial information required pursuant to </w:t>
      </w:r>
      <w:r>
        <w:rPr>
          <w:rFonts w:ascii="Times New Roman" w:hAnsi="Times New Roman"/>
          <w:sz w:val="24"/>
          <w:lang w:val="en-GB"/>
        </w:rPr>
        <w:t>a</w:t>
      </w:r>
      <w:r w:rsidRPr="00C71931">
        <w:rPr>
          <w:rFonts w:ascii="Times New Roman" w:hAnsi="Times New Roman"/>
          <w:sz w:val="24"/>
          <w:lang w:val="en-GB"/>
        </w:rPr>
        <w:t xml:space="preserve">rticle 96, § 4 of the Company Code is included in the management report. </w:t>
      </w:r>
      <w:r>
        <w:rPr>
          <w:rFonts w:ascii="Times New Roman" w:hAnsi="Times New Roman"/>
          <w:sz w:val="24"/>
        </w:rPr>
        <w:t>The Company has prepared</w:t>
      </w:r>
      <w:r w:rsidRPr="00C71931">
        <w:rPr>
          <w:rFonts w:ascii="Times New Roman" w:hAnsi="Times New Roman"/>
          <w:sz w:val="24"/>
          <w:lang w:val="en-GB"/>
        </w:rPr>
        <w:t xml:space="preserve"> the non-financial information</w:t>
      </w:r>
      <w:r>
        <w:rPr>
          <w:rFonts w:ascii="Times New Roman" w:hAnsi="Times New Roman"/>
          <w:sz w:val="24"/>
          <w:lang w:val="en-GB"/>
        </w:rPr>
        <w:t xml:space="preserve"> based </w:t>
      </w:r>
      <w:r w:rsidRPr="00C71931">
        <w:rPr>
          <w:rFonts w:ascii="Times New Roman" w:hAnsi="Times New Roman"/>
          <w:sz w:val="24"/>
          <w:lang w:val="en-GB"/>
        </w:rPr>
        <w:t>on [</w:t>
      </w:r>
      <w:r>
        <w:rPr>
          <w:rFonts w:ascii="Times New Roman" w:hAnsi="Times New Roman"/>
          <w:sz w:val="24"/>
          <w:highlight w:val="lightGray"/>
        </w:rPr>
        <w:t>specify</w:t>
      </w:r>
      <w:r w:rsidRPr="0088640C">
        <w:rPr>
          <w:rFonts w:ascii="Times New Roman" w:hAnsi="Times New Roman"/>
          <w:sz w:val="24"/>
          <w:highlight w:val="lightGray"/>
        </w:rPr>
        <w:t xml:space="preserve"> the European or international</w:t>
      </w:r>
      <w:r>
        <w:rPr>
          <w:rFonts w:ascii="Times New Roman" w:hAnsi="Times New Roman"/>
          <w:sz w:val="24"/>
          <w:highlight w:val="lightGray"/>
        </w:rPr>
        <w:t>ly</w:t>
      </w:r>
      <w:r w:rsidRPr="0088640C">
        <w:rPr>
          <w:rFonts w:ascii="Times New Roman" w:hAnsi="Times New Roman"/>
          <w:sz w:val="24"/>
          <w:highlight w:val="lightGray"/>
        </w:rPr>
        <w:t xml:space="preserve"> recognised</w:t>
      </w:r>
      <w:r>
        <w:rPr>
          <w:rFonts w:ascii="Times New Roman" w:hAnsi="Times New Roman"/>
          <w:sz w:val="24"/>
          <w:highlight w:val="lightGray"/>
        </w:rPr>
        <w:t xml:space="preserve"> reference</w:t>
      </w:r>
      <w:r w:rsidRPr="0088640C">
        <w:rPr>
          <w:rFonts w:ascii="Times New Roman" w:hAnsi="Times New Roman"/>
          <w:sz w:val="24"/>
          <w:highlight w:val="lightGray"/>
        </w:rPr>
        <w:t xml:space="preserve"> framework</w:t>
      </w:r>
      <w:r w:rsidRPr="0088640C">
        <w:rPr>
          <w:rFonts w:ascii="Times New Roman" w:hAnsi="Times New Roman"/>
          <w:sz w:val="24"/>
        </w:rPr>
        <w:t xml:space="preserve">]. </w:t>
      </w:r>
      <w:r w:rsidRPr="007A0C16">
        <w:rPr>
          <w:rFonts w:ascii="Times New Roman" w:hAnsi="Times New Roman"/>
          <w:sz w:val="24"/>
          <w:highlight w:val="lightGray"/>
        </w:rPr>
        <w:t>[</w:t>
      </w:r>
      <w:r w:rsidRPr="007A0C16">
        <w:rPr>
          <w:rFonts w:ascii="Times New Roman" w:hAnsi="Times New Roman"/>
          <w:i/>
          <w:sz w:val="24"/>
          <w:highlight w:val="lightGray"/>
          <w:lang w:val="en-GB"/>
        </w:rPr>
        <w:t>Where applicable</w:t>
      </w:r>
      <w:r>
        <w:rPr>
          <w:rStyle w:val="Voetnootmarkering"/>
          <w:rFonts w:ascii="Times New Roman" w:hAnsi="Times New Roman"/>
          <w:i/>
          <w:sz w:val="24"/>
          <w:highlight w:val="lightGray"/>
          <w:lang w:val="en-GB"/>
        </w:rPr>
        <w:footnoteReference w:id="12"/>
      </w:r>
      <w:r>
        <w:rPr>
          <w:rFonts w:ascii="Times New Roman" w:hAnsi="Times New Roman"/>
          <w:i/>
          <w:sz w:val="24"/>
          <w:lang w:val="en-GB"/>
        </w:rPr>
        <w:t xml:space="preserve">: </w:t>
      </w:r>
      <w:r>
        <w:rPr>
          <w:rFonts w:ascii="Times New Roman" w:hAnsi="Times New Roman"/>
          <w:sz w:val="24"/>
          <w:lang w:val="en-GB"/>
        </w:rPr>
        <w:t>However w</w:t>
      </w:r>
      <w:r w:rsidRPr="00C71931">
        <w:rPr>
          <w:rFonts w:ascii="Times New Roman" w:hAnsi="Times New Roman"/>
          <w:sz w:val="24"/>
          <w:lang w:val="en-GB"/>
        </w:rPr>
        <w:t>e do not</w:t>
      </w:r>
      <w:r>
        <w:rPr>
          <w:rFonts w:ascii="Times New Roman" w:hAnsi="Times New Roman"/>
          <w:sz w:val="24"/>
          <w:lang w:val="en-GB"/>
        </w:rPr>
        <w:t xml:space="preserve"> express </w:t>
      </w:r>
      <w:r w:rsidRPr="00C71931">
        <w:rPr>
          <w:rFonts w:ascii="Times New Roman" w:hAnsi="Times New Roman"/>
          <w:sz w:val="24"/>
          <w:lang w:val="en-GB"/>
        </w:rPr>
        <w:t xml:space="preserve">an opinion </w:t>
      </w:r>
      <w:r>
        <w:rPr>
          <w:rFonts w:ascii="Times New Roman" w:hAnsi="Times New Roman"/>
          <w:sz w:val="24"/>
          <w:lang w:val="en-GB"/>
        </w:rPr>
        <w:t xml:space="preserve">as to </w:t>
      </w:r>
      <w:r w:rsidRPr="0088640C">
        <w:rPr>
          <w:rFonts w:ascii="Times New Roman" w:hAnsi="Times New Roman"/>
          <w:sz w:val="24"/>
        </w:rPr>
        <w:t xml:space="preserve">whether the non-financial information </w:t>
      </w:r>
      <w:r>
        <w:rPr>
          <w:rFonts w:ascii="Times New Roman" w:hAnsi="Times New Roman"/>
          <w:sz w:val="24"/>
        </w:rPr>
        <w:t>has been</w:t>
      </w:r>
      <w:r w:rsidRPr="0088640C">
        <w:rPr>
          <w:rFonts w:ascii="Times New Roman" w:hAnsi="Times New Roman"/>
          <w:sz w:val="24"/>
        </w:rPr>
        <w:t xml:space="preserve"> prepared, in all material aspects, in </w:t>
      </w:r>
      <w:r>
        <w:rPr>
          <w:rFonts w:ascii="Times New Roman" w:hAnsi="Times New Roman"/>
          <w:sz w:val="24"/>
        </w:rPr>
        <w:t>accordance</w:t>
      </w:r>
      <w:r w:rsidRPr="0088640C">
        <w:rPr>
          <w:rFonts w:ascii="Times New Roman" w:hAnsi="Times New Roman"/>
          <w:sz w:val="24"/>
        </w:rPr>
        <w:t xml:space="preserve"> with [</w:t>
      </w:r>
      <w:r>
        <w:rPr>
          <w:rFonts w:ascii="Times New Roman" w:hAnsi="Times New Roman"/>
          <w:sz w:val="24"/>
          <w:highlight w:val="lightGray"/>
        </w:rPr>
        <w:t>specify</w:t>
      </w:r>
      <w:r w:rsidRPr="0088640C">
        <w:rPr>
          <w:rFonts w:ascii="Times New Roman" w:hAnsi="Times New Roman"/>
          <w:sz w:val="24"/>
          <w:highlight w:val="lightGray"/>
        </w:rPr>
        <w:t xml:space="preserve"> the European or international</w:t>
      </w:r>
      <w:r>
        <w:rPr>
          <w:rFonts w:ascii="Times New Roman" w:hAnsi="Times New Roman"/>
          <w:sz w:val="24"/>
          <w:highlight w:val="lightGray"/>
        </w:rPr>
        <w:t>ly</w:t>
      </w:r>
      <w:r w:rsidRPr="0088640C">
        <w:rPr>
          <w:rFonts w:ascii="Times New Roman" w:hAnsi="Times New Roman"/>
          <w:sz w:val="24"/>
          <w:highlight w:val="lightGray"/>
        </w:rPr>
        <w:t xml:space="preserve"> recognised</w:t>
      </w:r>
      <w:r>
        <w:rPr>
          <w:rFonts w:ascii="Times New Roman" w:hAnsi="Times New Roman"/>
          <w:sz w:val="24"/>
          <w:highlight w:val="lightGray"/>
        </w:rPr>
        <w:t xml:space="preserve"> reference</w:t>
      </w:r>
      <w:r w:rsidRPr="0088640C">
        <w:rPr>
          <w:rFonts w:ascii="Times New Roman" w:hAnsi="Times New Roman"/>
          <w:sz w:val="24"/>
          <w:highlight w:val="lightGray"/>
        </w:rPr>
        <w:t xml:space="preserve"> framework</w:t>
      </w:r>
      <w:r w:rsidRPr="0088640C">
        <w:rPr>
          <w:rFonts w:ascii="Times New Roman" w:hAnsi="Times New Roman"/>
          <w:sz w:val="24"/>
        </w:rPr>
        <w:t>] mentioned above.</w:t>
      </w:r>
      <w:r w:rsidRPr="0088640C">
        <w:rPr>
          <w:rFonts w:ascii="Times New Roman" w:hAnsi="Times New Roman"/>
          <w:sz w:val="24"/>
          <w:highlight w:val="lightGray"/>
        </w:rPr>
        <w:t>]</w:t>
      </w:r>
      <w:r w:rsidRPr="00C71931">
        <w:rPr>
          <w:rFonts w:ascii="Times New Roman" w:hAnsi="Times New Roman"/>
          <w:sz w:val="24"/>
          <w:lang w:val="en-GB"/>
        </w:rPr>
        <w:t xml:space="preserve"> </w:t>
      </w:r>
    </w:p>
    <w:p w14:paraId="553889CA" w14:textId="77777777" w:rsidR="004875DA" w:rsidRDefault="004875DA" w:rsidP="004875DA">
      <w:pPr>
        <w:spacing w:after="0" w:line="276" w:lineRule="auto"/>
        <w:ind w:left="709"/>
        <w:jc w:val="both"/>
        <w:rPr>
          <w:rFonts w:ascii="Times New Roman" w:hAnsi="Times New Roman"/>
          <w:sz w:val="24"/>
          <w:lang w:val="en-GB"/>
        </w:rPr>
      </w:pPr>
    </w:p>
    <w:p w14:paraId="750AE2A5" w14:textId="77777777" w:rsidR="004875DA" w:rsidRPr="00C71931" w:rsidRDefault="004875DA" w:rsidP="004875DA">
      <w:pPr>
        <w:spacing w:after="0" w:line="276" w:lineRule="auto"/>
        <w:ind w:left="709"/>
        <w:jc w:val="both"/>
        <w:rPr>
          <w:rFonts w:ascii="Times New Roman" w:eastAsia="Calibri" w:hAnsi="Times New Roman" w:cs="Times New Roman"/>
          <w:sz w:val="24"/>
          <w:lang w:val="en-GB"/>
        </w:rPr>
      </w:pPr>
      <w:r>
        <w:rPr>
          <w:rFonts w:ascii="Times New Roman" w:hAnsi="Times New Roman"/>
          <w:sz w:val="24"/>
          <w:lang w:val="en-GB"/>
        </w:rPr>
        <w:t>Furthermore</w:t>
      </w:r>
      <w:r w:rsidRPr="00C71931">
        <w:rPr>
          <w:rFonts w:ascii="Times New Roman" w:hAnsi="Times New Roman"/>
          <w:sz w:val="24"/>
          <w:lang w:val="en-GB"/>
        </w:rPr>
        <w:t xml:space="preserve">, we do not express assurance </w:t>
      </w:r>
      <w:r>
        <w:rPr>
          <w:rFonts w:ascii="Times New Roman" w:hAnsi="Times New Roman"/>
          <w:sz w:val="24"/>
          <w:lang w:val="en-GB"/>
        </w:rPr>
        <w:t>on</w:t>
      </w:r>
      <w:r w:rsidRPr="00C71931">
        <w:rPr>
          <w:rFonts w:ascii="Times New Roman" w:hAnsi="Times New Roman"/>
          <w:sz w:val="24"/>
          <w:lang w:val="en-GB"/>
        </w:rPr>
        <w:t xml:space="preserve"> individu</w:t>
      </w:r>
      <w:r w:rsidRPr="0088640C">
        <w:rPr>
          <w:rFonts w:ascii="Times New Roman" w:hAnsi="Times New Roman"/>
          <w:sz w:val="24"/>
        </w:rPr>
        <w:t xml:space="preserve">al elements included in </w:t>
      </w:r>
      <w:r>
        <w:rPr>
          <w:rFonts w:ascii="Times New Roman" w:hAnsi="Times New Roman"/>
          <w:sz w:val="24"/>
        </w:rPr>
        <w:t>this</w:t>
      </w:r>
      <w:r w:rsidRPr="0088640C">
        <w:rPr>
          <w:rFonts w:ascii="Times New Roman" w:hAnsi="Times New Roman"/>
          <w:sz w:val="24"/>
        </w:rPr>
        <w:t xml:space="preserve"> non-financial information. </w:t>
      </w:r>
    </w:p>
    <w:p w14:paraId="3DA5D318" w14:textId="77777777" w:rsidR="004875DA" w:rsidRPr="00C71931" w:rsidRDefault="004875DA" w:rsidP="004875DA">
      <w:pPr>
        <w:spacing w:after="0" w:line="276" w:lineRule="auto"/>
        <w:ind w:left="709"/>
        <w:jc w:val="both"/>
        <w:rPr>
          <w:rFonts w:ascii="Times New Roman" w:hAnsi="Times New Roman"/>
          <w:sz w:val="24"/>
          <w:lang w:val="en-GB"/>
        </w:rPr>
      </w:pPr>
    </w:p>
    <w:p w14:paraId="1DA02300" w14:textId="77777777" w:rsidR="004875DA" w:rsidRPr="00C71931" w:rsidRDefault="004875DA" w:rsidP="004875DA">
      <w:pPr>
        <w:spacing w:after="0" w:line="276" w:lineRule="auto"/>
        <w:ind w:left="709"/>
        <w:jc w:val="both"/>
        <w:rPr>
          <w:rFonts w:ascii="Times New Roman" w:hAnsi="Times New Roman"/>
          <w:i/>
          <w:sz w:val="24"/>
          <w:lang w:val="en-GB"/>
        </w:rPr>
      </w:pPr>
      <w:r w:rsidRPr="00C71931">
        <w:rPr>
          <w:rFonts w:ascii="Times New Roman" w:hAnsi="Times New Roman"/>
          <w:sz w:val="24"/>
          <w:lang w:val="en-GB"/>
        </w:rPr>
        <w:t>[</w:t>
      </w:r>
      <w:r w:rsidRPr="00C71931">
        <w:rPr>
          <w:rFonts w:ascii="Times New Roman" w:hAnsi="Times New Roman"/>
          <w:i/>
          <w:sz w:val="24"/>
          <w:highlight w:val="lightGray"/>
          <w:lang w:val="en-GB"/>
        </w:rPr>
        <w:t xml:space="preserve">Paragraph to be used </w:t>
      </w:r>
      <w:r>
        <w:rPr>
          <w:rFonts w:ascii="Times New Roman" w:hAnsi="Times New Roman"/>
          <w:i/>
          <w:sz w:val="24"/>
          <w:highlight w:val="lightGray"/>
          <w:lang w:val="en-GB"/>
        </w:rPr>
        <w:t>when</w:t>
      </w:r>
      <w:r w:rsidRPr="00C71931">
        <w:rPr>
          <w:rFonts w:ascii="Times New Roman" w:hAnsi="Times New Roman"/>
          <w:i/>
          <w:sz w:val="24"/>
          <w:highlight w:val="lightGray"/>
          <w:lang w:val="en-GB"/>
        </w:rPr>
        <w:t xml:space="preserve"> the Company </w:t>
      </w:r>
      <w:r>
        <w:rPr>
          <w:rFonts w:ascii="Times New Roman" w:hAnsi="Times New Roman"/>
          <w:i/>
          <w:sz w:val="24"/>
          <w:highlight w:val="lightGray"/>
          <w:lang w:val="en-GB"/>
        </w:rPr>
        <w:t>publishes</w:t>
      </w:r>
      <w:r w:rsidRPr="00C71931">
        <w:rPr>
          <w:rFonts w:ascii="Times New Roman" w:hAnsi="Times New Roman"/>
          <w:i/>
          <w:sz w:val="24"/>
          <w:highlight w:val="lightGray"/>
          <w:lang w:val="en-GB"/>
        </w:rPr>
        <w:t xml:space="preserve"> non-financial information </w:t>
      </w:r>
      <w:r>
        <w:rPr>
          <w:rFonts w:ascii="Times New Roman" w:hAnsi="Times New Roman"/>
          <w:i/>
          <w:sz w:val="24"/>
          <w:highlight w:val="lightGray"/>
          <w:lang w:val="en-GB"/>
        </w:rPr>
        <w:t>in accordance with a</w:t>
      </w:r>
      <w:r w:rsidRPr="00C71931">
        <w:rPr>
          <w:rFonts w:ascii="Times New Roman" w:hAnsi="Times New Roman"/>
          <w:i/>
          <w:sz w:val="24"/>
          <w:highlight w:val="lightGray"/>
          <w:lang w:val="en-GB"/>
        </w:rPr>
        <w:t>rticle 96, § 4 of the Company Code in a separate report attached to the management report</w:t>
      </w:r>
      <w:r w:rsidRPr="0088640C">
        <w:rPr>
          <w:rFonts w:ascii="Times New Roman" w:hAnsi="Times New Roman"/>
          <w:i/>
          <w:sz w:val="24"/>
        </w:rPr>
        <w:t xml:space="preserve">] </w:t>
      </w:r>
    </w:p>
    <w:p w14:paraId="236B8454" w14:textId="77777777" w:rsidR="004875DA" w:rsidRPr="00C71931" w:rsidRDefault="004875DA" w:rsidP="004875DA">
      <w:pPr>
        <w:spacing w:after="0" w:line="276" w:lineRule="auto"/>
        <w:ind w:left="709"/>
        <w:jc w:val="both"/>
        <w:rPr>
          <w:rFonts w:ascii="Times New Roman" w:hAnsi="Times New Roman"/>
          <w:sz w:val="24"/>
          <w:lang w:val="en-GB"/>
        </w:rPr>
      </w:pPr>
    </w:p>
    <w:p w14:paraId="6EC04F5F" w14:textId="74C0F8CA" w:rsidR="004875DA" w:rsidRDefault="004875DA" w:rsidP="004875DA">
      <w:pPr>
        <w:spacing w:after="0" w:line="276" w:lineRule="auto"/>
        <w:ind w:left="709"/>
        <w:jc w:val="both"/>
        <w:rPr>
          <w:rFonts w:ascii="Times New Roman" w:hAnsi="Times New Roman"/>
          <w:sz w:val="24"/>
          <w:lang w:val="en-GB"/>
        </w:rPr>
      </w:pPr>
      <w:r w:rsidRPr="00C71931">
        <w:rPr>
          <w:rFonts w:ascii="Times New Roman" w:hAnsi="Times New Roman"/>
          <w:sz w:val="24"/>
          <w:lang w:val="en-GB"/>
        </w:rPr>
        <w:t xml:space="preserve">The non-financial information required pursuant to </w:t>
      </w:r>
      <w:r>
        <w:rPr>
          <w:rFonts w:ascii="Times New Roman" w:hAnsi="Times New Roman"/>
          <w:sz w:val="24"/>
          <w:lang w:val="en-GB"/>
        </w:rPr>
        <w:t>a</w:t>
      </w:r>
      <w:r w:rsidRPr="00C71931">
        <w:rPr>
          <w:rFonts w:ascii="Times New Roman" w:hAnsi="Times New Roman"/>
          <w:sz w:val="24"/>
          <w:lang w:val="en-GB"/>
        </w:rPr>
        <w:t>rticle 96, § 4 of the Company Code is included in a report that is separate from the management report. Th</w:t>
      </w:r>
      <w:r>
        <w:rPr>
          <w:rFonts w:ascii="Times New Roman" w:hAnsi="Times New Roman"/>
          <w:sz w:val="24"/>
          <w:lang w:val="en-GB"/>
        </w:rPr>
        <w:t>is</w:t>
      </w:r>
      <w:r w:rsidRPr="00C71931">
        <w:rPr>
          <w:rFonts w:ascii="Times New Roman" w:hAnsi="Times New Roman"/>
          <w:sz w:val="24"/>
          <w:lang w:val="en-GB"/>
        </w:rPr>
        <w:t xml:space="preserve"> report on non-financial information contains the information required pursuant to </w:t>
      </w:r>
      <w:r w:rsidR="00A02480">
        <w:rPr>
          <w:rFonts w:ascii="Times New Roman" w:hAnsi="Times New Roman"/>
          <w:sz w:val="24"/>
          <w:lang w:val="en-GB"/>
        </w:rPr>
        <w:t>a</w:t>
      </w:r>
      <w:r w:rsidR="00A02480" w:rsidRPr="00C71931">
        <w:rPr>
          <w:rFonts w:ascii="Times New Roman" w:hAnsi="Times New Roman"/>
          <w:sz w:val="24"/>
          <w:lang w:val="en-GB"/>
        </w:rPr>
        <w:t>rticle </w:t>
      </w:r>
      <w:r w:rsidRPr="00C71931">
        <w:rPr>
          <w:rFonts w:ascii="Times New Roman" w:hAnsi="Times New Roman"/>
          <w:sz w:val="24"/>
          <w:lang w:val="en-GB"/>
        </w:rPr>
        <w:t>96, § 4 o</w:t>
      </w:r>
      <w:r w:rsidRPr="0088640C">
        <w:rPr>
          <w:rFonts w:ascii="Times New Roman" w:hAnsi="Times New Roman"/>
          <w:sz w:val="24"/>
        </w:rPr>
        <w:t xml:space="preserve">f the Company Code and </w:t>
      </w:r>
      <w:r>
        <w:rPr>
          <w:rFonts w:ascii="Times New Roman" w:hAnsi="Times New Roman"/>
          <w:sz w:val="24"/>
        </w:rPr>
        <w:t>agrees</w:t>
      </w:r>
      <w:r w:rsidRPr="0088640C">
        <w:rPr>
          <w:rFonts w:ascii="Times New Roman" w:hAnsi="Times New Roman"/>
          <w:sz w:val="24"/>
        </w:rPr>
        <w:t xml:space="preserve"> with the annual accounts for the same </w:t>
      </w:r>
      <w:r>
        <w:rPr>
          <w:rFonts w:ascii="Times New Roman" w:hAnsi="Times New Roman"/>
          <w:sz w:val="24"/>
        </w:rPr>
        <w:t>year</w:t>
      </w:r>
      <w:r w:rsidRPr="00C71931">
        <w:rPr>
          <w:rFonts w:ascii="Times New Roman" w:hAnsi="Times New Roman"/>
          <w:sz w:val="24"/>
          <w:lang w:val="en-GB"/>
        </w:rPr>
        <w:t xml:space="preserve">. </w:t>
      </w:r>
      <w:r>
        <w:rPr>
          <w:rFonts w:ascii="Times New Roman" w:hAnsi="Times New Roman"/>
          <w:sz w:val="24"/>
        </w:rPr>
        <w:t xml:space="preserve">The Company </w:t>
      </w:r>
      <w:r>
        <w:rPr>
          <w:rFonts w:ascii="Times New Roman" w:hAnsi="Times New Roman"/>
          <w:sz w:val="24"/>
        </w:rPr>
        <w:lastRenderedPageBreak/>
        <w:t>has prepared</w:t>
      </w:r>
      <w:r w:rsidRPr="005E2D6B">
        <w:rPr>
          <w:rFonts w:ascii="Times New Roman" w:hAnsi="Times New Roman"/>
          <w:sz w:val="24"/>
          <w:lang w:val="en-GB"/>
        </w:rPr>
        <w:t xml:space="preserve"> </w:t>
      </w:r>
      <w:r w:rsidRPr="00C71931">
        <w:rPr>
          <w:rFonts w:ascii="Times New Roman" w:hAnsi="Times New Roman"/>
          <w:sz w:val="24"/>
          <w:lang w:val="en-GB"/>
        </w:rPr>
        <w:t>the non-financial information</w:t>
      </w:r>
      <w:r>
        <w:rPr>
          <w:rFonts w:ascii="Times New Roman" w:hAnsi="Times New Roman"/>
          <w:sz w:val="24"/>
          <w:lang w:val="en-GB"/>
        </w:rPr>
        <w:t xml:space="preserve"> based</w:t>
      </w:r>
      <w:r w:rsidRPr="00C71931">
        <w:rPr>
          <w:rFonts w:ascii="Times New Roman" w:hAnsi="Times New Roman"/>
          <w:sz w:val="24"/>
          <w:lang w:val="en-GB"/>
        </w:rPr>
        <w:t xml:space="preserve"> on [</w:t>
      </w:r>
      <w:r>
        <w:rPr>
          <w:rFonts w:ascii="Times New Roman" w:hAnsi="Times New Roman"/>
          <w:sz w:val="24"/>
          <w:highlight w:val="lightGray"/>
        </w:rPr>
        <w:t>specify</w:t>
      </w:r>
      <w:r w:rsidRPr="0088640C">
        <w:rPr>
          <w:rFonts w:ascii="Times New Roman" w:hAnsi="Times New Roman"/>
          <w:sz w:val="24"/>
          <w:highlight w:val="lightGray"/>
        </w:rPr>
        <w:t xml:space="preserve"> the European or international</w:t>
      </w:r>
      <w:r>
        <w:rPr>
          <w:rFonts w:ascii="Times New Roman" w:hAnsi="Times New Roman"/>
          <w:sz w:val="24"/>
          <w:highlight w:val="lightGray"/>
        </w:rPr>
        <w:t>ly</w:t>
      </w:r>
      <w:r w:rsidRPr="0088640C">
        <w:rPr>
          <w:rFonts w:ascii="Times New Roman" w:hAnsi="Times New Roman"/>
          <w:sz w:val="24"/>
          <w:highlight w:val="lightGray"/>
        </w:rPr>
        <w:t xml:space="preserve"> recognised</w:t>
      </w:r>
      <w:r>
        <w:rPr>
          <w:rFonts w:ascii="Times New Roman" w:hAnsi="Times New Roman"/>
          <w:sz w:val="24"/>
          <w:highlight w:val="lightGray"/>
        </w:rPr>
        <w:t xml:space="preserve"> reference</w:t>
      </w:r>
      <w:r w:rsidRPr="0088640C">
        <w:rPr>
          <w:rFonts w:ascii="Times New Roman" w:hAnsi="Times New Roman"/>
          <w:sz w:val="24"/>
          <w:highlight w:val="lightGray"/>
        </w:rPr>
        <w:t xml:space="preserve"> framework</w:t>
      </w:r>
      <w:r w:rsidRPr="0088640C">
        <w:rPr>
          <w:rFonts w:ascii="Times New Roman" w:hAnsi="Times New Roman"/>
          <w:sz w:val="24"/>
        </w:rPr>
        <w:t xml:space="preserve">]. </w:t>
      </w:r>
      <w:r w:rsidRPr="00A37ADE">
        <w:rPr>
          <w:rFonts w:ascii="Times New Roman" w:hAnsi="Times New Roman"/>
          <w:sz w:val="24"/>
          <w:highlight w:val="lightGray"/>
        </w:rPr>
        <w:t>[</w:t>
      </w:r>
      <w:r w:rsidRPr="00A37ADE">
        <w:rPr>
          <w:rFonts w:ascii="Times New Roman" w:hAnsi="Times New Roman"/>
          <w:i/>
          <w:sz w:val="24"/>
          <w:highlight w:val="lightGray"/>
          <w:lang w:val="en-GB"/>
        </w:rPr>
        <w:t>Where applicable</w:t>
      </w:r>
      <w:r>
        <w:rPr>
          <w:rStyle w:val="Voetnootmarkering"/>
          <w:rFonts w:ascii="Times New Roman" w:hAnsi="Times New Roman"/>
          <w:i/>
          <w:sz w:val="24"/>
          <w:highlight w:val="lightGray"/>
          <w:lang w:val="en-GB"/>
        </w:rPr>
        <w:footnoteReference w:id="13"/>
      </w:r>
      <w:r>
        <w:rPr>
          <w:rFonts w:ascii="Times New Roman" w:hAnsi="Times New Roman"/>
          <w:i/>
          <w:sz w:val="24"/>
          <w:lang w:val="en-GB"/>
        </w:rPr>
        <w:t xml:space="preserve">: </w:t>
      </w:r>
      <w:r>
        <w:rPr>
          <w:rFonts w:ascii="Times New Roman" w:hAnsi="Times New Roman"/>
          <w:sz w:val="24"/>
          <w:lang w:val="en-GB"/>
        </w:rPr>
        <w:t>However, w</w:t>
      </w:r>
      <w:r w:rsidRPr="00C71931">
        <w:rPr>
          <w:rFonts w:ascii="Times New Roman" w:hAnsi="Times New Roman"/>
          <w:sz w:val="24"/>
          <w:lang w:val="en-GB"/>
        </w:rPr>
        <w:t>e do not</w:t>
      </w:r>
      <w:r>
        <w:rPr>
          <w:rFonts w:ascii="Times New Roman" w:hAnsi="Times New Roman"/>
          <w:sz w:val="24"/>
        </w:rPr>
        <w:t xml:space="preserve"> express</w:t>
      </w:r>
      <w:r w:rsidRPr="0088640C">
        <w:rPr>
          <w:rFonts w:ascii="Times New Roman" w:hAnsi="Times New Roman"/>
          <w:sz w:val="24"/>
        </w:rPr>
        <w:t xml:space="preserve"> </w:t>
      </w:r>
      <w:r>
        <w:rPr>
          <w:rFonts w:ascii="Times New Roman" w:hAnsi="Times New Roman"/>
          <w:sz w:val="24"/>
        </w:rPr>
        <w:t xml:space="preserve">as to </w:t>
      </w:r>
      <w:r w:rsidRPr="0088640C">
        <w:rPr>
          <w:rFonts w:ascii="Times New Roman" w:hAnsi="Times New Roman"/>
          <w:sz w:val="24"/>
        </w:rPr>
        <w:t xml:space="preserve">whether the non-financial information </w:t>
      </w:r>
      <w:r>
        <w:rPr>
          <w:rFonts w:ascii="Times New Roman" w:hAnsi="Times New Roman"/>
          <w:sz w:val="24"/>
        </w:rPr>
        <w:t>has been</w:t>
      </w:r>
      <w:r w:rsidRPr="0088640C">
        <w:rPr>
          <w:rFonts w:ascii="Times New Roman" w:hAnsi="Times New Roman"/>
          <w:sz w:val="24"/>
        </w:rPr>
        <w:t xml:space="preserve"> prepared, in all material aspects, in </w:t>
      </w:r>
      <w:r>
        <w:rPr>
          <w:rFonts w:ascii="Times New Roman" w:hAnsi="Times New Roman"/>
          <w:sz w:val="24"/>
        </w:rPr>
        <w:t>accordance</w:t>
      </w:r>
      <w:r w:rsidRPr="0088640C">
        <w:rPr>
          <w:rFonts w:ascii="Times New Roman" w:hAnsi="Times New Roman"/>
          <w:sz w:val="24"/>
        </w:rPr>
        <w:t xml:space="preserve"> with [</w:t>
      </w:r>
      <w:r>
        <w:rPr>
          <w:rFonts w:ascii="Times New Roman" w:hAnsi="Times New Roman"/>
          <w:sz w:val="24"/>
          <w:highlight w:val="lightGray"/>
        </w:rPr>
        <w:t>specify</w:t>
      </w:r>
      <w:r w:rsidRPr="0088640C">
        <w:rPr>
          <w:rFonts w:ascii="Times New Roman" w:hAnsi="Times New Roman"/>
          <w:sz w:val="24"/>
          <w:highlight w:val="lightGray"/>
        </w:rPr>
        <w:t xml:space="preserve"> the European or international</w:t>
      </w:r>
      <w:r>
        <w:rPr>
          <w:rFonts w:ascii="Times New Roman" w:hAnsi="Times New Roman"/>
          <w:sz w:val="24"/>
          <w:highlight w:val="lightGray"/>
        </w:rPr>
        <w:t>ly</w:t>
      </w:r>
      <w:r w:rsidRPr="0088640C">
        <w:rPr>
          <w:rFonts w:ascii="Times New Roman" w:hAnsi="Times New Roman"/>
          <w:sz w:val="24"/>
          <w:highlight w:val="lightGray"/>
        </w:rPr>
        <w:t xml:space="preserve"> recognised</w:t>
      </w:r>
      <w:r>
        <w:rPr>
          <w:rFonts w:ascii="Times New Roman" w:hAnsi="Times New Roman"/>
          <w:sz w:val="24"/>
          <w:highlight w:val="lightGray"/>
        </w:rPr>
        <w:t xml:space="preserve"> reference</w:t>
      </w:r>
      <w:r w:rsidRPr="0088640C" w:rsidDel="005E2D6B">
        <w:rPr>
          <w:rFonts w:ascii="Times New Roman" w:hAnsi="Times New Roman"/>
          <w:sz w:val="24"/>
          <w:highlight w:val="lightGray"/>
        </w:rPr>
        <w:t xml:space="preserve"> </w:t>
      </w:r>
      <w:r w:rsidRPr="0088640C">
        <w:rPr>
          <w:rFonts w:ascii="Times New Roman" w:hAnsi="Times New Roman"/>
          <w:sz w:val="24"/>
          <w:highlight w:val="lightGray"/>
        </w:rPr>
        <w:t>framework</w:t>
      </w:r>
      <w:r w:rsidRPr="0088640C">
        <w:rPr>
          <w:rFonts w:ascii="Times New Roman" w:hAnsi="Times New Roman"/>
          <w:sz w:val="24"/>
        </w:rPr>
        <w:t>] mentioned in the management report.</w:t>
      </w:r>
      <w:r w:rsidRPr="0088640C">
        <w:rPr>
          <w:rFonts w:ascii="Times New Roman" w:hAnsi="Times New Roman"/>
          <w:sz w:val="24"/>
          <w:highlight w:val="lightGray"/>
        </w:rPr>
        <w:t>]</w:t>
      </w:r>
      <w:r w:rsidRPr="00C71931">
        <w:rPr>
          <w:rFonts w:ascii="Times New Roman" w:hAnsi="Times New Roman"/>
          <w:sz w:val="24"/>
          <w:lang w:val="en-GB"/>
        </w:rPr>
        <w:t xml:space="preserve"> </w:t>
      </w:r>
    </w:p>
    <w:p w14:paraId="62B1ECF1" w14:textId="77777777" w:rsidR="004875DA" w:rsidRDefault="004875DA" w:rsidP="004875DA">
      <w:pPr>
        <w:spacing w:after="0" w:line="276" w:lineRule="auto"/>
        <w:ind w:left="709"/>
        <w:jc w:val="both"/>
        <w:rPr>
          <w:rFonts w:ascii="Times New Roman" w:hAnsi="Times New Roman"/>
          <w:sz w:val="24"/>
          <w:lang w:val="en-GB"/>
        </w:rPr>
      </w:pPr>
    </w:p>
    <w:p w14:paraId="5EDBB616" w14:textId="77777777" w:rsidR="004875DA" w:rsidRPr="00C71931" w:rsidRDefault="004875DA" w:rsidP="004875DA">
      <w:pPr>
        <w:spacing w:after="0" w:line="276" w:lineRule="auto"/>
        <w:ind w:left="709"/>
        <w:jc w:val="both"/>
        <w:rPr>
          <w:rFonts w:ascii="Times New Roman" w:eastAsia="Calibri" w:hAnsi="Times New Roman" w:cs="Times New Roman"/>
          <w:sz w:val="24"/>
          <w:lang w:val="en-GB"/>
        </w:rPr>
      </w:pPr>
      <w:r>
        <w:rPr>
          <w:rFonts w:ascii="Times New Roman" w:hAnsi="Times New Roman"/>
          <w:sz w:val="24"/>
          <w:lang w:val="en-GB"/>
        </w:rPr>
        <w:t>Furthermore</w:t>
      </w:r>
      <w:r w:rsidRPr="00C71931">
        <w:rPr>
          <w:rFonts w:ascii="Times New Roman" w:hAnsi="Times New Roman"/>
          <w:sz w:val="24"/>
          <w:lang w:val="en-GB"/>
        </w:rPr>
        <w:t xml:space="preserve">, we do not express assurance </w:t>
      </w:r>
      <w:r>
        <w:rPr>
          <w:rFonts w:ascii="Times New Roman" w:hAnsi="Times New Roman"/>
          <w:sz w:val="24"/>
          <w:lang w:val="en-GB"/>
        </w:rPr>
        <w:t>on</w:t>
      </w:r>
      <w:r w:rsidRPr="00C71931">
        <w:rPr>
          <w:rFonts w:ascii="Times New Roman" w:hAnsi="Times New Roman"/>
          <w:sz w:val="24"/>
          <w:lang w:val="en-GB"/>
        </w:rPr>
        <w:t xml:space="preserve"> individual</w:t>
      </w:r>
      <w:r w:rsidRPr="0088640C">
        <w:rPr>
          <w:rFonts w:ascii="Times New Roman" w:hAnsi="Times New Roman"/>
          <w:sz w:val="24"/>
        </w:rPr>
        <w:t xml:space="preserve"> elements included in </w:t>
      </w:r>
      <w:r>
        <w:rPr>
          <w:rFonts w:ascii="Times New Roman" w:hAnsi="Times New Roman"/>
          <w:sz w:val="24"/>
        </w:rPr>
        <w:t>this</w:t>
      </w:r>
      <w:r w:rsidRPr="0088640C">
        <w:rPr>
          <w:rFonts w:ascii="Times New Roman" w:hAnsi="Times New Roman"/>
          <w:sz w:val="24"/>
        </w:rPr>
        <w:t xml:space="preserve"> non-financial information. </w:t>
      </w:r>
    </w:p>
    <w:p w14:paraId="594AF7AF" w14:textId="77777777" w:rsidR="0088640C" w:rsidRPr="00F90959" w:rsidRDefault="0088640C" w:rsidP="00F90959">
      <w:pPr>
        <w:spacing w:after="0" w:line="276" w:lineRule="auto"/>
        <w:ind w:left="709"/>
        <w:jc w:val="both"/>
        <w:rPr>
          <w:rFonts w:ascii="Times New Roman" w:hAnsi="Times New Roman"/>
          <w:sz w:val="24"/>
          <w:lang w:val="en-GB"/>
        </w:rPr>
      </w:pPr>
    </w:p>
    <w:p w14:paraId="15DC1E46" w14:textId="2A15606F" w:rsidR="009F7570" w:rsidRPr="00F90959" w:rsidRDefault="009F7570" w:rsidP="009F7570">
      <w:pPr>
        <w:keepNext/>
        <w:keepLines/>
        <w:spacing w:before="40" w:after="0" w:line="360" w:lineRule="auto"/>
        <w:jc w:val="both"/>
        <w:outlineLvl w:val="2"/>
        <w:rPr>
          <w:rFonts w:ascii="Cambria" w:eastAsia="Calibri" w:hAnsi="Cambria" w:cs="Times New Roman"/>
          <w:b/>
          <w:i/>
          <w:color w:val="365F91"/>
          <w:sz w:val="24"/>
          <w:lang w:val="en-GB"/>
        </w:rPr>
      </w:pPr>
      <w:r w:rsidRPr="00F90959">
        <w:rPr>
          <w:rFonts w:ascii="Cambria" w:hAnsi="Cambria"/>
          <w:b/>
          <w:i/>
          <w:color w:val="365F91"/>
          <w:sz w:val="24"/>
          <w:lang w:val="en-GB"/>
        </w:rPr>
        <w:t xml:space="preserve">Statement </w:t>
      </w:r>
      <w:r w:rsidRPr="0088640C">
        <w:rPr>
          <w:rFonts w:ascii="Cambria" w:eastAsia="Calibri" w:hAnsi="Cambria" w:cs="Times New Roman"/>
          <w:b/>
          <w:i/>
          <w:color w:val="365F91"/>
          <w:sz w:val="24"/>
          <w:szCs w:val="24"/>
          <w:lang w:val="en-GB"/>
        </w:rPr>
        <w:t>related to</w:t>
      </w:r>
      <w:r w:rsidRPr="00F90959">
        <w:rPr>
          <w:rFonts w:ascii="Cambria" w:hAnsi="Cambria"/>
          <w:b/>
          <w:i/>
          <w:color w:val="365F91"/>
          <w:sz w:val="24"/>
          <w:lang w:val="en-GB"/>
        </w:rPr>
        <w:t xml:space="preserve"> the social balance sheet</w:t>
      </w:r>
    </w:p>
    <w:p w14:paraId="38821781" w14:textId="77777777" w:rsidR="009F7570" w:rsidRPr="00F90959" w:rsidRDefault="009F7570" w:rsidP="009F7570">
      <w:pPr>
        <w:spacing w:after="0" w:line="240" w:lineRule="auto"/>
        <w:jc w:val="both"/>
        <w:rPr>
          <w:rFonts w:ascii="Times New Roman" w:hAnsi="Times New Roman"/>
          <w:sz w:val="24"/>
          <w:lang w:val="en-GB"/>
        </w:rPr>
      </w:pPr>
    </w:p>
    <w:p w14:paraId="71CC92EA" w14:textId="46135D5D" w:rsidR="009F7570" w:rsidRPr="00F90959" w:rsidRDefault="009F7570" w:rsidP="009F7570">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The social balance sheet, to be deposited at the National Bank of Belgium in accordance with </w:t>
      </w:r>
      <w:r>
        <w:rPr>
          <w:rFonts w:ascii="Times New Roman" w:hAnsi="Times New Roman"/>
          <w:sz w:val="24"/>
        </w:rPr>
        <w:t>a</w:t>
      </w:r>
      <w:r w:rsidRPr="0088640C">
        <w:rPr>
          <w:rFonts w:ascii="Times New Roman" w:hAnsi="Times New Roman"/>
          <w:sz w:val="24"/>
        </w:rPr>
        <w:t xml:space="preserve">rticle 100, § 1, 6°/2 of the Company Code, </w:t>
      </w:r>
      <w:r w:rsidRPr="0088640C">
        <w:rPr>
          <w:rFonts w:ascii="Times New Roman" w:hAnsi="Times New Roman"/>
          <w:sz w:val="24"/>
          <w:szCs w:val="24"/>
        </w:rPr>
        <w:t>includes,</w:t>
      </w:r>
      <w:r w:rsidRPr="0088640C">
        <w:rPr>
          <w:rFonts w:ascii="Times New Roman" w:hAnsi="Times New Roman"/>
          <w:sz w:val="24"/>
        </w:rPr>
        <w:t xml:space="preserve"> both</w:t>
      </w:r>
      <w:r w:rsidRPr="0088640C">
        <w:rPr>
          <w:rFonts w:ascii="Times New Roman" w:hAnsi="Times New Roman"/>
          <w:sz w:val="24"/>
          <w:szCs w:val="24"/>
        </w:rPr>
        <w:t xml:space="preserve"> in terms of</w:t>
      </w:r>
      <w:r w:rsidRPr="0088640C">
        <w:rPr>
          <w:rFonts w:ascii="Times New Roman" w:hAnsi="Times New Roman"/>
          <w:sz w:val="24"/>
        </w:rPr>
        <w:t xml:space="preserve"> form and content, the information required by the said Code, and does not present any material inconsistencies with the information that we </w:t>
      </w:r>
      <w:r w:rsidRPr="0088640C">
        <w:rPr>
          <w:rFonts w:ascii="Times New Roman" w:hAnsi="Times New Roman"/>
          <w:sz w:val="24"/>
          <w:szCs w:val="24"/>
        </w:rPr>
        <w:t>have at our disposition</w:t>
      </w:r>
      <w:r w:rsidRPr="0088640C">
        <w:rPr>
          <w:rFonts w:ascii="Times New Roman" w:hAnsi="Times New Roman"/>
          <w:sz w:val="24"/>
        </w:rPr>
        <w:t xml:space="preserve"> during the performance of our mandate. </w:t>
      </w:r>
    </w:p>
    <w:p w14:paraId="68B1051C" w14:textId="77777777" w:rsidR="0088640C" w:rsidRPr="00F90959" w:rsidRDefault="0088640C" w:rsidP="00F90959">
      <w:pPr>
        <w:spacing w:after="0" w:line="276" w:lineRule="auto"/>
        <w:jc w:val="both"/>
        <w:rPr>
          <w:rFonts w:ascii="Times New Roman" w:hAnsi="Times New Roman"/>
          <w:sz w:val="24"/>
          <w:lang w:val="en-GB"/>
        </w:rPr>
      </w:pPr>
    </w:p>
    <w:p w14:paraId="18A8B743" w14:textId="21595863"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highlight w:val="lightGray"/>
          <w:lang w:val="en-GB"/>
        </w:rPr>
      </w:pPr>
      <w:bookmarkStart w:id="51" w:name="_Toc501021554"/>
      <w:bookmarkStart w:id="52" w:name="_Toc505264902"/>
      <w:r w:rsidRPr="00F90959">
        <w:rPr>
          <w:rFonts w:ascii="Cambria" w:hAnsi="Cambria"/>
          <w:b/>
          <w:i/>
          <w:color w:val="365F91"/>
          <w:sz w:val="24"/>
          <w:highlight w:val="lightGray"/>
          <w:lang w:val="en-GB"/>
        </w:rPr>
        <w:t xml:space="preserve">[Statement concerning the documents to be deposited in accordance with </w:t>
      </w:r>
      <w:r w:rsidR="00A02480">
        <w:rPr>
          <w:rFonts w:ascii="Cambria" w:hAnsi="Cambria"/>
          <w:b/>
          <w:i/>
          <w:color w:val="365F91"/>
          <w:sz w:val="24"/>
          <w:highlight w:val="lightGray"/>
        </w:rPr>
        <w:t>a</w:t>
      </w:r>
      <w:r w:rsidR="00A02480" w:rsidRPr="00F90959">
        <w:rPr>
          <w:rFonts w:ascii="Cambria" w:hAnsi="Cambria"/>
          <w:b/>
          <w:i/>
          <w:color w:val="365F91"/>
          <w:sz w:val="24"/>
          <w:highlight w:val="lightGray"/>
        </w:rPr>
        <w:t>rticle </w:t>
      </w:r>
      <w:r w:rsidRPr="00F90959">
        <w:rPr>
          <w:rFonts w:ascii="Cambria" w:hAnsi="Cambria"/>
          <w:b/>
          <w:i/>
          <w:color w:val="365F91"/>
          <w:sz w:val="24"/>
          <w:highlight w:val="lightGray"/>
        </w:rPr>
        <w:t>100, § 1, 5° and 6°/1 of the Company Code]</w:t>
      </w:r>
      <w:r w:rsidRPr="00F90959">
        <w:rPr>
          <w:rFonts w:ascii="Cambria" w:hAnsi="Cambria"/>
          <w:b/>
          <w:i/>
          <w:color w:val="365F91"/>
          <w:sz w:val="24"/>
        </w:rPr>
        <w:t xml:space="preserve"> [</w:t>
      </w:r>
      <w:r w:rsidRPr="00F90959">
        <w:rPr>
          <w:rFonts w:ascii="Cambria" w:hAnsi="Cambria"/>
          <w:b/>
          <w:i/>
          <w:color w:val="365F91"/>
          <w:sz w:val="24"/>
          <w:highlight w:val="lightGray"/>
        </w:rPr>
        <w:t xml:space="preserve">Where applicable, if the </w:t>
      </w:r>
      <w:r w:rsidR="00676DD3">
        <w:rPr>
          <w:rFonts w:ascii="Cambria" w:hAnsi="Cambria"/>
          <w:b/>
          <w:i/>
          <w:color w:val="365F91"/>
          <w:sz w:val="24"/>
          <w:highlight w:val="lightGray"/>
        </w:rPr>
        <w:t>information is</w:t>
      </w:r>
      <w:r w:rsidRPr="00F90959">
        <w:rPr>
          <w:rFonts w:ascii="Cambria" w:hAnsi="Cambria"/>
          <w:b/>
          <w:i/>
          <w:color w:val="365F91"/>
          <w:sz w:val="24"/>
          <w:highlight w:val="lightGray"/>
        </w:rPr>
        <w:t xml:space="preserve"> not already </w:t>
      </w:r>
      <w:r w:rsidR="00676DD3">
        <w:rPr>
          <w:rFonts w:ascii="Cambria" w:hAnsi="Cambria"/>
          <w:b/>
          <w:i/>
          <w:color w:val="365F91"/>
          <w:sz w:val="24"/>
          <w:highlight w:val="lightGray"/>
        </w:rPr>
        <w:t>disclosed</w:t>
      </w:r>
      <w:r w:rsidRPr="00F90959">
        <w:rPr>
          <w:rFonts w:ascii="Cambria" w:hAnsi="Cambria"/>
          <w:b/>
          <w:i/>
          <w:color w:val="365F91"/>
          <w:sz w:val="24"/>
          <w:highlight w:val="lightGray"/>
        </w:rPr>
        <w:t xml:space="preserve"> separately in the annual accounts]</w:t>
      </w:r>
      <w:bookmarkEnd w:id="51"/>
      <w:bookmarkEnd w:id="52"/>
    </w:p>
    <w:p w14:paraId="1B8B4435" w14:textId="77777777" w:rsidR="0088640C" w:rsidRPr="00F90959" w:rsidRDefault="0088640C" w:rsidP="00F90959">
      <w:pPr>
        <w:spacing w:after="0" w:line="276" w:lineRule="auto"/>
        <w:jc w:val="both"/>
        <w:rPr>
          <w:rFonts w:ascii="Times New Roman" w:hAnsi="Times New Roman"/>
          <w:sz w:val="24"/>
          <w:lang w:val="en-GB"/>
        </w:rPr>
      </w:pPr>
    </w:p>
    <w:p w14:paraId="48C467F1" w14:textId="2D7C65B0"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The following documents, to be deposited at the National Bank of Belgium in accordance with </w:t>
      </w:r>
      <w:r w:rsidR="00A02480">
        <w:rPr>
          <w:rFonts w:ascii="Times New Roman" w:hAnsi="Times New Roman"/>
          <w:sz w:val="24"/>
        </w:rPr>
        <w:t>a</w:t>
      </w:r>
      <w:r w:rsidR="00A02480" w:rsidRPr="00F90959">
        <w:rPr>
          <w:rFonts w:ascii="Times New Roman" w:hAnsi="Times New Roman"/>
          <w:sz w:val="24"/>
          <w:lang w:val="en-GB"/>
        </w:rPr>
        <w:t>rticle </w:t>
      </w:r>
      <w:r w:rsidRPr="0088640C">
        <w:rPr>
          <w:rFonts w:ascii="Times New Roman" w:hAnsi="Times New Roman"/>
          <w:sz w:val="24"/>
        </w:rPr>
        <w:t>100 § 1, 5° and 6°/1 of the Company Code,</w:t>
      </w:r>
      <w:r w:rsidRPr="00F90959">
        <w:rPr>
          <w:rFonts w:ascii="Times New Roman" w:hAnsi="Times New Roman"/>
          <w:color w:val="000000"/>
          <w:sz w:val="24"/>
        </w:rPr>
        <w:t xml:space="preserve"> </w:t>
      </w:r>
      <w:r w:rsidR="00E13302">
        <w:rPr>
          <w:rFonts w:ascii="Times New Roman" w:hAnsi="Times New Roman"/>
          <w:color w:val="000000"/>
          <w:sz w:val="24"/>
        </w:rPr>
        <w:t>include,</w:t>
      </w:r>
      <w:r w:rsidRPr="00F90959">
        <w:rPr>
          <w:rFonts w:ascii="Times New Roman" w:hAnsi="Times New Roman"/>
          <w:color w:val="000000"/>
          <w:sz w:val="24"/>
        </w:rPr>
        <w:t xml:space="preserve"> </w:t>
      </w:r>
      <w:r w:rsidRPr="00F90959">
        <w:rPr>
          <w:rFonts w:ascii="Times New Roman" w:hAnsi="Times New Roman"/>
          <w:color w:val="000000"/>
          <w:sz w:val="24"/>
          <w:lang w:val="en-GB"/>
        </w:rPr>
        <w:t xml:space="preserve">both </w:t>
      </w:r>
      <w:r w:rsidR="00E13302">
        <w:rPr>
          <w:rFonts w:ascii="Times New Roman" w:hAnsi="Times New Roman"/>
          <w:color w:val="000000"/>
          <w:sz w:val="24"/>
        </w:rPr>
        <w:t xml:space="preserve">in terms of </w:t>
      </w:r>
      <w:r w:rsidRPr="00F90959">
        <w:rPr>
          <w:rFonts w:ascii="Times New Roman" w:hAnsi="Times New Roman"/>
          <w:color w:val="000000"/>
          <w:sz w:val="24"/>
          <w:lang w:val="en-GB"/>
        </w:rPr>
        <w:t>form</w:t>
      </w:r>
      <w:r w:rsidRPr="00F90959">
        <w:rPr>
          <w:rFonts w:ascii="Times New Roman" w:hAnsi="Times New Roman"/>
          <w:color w:val="000000"/>
          <w:sz w:val="24"/>
        </w:rPr>
        <w:t xml:space="preserve"> and content, the information required by the said Code and do not present any material inconsistencies with the information that we became aware of during the performance of our mandate:</w:t>
      </w:r>
    </w:p>
    <w:p w14:paraId="288F9F87" w14:textId="1855DAAB" w:rsidR="00E13302" w:rsidRPr="00F90959" w:rsidRDefault="00E13302" w:rsidP="00F90959">
      <w:pPr>
        <w:numPr>
          <w:ilvl w:val="0"/>
          <w:numId w:val="8"/>
        </w:num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the document providing the following information, unless that information </w:t>
      </w:r>
      <w:r w:rsidRPr="0088640C">
        <w:rPr>
          <w:rFonts w:ascii="Times New Roman" w:eastAsia="Calibri" w:hAnsi="Times New Roman" w:cs="Times New Roman"/>
          <w:sz w:val="24"/>
          <w:szCs w:val="24"/>
          <w:lang w:val="en-GB"/>
        </w:rPr>
        <w:t>has been d</w:t>
      </w:r>
      <w:r w:rsidRPr="00F90959">
        <w:rPr>
          <w:rFonts w:ascii="Times New Roman" w:hAnsi="Times New Roman"/>
          <w:sz w:val="24"/>
          <w:lang w:val="en-GB"/>
        </w:rPr>
        <w:t xml:space="preserve"> separately</w:t>
      </w:r>
      <w:r w:rsidRPr="0088640C">
        <w:rPr>
          <w:rFonts w:ascii="Times New Roman" w:hAnsi="Times New Roman"/>
          <w:sz w:val="24"/>
          <w:szCs w:val="24"/>
        </w:rPr>
        <w:t xml:space="preserve"> disclosed</w:t>
      </w:r>
      <w:r w:rsidRPr="00F90959">
        <w:rPr>
          <w:rFonts w:ascii="Times New Roman" w:hAnsi="Times New Roman"/>
          <w:sz w:val="24"/>
          <w:lang w:val="en-GB"/>
        </w:rPr>
        <w:t xml:space="preserve"> in the annual accounts:</w:t>
      </w:r>
    </w:p>
    <w:p w14:paraId="28E7CC27" w14:textId="20A1B645" w:rsidR="00E13302" w:rsidRPr="00F90959" w:rsidRDefault="00E13302" w:rsidP="00F90959">
      <w:pPr>
        <w:spacing w:after="0" w:line="276" w:lineRule="auto"/>
        <w:ind w:left="1416"/>
        <w:jc w:val="both"/>
        <w:rPr>
          <w:rFonts w:ascii="Times New Roman" w:eastAsia="Calibri" w:hAnsi="Times New Roman" w:cs="Times New Roman"/>
          <w:sz w:val="24"/>
          <w:lang w:val="en-GB"/>
        </w:rPr>
      </w:pPr>
      <w:r w:rsidRPr="00F90959">
        <w:rPr>
          <w:rFonts w:ascii="Times New Roman" w:hAnsi="Times New Roman"/>
          <w:sz w:val="24"/>
          <w:lang w:val="en-GB"/>
        </w:rPr>
        <w:t xml:space="preserve">a) the amount, at the date the accounts were closed, of </w:t>
      </w:r>
      <w:r w:rsidRPr="0088640C">
        <w:rPr>
          <w:rFonts w:ascii="Times New Roman" w:hAnsi="Times New Roman"/>
          <w:sz w:val="24"/>
          <w:szCs w:val="24"/>
        </w:rPr>
        <w:t>the</w:t>
      </w:r>
      <w:r w:rsidRPr="0088640C">
        <w:rPr>
          <w:rFonts w:ascii="Times New Roman" w:eastAsia="Calibri" w:hAnsi="Times New Roman" w:cs="Times New Roman"/>
          <w:sz w:val="24"/>
          <w:szCs w:val="24"/>
          <w:lang w:val="en-GB"/>
        </w:rPr>
        <w:t xml:space="preserve"> </w:t>
      </w:r>
      <w:r w:rsidRPr="00F90959">
        <w:rPr>
          <w:rFonts w:ascii="Times New Roman" w:hAnsi="Times New Roman"/>
          <w:sz w:val="24"/>
          <w:lang w:val="en-GB"/>
        </w:rPr>
        <w:t xml:space="preserve">debts or of the </w:t>
      </w:r>
      <w:r w:rsidRPr="0088640C">
        <w:rPr>
          <w:rFonts w:ascii="Times New Roman" w:eastAsia="Calibri" w:hAnsi="Times New Roman" w:cs="Times New Roman"/>
          <w:sz w:val="24"/>
          <w:szCs w:val="24"/>
          <w:lang w:val="en-GB"/>
        </w:rPr>
        <w:t>parts</w:t>
      </w:r>
      <w:r w:rsidRPr="00F90959">
        <w:rPr>
          <w:rFonts w:ascii="Times New Roman" w:hAnsi="Times New Roman"/>
          <w:sz w:val="24"/>
          <w:lang w:val="en-GB"/>
        </w:rPr>
        <w:t xml:space="preserve"> of</w:t>
      </w:r>
      <w:r w:rsidRPr="0088640C">
        <w:rPr>
          <w:rFonts w:ascii="Times New Roman" w:hAnsi="Times New Roman"/>
          <w:sz w:val="24"/>
        </w:rPr>
        <w:t xml:space="preserve"> </w:t>
      </w:r>
      <w:r w:rsidRPr="0088640C">
        <w:rPr>
          <w:rFonts w:ascii="Times New Roman" w:hAnsi="Times New Roman"/>
          <w:sz w:val="24"/>
          <w:szCs w:val="24"/>
        </w:rPr>
        <w:t xml:space="preserve">the </w:t>
      </w:r>
      <w:r w:rsidRPr="00F90959">
        <w:rPr>
          <w:rFonts w:ascii="Times New Roman" w:hAnsi="Times New Roman"/>
          <w:sz w:val="24"/>
          <w:lang w:val="en-GB"/>
        </w:rPr>
        <w:t xml:space="preserve">debts </w:t>
      </w:r>
      <w:r w:rsidRPr="0088640C">
        <w:rPr>
          <w:rFonts w:ascii="Times New Roman" w:hAnsi="Times New Roman"/>
          <w:sz w:val="24"/>
          <w:szCs w:val="24"/>
        </w:rPr>
        <w:t xml:space="preserve">which are </w:t>
      </w:r>
      <w:r w:rsidRPr="00F90959">
        <w:rPr>
          <w:rFonts w:ascii="Times New Roman" w:hAnsi="Times New Roman"/>
          <w:sz w:val="24"/>
          <w:lang w:val="en-GB"/>
        </w:rPr>
        <w:t>guaranteed by the Belgian public authorities;</w:t>
      </w:r>
    </w:p>
    <w:p w14:paraId="5F8FC101" w14:textId="49B0425A" w:rsidR="00E13302" w:rsidRPr="00F90959" w:rsidRDefault="00E13302" w:rsidP="00F90959">
      <w:pPr>
        <w:spacing w:after="0" w:line="276" w:lineRule="auto"/>
        <w:ind w:left="1416"/>
        <w:jc w:val="both"/>
        <w:rPr>
          <w:rFonts w:ascii="Times New Roman" w:eastAsia="Calibri" w:hAnsi="Times New Roman" w:cs="Times New Roman"/>
          <w:sz w:val="24"/>
          <w:lang w:val="en-GB"/>
        </w:rPr>
      </w:pPr>
      <w:r w:rsidRPr="00F90959">
        <w:rPr>
          <w:rFonts w:ascii="Times New Roman" w:hAnsi="Times New Roman"/>
          <w:sz w:val="24"/>
          <w:lang w:val="en-GB"/>
        </w:rPr>
        <w:t xml:space="preserve">b) the amount, at the same date, of </w:t>
      </w:r>
      <w:r w:rsidRPr="0088640C">
        <w:rPr>
          <w:rFonts w:ascii="Times New Roman" w:eastAsia="Calibri" w:hAnsi="Times New Roman" w:cs="Times New Roman"/>
          <w:sz w:val="24"/>
          <w:szCs w:val="24"/>
          <w:lang w:val="en-GB"/>
        </w:rPr>
        <w:t>repayable</w:t>
      </w:r>
      <w:r w:rsidRPr="00F90959">
        <w:rPr>
          <w:rFonts w:ascii="Times New Roman" w:hAnsi="Times New Roman"/>
          <w:sz w:val="24"/>
          <w:lang w:val="en-GB"/>
        </w:rPr>
        <w:t xml:space="preserve"> debts, </w:t>
      </w:r>
      <w:r w:rsidRPr="0088640C">
        <w:rPr>
          <w:rFonts w:ascii="Times New Roman" w:hAnsi="Times New Roman"/>
          <w:sz w:val="24"/>
          <w:szCs w:val="24"/>
        </w:rPr>
        <w:t xml:space="preserve">regardless of </w:t>
      </w:r>
      <w:r w:rsidRPr="00F90959">
        <w:rPr>
          <w:rFonts w:ascii="Times New Roman" w:hAnsi="Times New Roman"/>
          <w:sz w:val="24"/>
          <w:lang w:val="en-GB"/>
        </w:rPr>
        <w:t xml:space="preserve">whether or not </w:t>
      </w:r>
      <w:r w:rsidRPr="0088640C">
        <w:rPr>
          <w:rFonts w:ascii="Times New Roman" w:eastAsia="Calibri" w:hAnsi="Times New Roman" w:cs="Times New Roman"/>
          <w:sz w:val="24"/>
          <w:szCs w:val="24"/>
          <w:lang w:val="en-GB"/>
        </w:rPr>
        <w:t>deferment</w:t>
      </w:r>
      <w:r w:rsidRPr="00F90959">
        <w:rPr>
          <w:rFonts w:ascii="Times New Roman" w:hAnsi="Times New Roman"/>
          <w:sz w:val="24"/>
          <w:lang w:val="en-GB"/>
        </w:rPr>
        <w:t xml:space="preserve"> of payment has been obtained, </w:t>
      </w:r>
      <w:r w:rsidRPr="0088640C">
        <w:rPr>
          <w:rFonts w:ascii="Times New Roman" w:eastAsia="Calibri" w:hAnsi="Times New Roman" w:cs="Times New Roman"/>
          <w:sz w:val="24"/>
          <w:szCs w:val="24"/>
          <w:lang w:val="en-GB"/>
        </w:rPr>
        <w:t>towards the</w:t>
      </w:r>
      <w:r w:rsidRPr="00F90959">
        <w:rPr>
          <w:rFonts w:ascii="Times New Roman" w:hAnsi="Times New Roman"/>
          <w:sz w:val="24"/>
          <w:lang w:val="en-GB"/>
        </w:rPr>
        <w:t xml:space="preserve"> tax </w:t>
      </w:r>
      <w:r w:rsidRPr="0088640C">
        <w:rPr>
          <w:rFonts w:ascii="Times New Roman" w:eastAsia="Calibri" w:hAnsi="Times New Roman" w:cs="Times New Roman"/>
          <w:sz w:val="24"/>
          <w:szCs w:val="24"/>
          <w:lang w:val="en-GB"/>
        </w:rPr>
        <w:t xml:space="preserve">authorities </w:t>
      </w:r>
      <w:r w:rsidRPr="00F90959">
        <w:rPr>
          <w:rFonts w:ascii="Times New Roman" w:hAnsi="Times New Roman"/>
          <w:sz w:val="24"/>
          <w:lang w:val="en-GB"/>
        </w:rPr>
        <w:t>and to the N</w:t>
      </w:r>
      <w:r w:rsidRPr="0088640C">
        <w:rPr>
          <w:rFonts w:ascii="Times New Roman" w:hAnsi="Times New Roman"/>
          <w:sz w:val="24"/>
        </w:rPr>
        <w:t>ational Social Security Office;</w:t>
      </w:r>
    </w:p>
    <w:p w14:paraId="28EC3AD7" w14:textId="5CA139EF" w:rsidR="00E13302" w:rsidRPr="00F90959" w:rsidRDefault="00E13302" w:rsidP="00F90959">
      <w:pPr>
        <w:spacing w:after="0" w:line="276" w:lineRule="auto"/>
        <w:ind w:left="1416"/>
        <w:jc w:val="both"/>
        <w:rPr>
          <w:rFonts w:ascii="Times New Roman" w:eastAsia="Calibri" w:hAnsi="Times New Roman" w:cs="Times New Roman"/>
          <w:sz w:val="24"/>
          <w:lang w:val="en-GB"/>
        </w:rPr>
      </w:pPr>
      <w:r w:rsidRPr="00F90959">
        <w:rPr>
          <w:rFonts w:ascii="Times New Roman" w:hAnsi="Times New Roman"/>
          <w:sz w:val="24"/>
          <w:lang w:val="en-GB"/>
        </w:rPr>
        <w:t xml:space="preserve">c) the amount relating to the </w:t>
      </w:r>
      <w:r>
        <w:rPr>
          <w:rFonts w:ascii="Times New Roman" w:hAnsi="Times New Roman"/>
          <w:sz w:val="24"/>
        </w:rPr>
        <w:t>year</w:t>
      </w:r>
      <w:r w:rsidRPr="00F90959">
        <w:rPr>
          <w:rFonts w:ascii="Times New Roman" w:hAnsi="Times New Roman"/>
          <w:sz w:val="24"/>
          <w:lang w:val="en-GB"/>
        </w:rPr>
        <w:t xml:space="preserve"> ended, </w:t>
      </w:r>
      <w:r w:rsidRPr="0088640C">
        <w:rPr>
          <w:rFonts w:ascii="Times New Roman" w:eastAsia="Calibri" w:hAnsi="Times New Roman" w:cs="Times New Roman"/>
          <w:sz w:val="24"/>
          <w:szCs w:val="24"/>
          <w:lang w:val="en-GB"/>
        </w:rPr>
        <w:t>the capital and rent</w:t>
      </w:r>
      <w:r w:rsidRPr="00F90959">
        <w:rPr>
          <w:rFonts w:ascii="Times New Roman" w:hAnsi="Times New Roman"/>
          <w:sz w:val="24"/>
          <w:lang w:val="en-GB"/>
        </w:rPr>
        <w:t xml:space="preserve"> subsidies paid or </w:t>
      </w:r>
      <w:r w:rsidRPr="0088640C">
        <w:rPr>
          <w:rFonts w:ascii="Times New Roman" w:eastAsia="Calibri" w:hAnsi="Times New Roman" w:cs="Times New Roman"/>
          <w:sz w:val="24"/>
          <w:szCs w:val="24"/>
          <w:lang w:val="en-GB"/>
        </w:rPr>
        <w:t>accorded</w:t>
      </w:r>
      <w:r w:rsidRPr="00F90959">
        <w:rPr>
          <w:rFonts w:ascii="Times New Roman" w:hAnsi="Times New Roman"/>
          <w:sz w:val="24"/>
          <w:lang w:val="en-GB"/>
        </w:rPr>
        <w:t xml:space="preserve"> by public </w:t>
      </w:r>
      <w:r w:rsidRPr="0088640C">
        <w:rPr>
          <w:rFonts w:ascii="Times New Roman" w:eastAsia="Calibri" w:hAnsi="Times New Roman" w:cs="Times New Roman"/>
          <w:sz w:val="24"/>
          <w:szCs w:val="24"/>
          <w:lang w:val="en-GB"/>
        </w:rPr>
        <w:t>instances</w:t>
      </w:r>
      <w:r w:rsidRPr="00F90959">
        <w:rPr>
          <w:rFonts w:ascii="Times New Roman" w:hAnsi="Times New Roman"/>
          <w:sz w:val="24"/>
          <w:lang w:val="en-GB"/>
        </w:rPr>
        <w:t xml:space="preserve"> or institutions;</w:t>
      </w:r>
    </w:p>
    <w:p w14:paraId="2AFF8AC2" w14:textId="14727974" w:rsidR="00E13302" w:rsidRPr="00F90959" w:rsidRDefault="00E13302" w:rsidP="00F90959">
      <w:pPr>
        <w:numPr>
          <w:ilvl w:val="0"/>
          <w:numId w:val="8"/>
        </w:numPr>
        <w:spacing w:after="0" w:line="276" w:lineRule="auto"/>
        <w:ind w:left="1068"/>
        <w:jc w:val="both"/>
        <w:rPr>
          <w:rFonts w:ascii="Times New Roman" w:eastAsia="Calibri" w:hAnsi="Times New Roman" w:cs="Times New Roman"/>
          <w:sz w:val="24"/>
          <w:lang w:val="en-GB"/>
        </w:rPr>
      </w:pPr>
      <w:r w:rsidRPr="00F90959">
        <w:rPr>
          <w:rFonts w:ascii="Times New Roman" w:hAnsi="Times New Roman"/>
          <w:sz w:val="24"/>
          <w:lang w:val="en-GB"/>
        </w:rPr>
        <w:t>the list of undertakings in which the Company holds an interest: [</w:t>
      </w:r>
      <w:r w:rsidRPr="0088640C">
        <w:rPr>
          <w:rFonts w:ascii="Times New Roman" w:hAnsi="Times New Roman"/>
          <w:sz w:val="24"/>
          <w:highlight w:val="lightGray"/>
        </w:rPr>
        <w:t>…</w:t>
      </w:r>
      <w:r w:rsidRPr="00F90959">
        <w:rPr>
          <w:rFonts w:ascii="Times New Roman" w:hAnsi="Times New Roman"/>
          <w:sz w:val="24"/>
          <w:lang w:val="en-GB"/>
        </w:rPr>
        <w:t>]</w:t>
      </w:r>
    </w:p>
    <w:p w14:paraId="287AF4D7" w14:textId="3C8DC250" w:rsidR="00E13302" w:rsidRPr="00F90959" w:rsidRDefault="00E13302" w:rsidP="00F90959">
      <w:pPr>
        <w:spacing w:after="0" w:line="276" w:lineRule="auto"/>
        <w:ind w:left="1068"/>
        <w:jc w:val="both"/>
        <w:rPr>
          <w:rFonts w:ascii="Times New Roman" w:eastAsia="Calibri" w:hAnsi="Times New Roman" w:cs="Times New Roman"/>
          <w:sz w:val="24"/>
          <w:lang w:val="en-GB"/>
        </w:rPr>
      </w:pPr>
      <w:r w:rsidRPr="00F90959">
        <w:rPr>
          <w:rFonts w:ascii="Times New Roman" w:hAnsi="Times New Roman"/>
          <w:i/>
          <w:sz w:val="24"/>
          <w:highlight w:val="lightGray"/>
          <w:lang w:val="en-GB"/>
        </w:rPr>
        <w:t xml:space="preserve">The above-mentioned list is to be supplemented, where applicable, by an overview of the undertakings </w:t>
      </w:r>
      <w:r w:rsidRPr="0088640C">
        <w:rPr>
          <w:rFonts w:ascii="Times New Roman" w:eastAsia="Calibri" w:hAnsi="Times New Roman" w:cs="Times New Roman"/>
          <w:i/>
          <w:sz w:val="24"/>
          <w:szCs w:val="24"/>
          <w:highlight w:val="lightGray"/>
          <w:lang w:val="en-GB"/>
        </w:rPr>
        <w:t>for</w:t>
      </w:r>
      <w:r w:rsidRPr="00F90959">
        <w:rPr>
          <w:rFonts w:ascii="Times New Roman" w:hAnsi="Times New Roman"/>
          <w:i/>
          <w:sz w:val="24"/>
          <w:highlight w:val="lightGray"/>
          <w:lang w:val="en-GB"/>
        </w:rPr>
        <w:t xml:space="preserve"> which the </w:t>
      </w:r>
      <w:r w:rsidRPr="0088640C">
        <w:rPr>
          <w:rFonts w:ascii="Times New Roman" w:eastAsia="Calibri" w:hAnsi="Times New Roman" w:cs="Times New Roman"/>
          <w:i/>
          <w:sz w:val="24"/>
          <w:szCs w:val="24"/>
          <w:highlight w:val="lightGray"/>
          <w:lang w:val="en-GB"/>
        </w:rPr>
        <w:t xml:space="preserve">Company </w:t>
      </w:r>
      <w:r w:rsidRPr="0088640C">
        <w:rPr>
          <w:rFonts w:ascii="Times New Roman" w:eastAsia="Calibri" w:hAnsi="Times New Roman" w:cs="Times New Roman"/>
          <w:i/>
          <w:sz w:val="24"/>
          <w:szCs w:val="24"/>
          <w:lang w:val="en-GB"/>
        </w:rPr>
        <w:t>has an</w:t>
      </w:r>
      <w:r w:rsidRPr="00F90959">
        <w:rPr>
          <w:rFonts w:ascii="Times New Roman" w:hAnsi="Times New Roman"/>
          <w:i/>
          <w:sz w:val="24"/>
          <w:lang w:val="en-GB"/>
        </w:rPr>
        <w:t xml:space="preserve"> unlimited liability </w:t>
      </w:r>
      <w:r w:rsidRPr="0088640C">
        <w:rPr>
          <w:rFonts w:ascii="Times New Roman" w:eastAsia="Calibri" w:hAnsi="Times New Roman" w:cs="Times New Roman"/>
          <w:i/>
          <w:sz w:val="24"/>
          <w:szCs w:val="24"/>
          <w:lang w:val="en-GB"/>
        </w:rPr>
        <w:t>in her capacity of unlimited liable</w:t>
      </w:r>
      <w:r w:rsidRPr="00F90959">
        <w:rPr>
          <w:rFonts w:ascii="Times New Roman" w:hAnsi="Times New Roman"/>
          <w:i/>
          <w:sz w:val="24"/>
          <w:lang w:val="en-GB"/>
        </w:rPr>
        <w:t xml:space="preserve"> partner</w:t>
      </w:r>
      <w:r w:rsidRPr="00F90959">
        <w:rPr>
          <w:rFonts w:ascii="Times New Roman" w:hAnsi="Times New Roman"/>
          <w:i/>
          <w:sz w:val="24"/>
        </w:rPr>
        <w:t xml:space="preserve"> or member</w:t>
      </w:r>
      <w:r w:rsidRPr="00F90959">
        <w:rPr>
          <w:rFonts w:ascii="Times New Roman" w:hAnsi="Times New Roman"/>
          <w:i/>
          <w:sz w:val="24"/>
          <w:highlight w:val="lightGray"/>
          <w:lang w:val="en-GB"/>
        </w:rPr>
        <w:t>.</w:t>
      </w:r>
    </w:p>
    <w:p w14:paraId="3F5B4923" w14:textId="77777777" w:rsidR="0088640C" w:rsidRPr="00F90959" w:rsidRDefault="0088640C" w:rsidP="00F90959">
      <w:pPr>
        <w:spacing w:after="0" w:line="276" w:lineRule="auto"/>
        <w:jc w:val="both"/>
        <w:rPr>
          <w:rFonts w:ascii="Times New Roman" w:hAnsi="Times New Roman"/>
          <w:b/>
          <w:sz w:val="24"/>
          <w:lang w:val="en-GB"/>
        </w:rPr>
      </w:pPr>
    </w:p>
    <w:p w14:paraId="2C1192FE" w14:textId="7B2C463D"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53" w:name="_Toc501021555"/>
      <w:bookmarkStart w:id="54" w:name="_Toc505264903"/>
      <w:r w:rsidRPr="00F90959">
        <w:rPr>
          <w:rFonts w:ascii="Cambria" w:hAnsi="Cambria"/>
          <w:b/>
          <w:i/>
          <w:color w:val="365F91"/>
          <w:sz w:val="24"/>
          <w:lang w:val="en-GB"/>
        </w:rPr>
        <w:lastRenderedPageBreak/>
        <w:t xml:space="preserve">Statement </w:t>
      </w:r>
      <w:r w:rsidR="00E13302">
        <w:rPr>
          <w:rFonts w:ascii="Cambria" w:hAnsi="Cambria"/>
          <w:b/>
          <w:i/>
          <w:color w:val="365F91"/>
          <w:sz w:val="24"/>
          <w:lang w:val="en-GB"/>
        </w:rPr>
        <w:t>related to</w:t>
      </w:r>
      <w:r w:rsidRPr="00F90959">
        <w:rPr>
          <w:rFonts w:ascii="Cambria" w:hAnsi="Cambria"/>
          <w:b/>
          <w:i/>
          <w:color w:val="365F91"/>
          <w:sz w:val="24"/>
          <w:lang w:val="en-GB"/>
        </w:rPr>
        <w:t xml:space="preserve"> independence</w:t>
      </w:r>
      <w:bookmarkEnd w:id="53"/>
      <w:bookmarkEnd w:id="54"/>
    </w:p>
    <w:p w14:paraId="71F6DB3F" w14:textId="72705D27" w:rsidR="00E13302" w:rsidRPr="00F90959" w:rsidRDefault="00E13302" w:rsidP="00F90959">
      <w:pPr>
        <w:numPr>
          <w:ilvl w:val="0"/>
          <w:numId w:val="8"/>
        </w:numPr>
        <w:spacing w:after="0" w:line="276" w:lineRule="auto"/>
        <w:ind w:left="360"/>
        <w:jc w:val="both"/>
        <w:rPr>
          <w:rFonts w:ascii="Times New Roman" w:hAnsi="Times New Roman"/>
          <w:sz w:val="24"/>
          <w:lang w:val="en-GB"/>
        </w:rPr>
      </w:pPr>
      <w:r>
        <w:rPr>
          <w:rFonts w:ascii="Times New Roman" w:hAnsi="Times New Roman"/>
          <w:sz w:val="24"/>
          <w:lang w:val="en-GB"/>
        </w:rPr>
        <w:t>Our audit firm [</w:t>
      </w:r>
      <w:r w:rsidRPr="00F90959">
        <w:rPr>
          <w:rFonts w:ascii="Times New Roman" w:hAnsi="Times New Roman"/>
          <w:sz w:val="24"/>
          <w:highlight w:val="lightGray"/>
          <w:lang w:val="en-GB"/>
        </w:rPr>
        <w:t>and our network</w:t>
      </w:r>
      <w:r>
        <w:rPr>
          <w:rFonts w:ascii="Times New Roman" w:hAnsi="Times New Roman"/>
          <w:sz w:val="24"/>
        </w:rPr>
        <w:t>] did not provide services which are</w:t>
      </w:r>
      <w:r>
        <w:rPr>
          <w:rFonts w:ascii="Times New Roman" w:hAnsi="Times New Roman"/>
          <w:sz w:val="24"/>
          <w:lang w:val="en-GB"/>
        </w:rPr>
        <w:t xml:space="preserve"> </w:t>
      </w:r>
      <w:r w:rsidRPr="00F90959">
        <w:rPr>
          <w:rFonts w:ascii="Times New Roman" w:hAnsi="Times New Roman"/>
          <w:sz w:val="24"/>
          <w:lang w:val="en-GB"/>
        </w:rPr>
        <w:t>incompatible with the statutory audit of annual accounts,</w:t>
      </w:r>
      <w:r>
        <w:rPr>
          <w:rFonts w:ascii="Times New Roman" w:hAnsi="Times New Roman"/>
          <w:sz w:val="24"/>
        </w:rPr>
        <w:t xml:space="preserve"> and we </w:t>
      </w:r>
      <w:r w:rsidRPr="0088640C">
        <w:rPr>
          <w:rFonts w:ascii="Times New Roman" w:hAnsi="Times New Roman"/>
          <w:sz w:val="24"/>
        </w:rPr>
        <w:t xml:space="preserve">remained independent of the Company throughout the course of our mandate. </w:t>
      </w:r>
    </w:p>
    <w:p w14:paraId="2645E651" w14:textId="5BB2845F" w:rsidR="00E13302" w:rsidRDefault="00E13302" w:rsidP="00F90959">
      <w:pPr>
        <w:numPr>
          <w:ilvl w:val="0"/>
          <w:numId w:val="8"/>
        </w:numPr>
        <w:spacing w:after="0" w:line="276" w:lineRule="auto"/>
        <w:ind w:left="360"/>
        <w:jc w:val="both"/>
        <w:rPr>
          <w:rFonts w:ascii="Times New Roman" w:hAnsi="Times New Roman"/>
          <w:sz w:val="24"/>
          <w:lang w:val="en-GB"/>
        </w:rPr>
      </w:pPr>
      <w:r w:rsidRPr="00F90959">
        <w:rPr>
          <w:rFonts w:ascii="Times New Roman" w:hAnsi="Times New Roman"/>
          <w:i/>
          <w:sz w:val="24"/>
          <w:highlight w:val="lightGray"/>
          <w:lang w:val="en-GB"/>
        </w:rPr>
        <w:t>[</w:t>
      </w:r>
      <w:r>
        <w:rPr>
          <w:rFonts w:ascii="Times New Roman" w:hAnsi="Times New Roman"/>
          <w:i/>
          <w:sz w:val="24"/>
          <w:highlight w:val="lightGray"/>
        </w:rPr>
        <w:t>Choice to be made between one of the following options:</w:t>
      </w:r>
      <w:r w:rsidRPr="00F90959">
        <w:rPr>
          <w:rFonts w:ascii="Times New Roman" w:hAnsi="Times New Roman"/>
          <w:sz w:val="24"/>
          <w:highlight w:val="lightGray"/>
          <w:lang w:val="en-GB"/>
        </w:rPr>
        <w:t xml:space="preserve"> </w:t>
      </w:r>
    </w:p>
    <w:p w14:paraId="62A17097" w14:textId="59F364EF" w:rsidR="00E13302" w:rsidRPr="00F90959" w:rsidRDefault="00844F00" w:rsidP="00F90959">
      <w:pPr>
        <w:numPr>
          <w:ilvl w:val="0"/>
          <w:numId w:val="8"/>
        </w:numPr>
        <w:spacing w:after="0" w:line="276" w:lineRule="auto"/>
        <w:ind w:left="1080"/>
        <w:jc w:val="both"/>
        <w:rPr>
          <w:rFonts w:ascii="Times New Roman" w:eastAsia="Calibri" w:hAnsi="Times New Roman" w:cs="Times New Roman"/>
          <w:sz w:val="24"/>
          <w:lang w:val="en-GB"/>
        </w:rPr>
      </w:pPr>
      <w:r w:rsidRPr="00D86A99" w:rsidDel="00844F00">
        <w:rPr>
          <w:rFonts w:ascii="Times New Roman" w:hAnsi="Times New Roman"/>
          <w:sz w:val="24"/>
          <w:lang w:val="en-GB"/>
        </w:rPr>
        <w:t xml:space="preserve"> </w:t>
      </w:r>
      <w:r w:rsidR="00E13302" w:rsidRPr="00F90959">
        <w:rPr>
          <w:rFonts w:ascii="Times New Roman" w:hAnsi="Times New Roman"/>
          <w:sz w:val="24"/>
          <w:lang w:val="en-GB"/>
        </w:rPr>
        <w:t xml:space="preserve">No additional </w:t>
      </w:r>
      <w:r w:rsidR="00E13302" w:rsidRPr="0033775C">
        <w:rPr>
          <w:rFonts w:ascii="Times New Roman" w:hAnsi="Times New Roman"/>
          <w:sz w:val="24"/>
          <w:szCs w:val="24"/>
        </w:rPr>
        <w:t>work services which are</w:t>
      </w:r>
      <w:r w:rsidR="00E13302" w:rsidRPr="0033775C">
        <w:rPr>
          <w:rFonts w:ascii="Times New Roman" w:hAnsi="Times New Roman"/>
          <w:sz w:val="24"/>
        </w:rPr>
        <w:t xml:space="preserve"> compatible with the statutory audit of annual accounts as referred to in </w:t>
      </w:r>
      <w:r w:rsidR="000D7D35" w:rsidRPr="0033775C">
        <w:rPr>
          <w:rFonts w:ascii="Times New Roman" w:hAnsi="Times New Roman"/>
          <w:sz w:val="24"/>
        </w:rPr>
        <w:t>a</w:t>
      </w:r>
      <w:r w:rsidR="00E13302" w:rsidRPr="0033775C">
        <w:rPr>
          <w:rFonts w:ascii="Times New Roman" w:hAnsi="Times New Roman"/>
          <w:sz w:val="24"/>
        </w:rPr>
        <w:t>rticle 134 of the Company Code and</w:t>
      </w:r>
      <w:r w:rsidR="00D14DA1">
        <w:rPr>
          <w:rFonts w:ascii="Times New Roman" w:hAnsi="Times New Roman"/>
          <w:sz w:val="24"/>
        </w:rPr>
        <w:t xml:space="preserve"> </w:t>
      </w:r>
      <w:r w:rsidR="00E13302" w:rsidRPr="0033775C">
        <w:rPr>
          <w:rFonts w:ascii="Times New Roman" w:hAnsi="Times New Roman"/>
          <w:sz w:val="24"/>
        </w:rPr>
        <w:t>which implicated fees has been carried out.</w:t>
      </w:r>
    </w:p>
    <w:p w14:paraId="66692F6A" w14:textId="4CF17A0C" w:rsidR="00E13302" w:rsidRPr="00F90959" w:rsidRDefault="00E13302" w:rsidP="00F90959">
      <w:pPr>
        <w:spacing w:after="0" w:line="276" w:lineRule="auto"/>
        <w:ind w:left="1080"/>
        <w:jc w:val="both"/>
        <w:rPr>
          <w:rFonts w:ascii="Times New Roman" w:eastAsia="Calibri" w:hAnsi="Times New Roman" w:cs="Times New Roman"/>
          <w:sz w:val="24"/>
          <w:lang w:val="en-GB"/>
        </w:rPr>
      </w:pPr>
      <w:r w:rsidRPr="00F90959">
        <w:rPr>
          <w:rFonts w:ascii="Times New Roman" w:hAnsi="Times New Roman"/>
          <w:sz w:val="24"/>
          <w:lang w:val="en-GB"/>
        </w:rPr>
        <w:t>OR</w:t>
      </w:r>
    </w:p>
    <w:p w14:paraId="6C4CD830" w14:textId="2AAB433B" w:rsidR="00E13302" w:rsidRDefault="00E13302" w:rsidP="00F90959">
      <w:pPr>
        <w:numPr>
          <w:ilvl w:val="0"/>
          <w:numId w:val="8"/>
        </w:numPr>
        <w:spacing w:after="0" w:line="276" w:lineRule="auto"/>
        <w:ind w:left="1080"/>
        <w:jc w:val="both"/>
        <w:rPr>
          <w:rFonts w:ascii="Times New Roman" w:hAnsi="Times New Roman"/>
          <w:sz w:val="24"/>
          <w:lang w:val="en-GB"/>
        </w:rPr>
      </w:pPr>
      <w:r w:rsidRPr="00F90959">
        <w:rPr>
          <w:rFonts w:ascii="Times New Roman" w:hAnsi="Times New Roman"/>
          <w:sz w:val="24"/>
          <w:lang w:val="en-GB"/>
        </w:rPr>
        <w:t>The</w:t>
      </w:r>
      <w:r>
        <w:rPr>
          <w:rFonts w:ascii="Times New Roman" w:hAnsi="Times New Roman"/>
          <w:sz w:val="24"/>
        </w:rPr>
        <w:t xml:space="preserve"> fees related to </w:t>
      </w:r>
      <w:r w:rsidRPr="0088640C">
        <w:rPr>
          <w:rFonts w:ascii="Times New Roman" w:hAnsi="Times New Roman"/>
          <w:sz w:val="24"/>
        </w:rPr>
        <w:t xml:space="preserve">additional </w:t>
      </w:r>
      <w:r>
        <w:rPr>
          <w:rFonts w:ascii="Times New Roman" w:eastAsia="Calibri" w:hAnsi="Times New Roman" w:cs="Times New Roman"/>
          <w:sz w:val="24"/>
          <w:szCs w:val="24"/>
          <w:lang w:val="en-GB"/>
        </w:rPr>
        <w:t>services which are</w:t>
      </w:r>
      <w:r w:rsidRPr="00F90959">
        <w:rPr>
          <w:rFonts w:ascii="Times New Roman" w:hAnsi="Times New Roman"/>
          <w:sz w:val="24"/>
          <w:lang w:val="en-GB"/>
        </w:rPr>
        <w:t xml:space="preserve"> compatible with the statutory audit of annual accounts as referred to</w:t>
      </w:r>
      <w:r w:rsidRPr="0088640C">
        <w:rPr>
          <w:rFonts w:ascii="Times New Roman" w:hAnsi="Times New Roman"/>
          <w:sz w:val="24"/>
        </w:rPr>
        <w:t xml:space="preserve"> in </w:t>
      </w:r>
      <w:r w:rsidR="00A02480">
        <w:rPr>
          <w:rFonts w:ascii="Times New Roman" w:hAnsi="Times New Roman"/>
          <w:sz w:val="24"/>
        </w:rPr>
        <w:t>a</w:t>
      </w:r>
      <w:r w:rsidR="00A02480" w:rsidRPr="00F90959">
        <w:rPr>
          <w:rFonts w:ascii="Times New Roman" w:hAnsi="Times New Roman"/>
          <w:sz w:val="24"/>
          <w:lang w:val="en-GB"/>
        </w:rPr>
        <w:t>rticle </w:t>
      </w:r>
      <w:r w:rsidRPr="0088640C">
        <w:rPr>
          <w:rFonts w:ascii="Times New Roman" w:hAnsi="Times New Roman"/>
          <w:sz w:val="24"/>
        </w:rPr>
        <w:t xml:space="preserve">134 of the </w:t>
      </w:r>
      <w:r w:rsidRPr="00F90959">
        <w:rPr>
          <w:rFonts w:ascii="Times New Roman" w:hAnsi="Times New Roman"/>
          <w:sz w:val="24"/>
          <w:lang w:val="en-GB"/>
        </w:rPr>
        <w:t>Compa</w:t>
      </w:r>
      <w:r w:rsidRPr="0088640C">
        <w:rPr>
          <w:rFonts w:ascii="Times New Roman" w:hAnsi="Times New Roman"/>
          <w:sz w:val="24"/>
        </w:rPr>
        <w:t xml:space="preserve">ny Code </w:t>
      </w:r>
      <w:r>
        <w:rPr>
          <w:rFonts w:ascii="Times New Roman" w:hAnsi="Times New Roman"/>
          <w:sz w:val="24"/>
        </w:rPr>
        <w:t>were</w:t>
      </w:r>
      <w:r w:rsidRPr="00F90959">
        <w:rPr>
          <w:rFonts w:ascii="Times New Roman" w:hAnsi="Times New Roman"/>
          <w:sz w:val="24"/>
          <w:lang w:val="en-GB"/>
        </w:rPr>
        <w:t xml:space="preserve"> duly itemised and valued in the </w:t>
      </w:r>
      <w:r>
        <w:rPr>
          <w:rFonts w:ascii="Times New Roman" w:hAnsi="Times New Roman"/>
          <w:sz w:val="24"/>
        </w:rPr>
        <w:t>notes</w:t>
      </w:r>
      <w:r w:rsidRPr="00F90959">
        <w:rPr>
          <w:rFonts w:ascii="Times New Roman" w:hAnsi="Times New Roman"/>
          <w:sz w:val="24"/>
          <w:lang w:val="en-GB"/>
        </w:rPr>
        <w:t xml:space="preserve"> to the annual accounts.</w:t>
      </w:r>
    </w:p>
    <w:p w14:paraId="5B0E8BBE" w14:textId="073EFCBD" w:rsidR="00E13302" w:rsidRPr="00F90959" w:rsidRDefault="00E13302" w:rsidP="00F90959">
      <w:pPr>
        <w:spacing w:after="0" w:line="276" w:lineRule="auto"/>
        <w:ind w:left="1080"/>
        <w:jc w:val="both"/>
        <w:rPr>
          <w:rFonts w:ascii="Times New Roman" w:hAnsi="Times New Roman"/>
          <w:sz w:val="24"/>
          <w:lang w:val="en-GB"/>
        </w:rPr>
      </w:pPr>
      <w:r>
        <w:rPr>
          <w:rFonts w:ascii="Times New Roman" w:hAnsi="Times New Roman"/>
          <w:sz w:val="24"/>
          <w:lang w:val="en-GB"/>
        </w:rPr>
        <w:t>OR</w:t>
      </w:r>
    </w:p>
    <w:p w14:paraId="5813DDDA" w14:textId="22EF0692" w:rsidR="00E13302" w:rsidRPr="00F90959" w:rsidRDefault="00E13302" w:rsidP="00F90959">
      <w:pPr>
        <w:numPr>
          <w:ilvl w:val="0"/>
          <w:numId w:val="8"/>
        </w:numPr>
        <w:spacing w:after="0" w:line="276" w:lineRule="auto"/>
        <w:ind w:left="1080"/>
        <w:jc w:val="both"/>
        <w:rPr>
          <w:rFonts w:ascii="Times New Roman" w:hAnsi="Times New Roman"/>
          <w:sz w:val="24"/>
          <w:lang w:val="en-GB"/>
        </w:rPr>
      </w:pPr>
      <w:r w:rsidRPr="00F90959">
        <w:rPr>
          <w:rFonts w:ascii="Times New Roman" w:hAnsi="Times New Roman"/>
          <w:sz w:val="24"/>
          <w:lang w:val="en-GB"/>
        </w:rPr>
        <w:t>Given that</w:t>
      </w:r>
      <w:r w:rsidRPr="0088640C">
        <w:rPr>
          <w:rFonts w:ascii="Times New Roman" w:hAnsi="Times New Roman"/>
          <w:sz w:val="24"/>
        </w:rPr>
        <w:t xml:space="preserve"> the Company has not [</w:t>
      </w:r>
      <w:r w:rsidRPr="0088640C">
        <w:rPr>
          <w:rFonts w:ascii="Times New Roman" w:hAnsi="Times New Roman"/>
          <w:sz w:val="24"/>
          <w:highlight w:val="lightGray"/>
        </w:rPr>
        <w:t>duly</w:t>
      </w:r>
      <w:r w:rsidRPr="0088640C">
        <w:rPr>
          <w:rFonts w:ascii="Times New Roman" w:hAnsi="Times New Roman"/>
          <w:sz w:val="24"/>
        </w:rPr>
        <w:t xml:space="preserve">] mentioned </w:t>
      </w:r>
      <w:r>
        <w:rPr>
          <w:rFonts w:ascii="Times New Roman" w:hAnsi="Times New Roman"/>
          <w:sz w:val="24"/>
        </w:rPr>
        <w:t>the fees related to</w:t>
      </w:r>
      <w:r w:rsidRPr="0088640C">
        <w:rPr>
          <w:rFonts w:ascii="Times New Roman" w:hAnsi="Times New Roman"/>
          <w:sz w:val="24"/>
        </w:rPr>
        <w:t xml:space="preserve"> additional</w:t>
      </w:r>
      <w:r w:rsidR="00D14DA1">
        <w:rPr>
          <w:rFonts w:ascii="Times New Roman" w:hAnsi="Times New Roman"/>
          <w:sz w:val="24"/>
        </w:rPr>
        <w:t xml:space="preserve"> </w:t>
      </w:r>
      <w:r>
        <w:rPr>
          <w:rFonts w:ascii="Times New Roman" w:eastAsia="Calibri" w:hAnsi="Times New Roman" w:cs="Times New Roman"/>
          <w:sz w:val="24"/>
          <w:szCs w:val="24"/>
          <w:lang w:val="en-GB"/>
        </w:rPr>
        <w:t>services which are</w:t>
      </w:r>
      <w:r w:rsidRPr="00F90959">
        <w:rPr>
          <w:rFonts w:ascii="Times New Roman" w:hAnsi="Times New Roman"/>
          <w:sz w:val="24"/>
          <w:lang w:val="en-GB"/>
        </w:rPr>
        <w:t xml:space="preserve"> compatible with the statutory audit of annu</w:t>
      </w:r>
      <w:r w:rsidRPr="0088640C">
        <w:rPr>
          <w:rFonts w:ascii="Times New Roman" w:hAnsi="Times New Roman"/>
          <w:sz w:val="24"/>
        </w:rPr>
        <w:t xml:space="preserve">al accounts as referred to in </w:t>
      </w:r>
      <w:r w:rsidR="00A02480">
        <w:rPr>
          <w:rFonts w:ascii="Times New Roman" w:hAnsi="Times New Roman"/>
          <w:sz w:val="24"/>
        </w:rPr>
        <w:t>a</w:t>
      </w:r>
      <w:r w:rsidR="00A02480" w:rsidRPr="0088640C">
        <w:rPr>
          <w:rFonts w:ascii="Times New Roman" w:hAnsi="Times New Roman"/>
          <w:sz w:val="24"/>
        </w:rPr>
        <w:t>rticle </w:t>
      </w:r>
      <w:r w:rsidRPr="0088640C">
        <w:rPr>
          <w:rFonts w:ascii="Times New Roman" w:hAnsi="Times New Roman"/>
          <w:sz w:val="24"/>
        </w:rPr>
        <w:t xml:space="preserve">134 of the Company Code in the appendix to the annual accounts, we specify that </w:t>
      </w:r>
      <w:r>
        <w:rPr>
          <w:rFonts w:ascii="Times New Roman" w:hAnsi="Times New Roman"/>
          <w:sz w:val="24"/>
        </w:rPr>
        <w:t>these fees</w:t>
      </w:r>
      <w:r w:rsidRPr="00F90959">
        <w:rPr>
          <w:rFonts w:ascii="Times New Roman" w:hAnsi="Times New Roman"/>
          <w:sz w:val="24"/>
          <w:lang w:val="en-GB"/>
        </w:rPr>
        <w:t xml:space="preserve"> should</w:t>
      </w:r>
      <w:r w:rsidRPr="0088640C">
        <w:rPr>
          <w:rFonts w:ascii="Times New Roman" w:hAnsi="Times New Roman"/>
          <w:sz w:val="24"/>
        </w:rPr>
        <w:t xml:space="preserve"> be valued and/or itemised as follows [</w:t>
      </w:r>
      <w:r w:rsidRPr="0088640C">
        <w:rPr>
          <w:rFonts w:ascii="Times New Roman" w:hAnsi="Times New Roman"/>
          <w:sz w:val="24"/>
          <w:highlight w:val="lightGray"/>
        </w:rPr>
        <w:t>reference to the annual accounts</w:t>
      </w:r>
      <w:r w:rsidRPr="0088640C">
        <w:rPr>
          <w:rFonts w:ascii="Times New Roman" w:hAnsi="Times New Roman"/>
          <w:sz w:val="24"/>
        </w:rPr>
        <w:t>] [</w:t>
      </w:r>
      <w:r w:rsidRPr="0088640C">
        <w:rPr>
          <w:rFonts w:ascii="Times New Roman" w:hAnsi="Times New Roman"/>
          <w:sz w:val="24"/>
          <w:highlight w:val="lightGray"/>
        </w:rPr>
        <w:t xml:space="preserve">type of </w:t>
      </w:r>
      <w:r>
        <w:rPr>
          <w:rFonts w:ascii="Times New Roman" w:eastAsia="Calibri" w:hAnsi="Times New Roman" w:cs="Times New Roman"/>
          <w:sz w:val="24"/>
          <w:szCs w:val="24"/>
          <w:lang w:val="en-GB"/>
        </w:rPr>
        <w:t>service</w:t>
      </w:r>
      <w:r w:rsidRPr="00F90959">
        <w:rPr>
          <w:rFonts w:ascii="Times New Roman" w:hAnsi="Times New Roman"/>
          <w:sz w:val="24"/>
          <w:lang w:val="en-GB"/>
        </w:rPr>
        <w:t>] [</w:t>
      </w:r>
      <w:r w:rsidRPr="0088640C">
        <w:rPr>
          <w:rFonts w:ascii="Times New Roman" w:hAnsi="Times New Roman"/>
          <w:sz w:val="24"/>
          <w:highlight w:val="lightGray"/>
        </w:rPr>
        <w:t>amounts</w:t>
      </w:r>
      <w:r w:rsidRPr="0088640C">
        <w:rPr>
          <w:rFonts w:ascii="Times New Roman" w:hAnsi="Times New Roman"/>
          <w:sz w:val="24"/>
        </w:rPr>
        <w:t>].</w:t>
      </w:r>
      <w:r w:rsidR="00F90959">
        <w:rPr>
          <w:rFonts w:ascii="Times New Roman" w:hAnsi="Times New Roman"/>
          <w:sz w:val="24"/>
        </w:rPr>
        <w:t>]</w:t>
      </w:r>
    </w:p>
    <w:p w14:paraId="5D903FA8" w14:textId="77777777" w:rsidR="0088640C" w:rsidRPr="00F90959" w:rsidRDefault="0088640C" w:rsidP="00F90959">
      <w:pPr>
        <w:spacing w:after="0" w:line="276" w:lineRule="auto"/>
        <w:jc w:val="both"/>
        <w:rPr>
          <w:rFonts w:ascii="Times New Roman" w:hAnsi="Times New Roman"/>
          <w:b/>
          <w:sz w:val="24"/>
          <w:lang w:val="en-GB"/>
        </w:rPr>
      </w:pPr>
    </w:p>
    <w:p w14:paraId="01E6F557" w14:textId="77777777"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55" w:name="_Toc501021556"/>
      <w:bookmarkStart w:id="56" w:name="_Toc505264904"/>
      <w:r w:rsidRPr="00F90959">
        <w:rPr>
          <w:rFonts w:ascii="Cambria" w:hAnsi="Cambria"/>
          <w:b/>
          <w:i/>
          <w:color w:val="365F91"/>
          <w:sz w:val="24"/>
          <w:lang w:val="en-GB"/>
        </w:rPr>
        <w:t>Other statements</w:t>
      </w:r>
      <w:bookmarkEnd w:id="55"/>
      <w:bookmarkEnd w:id="56"/>
    </w:p>
    <w:p w14:paraId="0F42193E" w14:textId="77777777" w:rsidR="0088640C" w:rsidRPr="00F90959" w:rsidRDefault="0088640C" w:rsidP="00F90959">
      <w:pPr>
        <w:numPr>
          <w:ilvl w:val="0"/>
          <w:numId w:val="8"/>
        </w:num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Without prejudice to certain formal aspects of minor importance, the accounting records are maintained in accordance with the legal and regulatory requirements applicable in Belgium.</w:t>
      </w:r>
    </w:p>
    <w:p w14:paraId="1466DC85" w14:textId="34846876" w:rsidR="00E13302" w:rsidRPr="005B0614" w:rsidRDefault="00E13302" w:rsidP="00F90959">
      <w:pPr>
        <w:numPr>
          <w:ilvl w:val="0"/>
          <w:numId w:val="8"/>
        </w:numPr>
        <w:spacing w:after="0" w:line="276" w:lineRule="auto"/>
        <w:jc w:val="both"/>
        <w:rPr>
          <w:rFonts w:ascii="Times New Roman" w:hAnsi="Times New Roman"/>
          <w:sz w:val="24"/>
        </w:rPr>
      </w:pPr>
      <w:r w:rsidRPr="00F90959">
        <w:rPr>
          <w:rFonts w:ascii="Times New Roman" w:hAnsi="Times New Roman"/>
          <w:sz w:val="24"/>
          <w:lang w:val="en-GB"/>
        </w:rPr>
        <w:t xml:space="preserve">The appropriation of results proposed to the </w:t>
      </w:r>
      <w:r w:rsidRPr="0088640C">
        <w:rPr>
          <w:rFonts w:ascii="Times New Roman" w:eastAsia="Calibri" w:hAnsi="Times New Roman" w:cs="Times New Roman"/>
          <w:sz w:val="24"/>
          <w:szCs w:val="24"/>
          <w:lang w:val="en-GB"/>
        </w:rPr>
        <w:t>general meeting complies</w:t>
      </w:r>
      <w:r w:rsidRPr="00F90959">
        <w:rPr>
          <w:rFonts w:ascii="Times New Roman" w:hAnsi="Times New Roman"/>
          <w:sz w:val="24"/>
          <w:lang w:val="en-GB"/>
        </w:rPr>
        <w:t xml:space="preserve"> with the legal provisions and the Company’s by-laws.</w:t>
      </w:r>
    </w:p>
    <w:p w14:paraId="22E52683" w14:textId="77777777" w:rsidR="0088640C" w:rsidRPr="00F90959" w:rsidRDefault="0088640C" w:rsidP="00F90959">
      <w:pPr>
        <w:numPr>
          <w:ilvl w:val="0"/>
          <w:numId w:val="8"/>
        </w:num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There are no transactions undertaken or decisions taken in breach of the by-laws or of the Company Code that we have to re</w:t>
      </w:r>
      <w:r w:rsidRPr="0088640C">
        <w:rPr>
          <w:rFonts w:ascii="Times New Roman" w:hAnsi="Times New Roman"/>
          <w:sz w:val="24"/>
        </w:rPr>
        <w:t>port to you.</w:t>
      </w:r>
    </w:p>
    <w:p w14:paraId="4C0335A6" w14:textId="56A85893" w:rsidR="0088640C" w:rsidRPr="00F90959" w:rsidRDefault="0088640C" w:rsidP="00F90959">
      <w:pPr>
        <w:numPr>
          <w:ilvl w:val="0"/>
          <w:numId w:val="26"/>
        </w:numPr>
        <w:spacing w:after="0" w:line="276" w:lineRule="auto"/>
        <w:contextualSpacing/>
        <w:jc w:val="both"/>
        <w:rPr>
          <w:rFonts w:ascii="Times New Roman" w:eastAsia="Calibri" w:hAnsi="Times New Roman" w:cs="Times New Roman"/>
          <w:sz w:val="24"/>
          <w:lang w:val="en-GB"/>
        </w:rPr>
      </w:pPr>
      <w:r w:rsidRPr="00F90959">
        <w:rPr>
          <w:rFonts w:ascii="Times New Roman" w:hAnsi="Times New Roman"/>
          <w:sz w:val="24"/>
          <w:lang w:val="en-GB"/>
        </w:rPr>
        <w:t xml:space="preserve">This report is in compliance with the contents of our additional </w:t>
      </w:r>
      <w:r w:rsidRPr="0088640C">
        <w:rPr>
          <w:rFonts w:ascii="Times New Roman" w:hAnsi="Times New Roman"/>
          <w:sz w:val="24"/>
        </w:rPr>
        <w:t xml:space="preserve">report to the Audit Committee as referred to in </w:t>
      </w:r>
      <w:r w:rsidR="00A02480">
        <w:rPr>
          <w:rFonts w:ascii="Times New Roman" w:hAnsi="Times New Roman"/>
          <w:sz w:val="24"/>
        </w:rPr>
        <w:t>a</w:t>
      </w:r>
      <w:r w:rsidR="00A02480" w:rsidRPr="0088640C">
        <w:rPr>
          <w:rFonts w:ascii="Times New Roman" w:hAnsi="Times New Roman"/>
          <w:sz w:val="24"/>
        </w:rPr>
        <w:t>rticle </w:t>
      </w:r>
      <w:r w:rsidRPr="0088640C">
        <w:rPr>
          <w:rFonts w:ascii="Times New Roman" w:hAnsi="Times New Roman"/>
          <w:sz w:val="24"/>
        </w:rPr>
        <w:t>11 of Regulation (EU) No 537/2014.</w:t>
      </w:r>
    </w:p>
    <w:p w14:paraId="793C81DA" w14:textId="0961CA25" w:rsidR="00E13302" w:rsidRPr="005B0614" w:rsidRDefault="00E13302" w:rsidP="00F90959">
      <w:pPr>
        <w:numPr>
          <w:ilvl w:val="0"/>
          <w:numId w:val="26"/>
        </w:numPr>
        <w:tabs>
          <w:tab w:val="left" w:pos="426"/>
        </w:tabs>
        <w:spacing w:after="200" w:line="240" w:lineRule="auto"/>
        <w:contextualSpacing/>
        <w:jc w:val="both"/>
        <w:rPr>
          <w:rFonts w:ascii="Times New Roman" w:hAnsi="Times New Roman"/>
          <w:sz w:val="24"/>
        </w:rPr>
      </w:pPr>
      <w:r w:rsidRPr="00F90959">
        <w:rPr>
          <w:rFonts w:ascii="Times New Roman" w:hAnsi="Times New Roman"/>
          <w:sz w:val="24"/>
          <w:lang w:val="en-GB"/>
        </w:rPr>
        <w:t>[</w:t>
      </w:r>
      <w:r w:rsidRPr="00F90959">
        <w:rPr>
          <w:rFonts w:ascii="Times New Roman" w:hAnsi="Times New Roman"/>
          <w:i/>
          <w:sz w:val="24"/>
          <w:highlight w:val="lightGray"/>
          <w:lang w:val="en-GB"/>
        </w:rPr>
        <w:t>Where applicable</w:t>
      </w:r>
      <w:r w:rsidRPr="00F90959">
        <w:rPr>
          <w:rFonts w:ascii="Times New Roman" w:hAnsi="Times New Roman"/>
          <w:sz w:val="24"/>
          <w:lang w:val="en-GB"/>
        </w:rPr>
        <w:t xml:space="preserve">: The decision of the </w:t>
      </w:r>
      <w:r>
        <w:rPr>
          <w:rFonts w:ascii="Times New Roman" w:hAnsi="Times New Roman"/>
          <w:sz w:val="24"/>
          <w:lang w:val="en-GB"/>
        </w:rPr>
        <w:t>board of directors</w:t>
      </w:r>
      <w:r w:rsidRPr="00F90959">
        <w:rPr>
          <w:rFonts w:ascii="Times New Roman" w:hAnsi="Times New Roman"/>
          <w:sz w:val="24"/>
          <w:lang w:val="en-GB"/>
        </w:rPr>
        <w:t xml:space="preserve"> </w:t>
      </w:r>
      <w:r w:rsidRPr="0088640C">
        <w:rPr>
          <w:rFonts w:ascii="Times New Roman" w:eastAsia="Calibri" w:hAnsi="Times New Roman" w:cs="Times New Roman"/>
          <w:bCs/>
          <w:sz w:val="24"/>
          <w:szCs w:val="24"/>
          <w:lang w:val="en-GB"/>
        </w:rPr>
        <w:t>on</w:t>
      </w:r>
      <w:r w:rsidRPr="00F90959">
        <w:rPr>
          <w:rFonts w:ascii="Times New Roman" w:hAnsi="Times New Roman"/>
          <w:i/>
          <w:sz w:val="24"/>
          <w:lang w:val="en-GB"/>
        </w:rPr>
        <w:t xml:space="preserve"> [</w:t>
      </w:r>
      <w:r w:rsidRPr="00F90959">
        <w:rPr>
          <w:rFonts w:ascii="Times New Roman" w:hAnsi="Times New Roman"/>
          <w:sz w:val="24"/>
          <w:highlight w:val="lightGray"/>
          <w:lang w:val="en-GB"/>
        </w:rPr>
        <w:t>insert date</w:t>
      </w:r>
      <w:r w:rsidRPr="00F90959">
        <w:rPr>
          <w:rFonts w:ascii="Times New Roman" w:hAnsi="Times New Roman"/>
          <w:i/>
          <w:sz w:val="24"/>
          <w:lang w:val="en-GB"/>
        </w:rPr>
        <w:t xml:space="preserve">] </w:t>
      </w:r>
      <w:r w:rsidRPr="0088640C">
        <w:rPr>
          <w:rFonts w:ascii="Times New Roman" w:eastAsia="Calibri" w:hAnsi="Times New Roman" w:cs="Times New Roman"/>
          <w:bCs/>
          <w:sz w:val="24"/>
          <w:szCs w:val="24"/>
          <w:lang w:val="en-GB"/>
        </w:rPr>
        <w:t>relating</w:t>
      </w:r>
      <w:r w:rsidRPr="00F90959">
        <w:rPr>
          <w:rFonts w:ascii="Times New Roman" w:hAnsi="Times New Roman"/>
          <w:sz w:val="24"/>
          <w:lang w:val="en-GB"/>
        </w:rPr>
        <w:t xml:space="preserve"> to [</w:t>
      </w:r>
      <w:r w:rsidRPr="00F90959">
        <w:rPr>
          <w:rFonts w:ascii="Times New Roman" w:hAnsi="Times New Roman"/>
          <w:sz w:val="24"/>
          <w:highlight w:val="lightGray"/>
          <w:lang w:val="en-GB"/>
        </w:rPr>
        <w:t xml:space="preserve">reference to the decision taken </w:t>
      </w:r>
      <w:r w:rsidRPr="0088640C">
        <w:rPr>
          <w:rFonts w:ascii="Times New Roman" w:eastAsia="Calibri" w:hAnsi="Times New Roman" w:cs="Times New Roman"/>
          <w:bCs/>
          <w:sz w:val="24"/>
          <w:szCs w:val="24"/>
          <w:highlight w:val="lightGray"/>
          <w:lang w:val="en-GB"/>
        </w:rPr>
        <w:t xml:space="preserve">with </w:t>
      </w:r>
      <w:r w:rsidRPr="00F90959">
        <w:rPr>
          <w:rFonts w:ascii="Times New Roman" w:hAnsi="Times New Roman"/>
          <w:sz w:val="24"/>
          <w:highlight w:val="lightGray"/>
          <w:lang w:val="en-GB"/>
        </w:rPr>
        <w:t xml:space="preserve">a conflict of interest or to the </w:t>
      </w:r>
      <w:r w:rsidRPr="0088640C">
        <w:rPr>
          <w:rFonts w:ascii="Times New Roman" w:eastAsia="Calibri" w:hAnsi="Times New Roman" w:cs="Times New Roman"/>
          <w:bCs/>
          <w:sz w:val="24"/>
          <w:szCs w:val="24"/>
          <w:highlight w:val="lightGray"/>
          <w:lang w:val="en-GB"/>
        </w:rPr>
        <w:t xml:space="preserve">related </w:t>
      </w:r>
      <w:r w:rsidRPr="00F90959">
        <w:rPr>
          <w:rFonts w:ascii="Times New Roman" w:hAnsi="Times New Roman"/>
          <w:sz w:val="24"/>
          <w:highlight w:val="lightGray"/>
          <w:lang w:val="en-GB"/>
        </w:rPr>
        <w:t xml:space="preserve">information </w:t>
      </w:r>
      <w:r w:rsidRPr="0088640C">
        <w:rPr>
          <w:rFonts w:ascii="Times New Roman" w:eastAsia="Calibri" w:hAnsi="Times New Roman" w:cs="Times New Roman"/>
          <w:bCs/>
          <w:sz w:val="24"/>
          <w:szCs w:val="24"/>
          <w:highlight w:val="lightGray"/>
          <w:lang w:val="en-GB"/>
        </w:rPr>
        <w:t>included</w:t>
      </w:r>
      <w:r w:rsidRPr="00F90959">
        <w:rPr>
          <w:rFonts w:ascii="Times New Roman" w:hAnsi="Times New Roman"/>
          <w:sz w:val="24"/>
          <w:highlight w:val="lightGray"/>
          <w:lang w:val="en-GB"/>
        </w:rPr>
        <w:t xml:space="preserve"> in the management report</w:t>
      </w:r>
      <w:r w:rsidRPr="00F90959">
        <w:rPr>
          <w:rFonts w:ascii="Times New Roman" w:hAnsi="Times New Roman"/>
          <w:sz w:val="24"/>
          <w:lang w:val="en-GB"/>
        </w:rPr>
        <w:t xml:space="preserve">] has the following </w:t>
      </w:r>
      <w:r w:rsidRPr="0088640C">
        <w:rPr>
          <w:rFonts w:ascii="Times New Roman" w:eastAsia="Calibri" w:hAnsi="Times New Roman" w:cs="Times New Roman"/>
          <w:bCs/>
          <w:sz w:val="24"/>
          <w:szCs w:val="24"/>
          <w:lang w:val="en-GB"/>
        </w:rPr>
        <w:t>property effects</w:t>
      </w:r>
      <w:r w:rsidRPr="00F90959">
        <w:rPr>
          <w:rFonts w:ascii="Times New Roman" w:hAnsi="Times New Roman"/>
          <w:sz w:val="24"/>
          <w:lang w:val="en-GB"/>
        </w:rPr>
        <w:t>: [</w:t>
      </w:r>
      <w:r w:rsidRPr="00F90959">
        <w:rPr>
          <w:rFonts w:ascii="Times New Roman" w:hAnsi="Times New Roman"/>
          <w:sz w:val="24"/>
          <w:highlight w:val="lightGray"/>
          <w:lang w:val="en-GB"/>
        </w:rPr>
        <w:t>…</w:t>
      </w:r>
      <w:r w:rsidRPr="00F90959">
        <w:rPr>
          <w:rFonts w:ascii="Times New Roman" w:hAnsi="Times New Roman"/>
          <w:sz w:val="24"/>
          <w:lang w:val="en-GB"/>
        </w:rPr>
        <w:t xml:space="preserve">]]. </w:t>
      </w:r>
    </w:p>
    <w:p w14:paraId="214E748B" w14:textId="517B36F9" w:rsidR="00E13302" w:rsidRPr="005B0614" w:rsidRDefault="00E13302" w:rsidP="00F90959">
      <w:pPr>
        <w:numPr>
          <w:ilvl w:val="0"/>
          <w:numId w:val="26"/>
        </w:numPr>
        <w:tabs>
          <w:tab w:val="left" w:pos="426"/>
        </w:tabs>
        <w:spacing w:after="200" w:line="240" w:lineRule="auto"/>
        <w:contextualSpacing/>
        <w:jc w:val="both"/>
        <w:rPr>
          <w:rFonts w:ascii="Times New Roman" w:hAnsi="Times New Roman"/>
          <w:sz w:val="24"/>
        </w:rPr>
      </w:pPr>
      <w:r w:rsidRPr="00F90959">
        <w:rPr>
          <w:rFonts w:ascii="Times New Roman" w:hAnsi="Times New Roman"/>
          <w:sz w:val="24"/>
          <w:lang w:val="en-GB"/>
        </w:rPr>
        <w:t>[</w:t>
      </w:r>
      <w:r w:rsidRPr="00F90959">
        <w:rPr>
          <w:rFonts w:ascii="Times New Roman" w:hAnsi="Times New Roman"/>
          <w:i/>
          <w:sz w:val="24"/>
          <w:highlight w:val="lightGray"/>
          <w:lang w:val="en-GB"/>
        </w:rPr>
        <w:t>Where applicable</w:t>
      </w:r>
      <w:r w:rsidRPr="00F90959">
        <w:rPr>
          <w:rFonts w:ascii="Times New Roman" w:hAnsi="Times New Roman"/>
          <w:sz w:val="24"/>
          <w:highlight w:val="lightGray"/>
          <w:lang w:val="en-GB"/>
        </w:rPr>
        <w:t>:</w:t>
      </w:r>
      <w:r w:rsidRPr="00F90959">
        <w:rPr>
          <w:rFonts w:ascii="Times New Roman" w:hAnsi="Times New Roman"/>
          <w:sz w:val="24"/>
          <w:lang w:val="en-GB"/>
        </w:rPr>
        <w:t xml:space="preserve"> During the </w:t>
      </w:r>
      <w:r w:rsidRPr="0088640C">
        <w:rPr>
          <w:rFonts w:ascii="Times New Roman" w:eastAsia="Calibri" w:hAnsi="Times New Roman" w:cs="Times New Roman"/>
          <w:sz w:val="24"/>
          <w:szCs w:val="24"/>
          <w:lang w:val="en-GB"/>
        </w:rPr>
        <w:t>year</w:t>
      </w:r>
      <w:r w:rsidRPr="00F90959">
        <w:rPr>
          <w:rFonts w:ascii="Times New Roman" w:hAnsi="Times New Roman"/>
          <w:sz w:val="24"/>
          <w:lang w:val="en-GB"/>
        </w:rPr>
        <w:t xml:space="preserve">, an interim dividend </w:t>
      </w:r>
      <w:r w:rsidRPr="0088640C">
        <w:rPr>
          <w:rFonts w:ascii="Times New Roman" w:eastAsia="Calibri" w:hAnsi="Times New Roman" w:cs="Times New Roman"/>
          <w:sz w:val="24"/>
          <w:szCs w:val="24"/>
          <w:lang w:val="en-GB"/>
        </w:rPr>
        <w:t>has been</w:t>
      </w:r>
      <w:r w:rsidRPr="00F90959">
        <w:rPr>
          <w:rFonts w:ascii="Times New Roman" w:hAnsi="Times New Roman"/>
          <w:sz w:val="24"/>
          <w:lang w:val="en-GB"/>
        </w:rPr>
        <w:t xml:space="preserve"> distributed </w:t>
      </w:r>
      <w:r w:rsidRPr="0088640C">
        <w:rPr>
          <w:rFonts w:ascii="Times New Roman" w:eastAsia="Calibri" w:hAnsi="Times New Roman" w:cs="Times New Roman"/>
          <w:sz w:val="24"/>
          <w:szCs w:val="24"/>
          <w:lang w:val="en-GB"/>
        </w:rPr>
        <w:t>in respect of</w:t>
      </w:r>
      <w:r w:rsidRPr="00F90959">
        <w:rPr>
          <w:rFonts w:ascii="Times New Roman" w:hAnsi="Times New Roman"/>
          <w:sz w:val="24"/>
          <w:lang w:val="en-GB"/>
        </w:rPr>
        <w:t xml:space="preserve"> which we have </w:t>
      </w:r>
      <w:r w:rsidRPr="0088640C">
        <w:rPr>
          <w:rFonts w:ascii="Times New Roman" w:eastAsia="Calibri" w:hAnsi="Times New Roman" w:cs="Times New Roman"/>
          <w:sz w:val="24"/>
          <w:szCs w:val="24"/>
          <w:lang w:val="en-GB"/>
        </w:rPr>
        <w:t>issued</w:t>
      </w:r>
      <w:r w:rsidRPr="00F90959">
        <w:rPr>
          <w:rFonts w:ascii="Times New Roman" w:hAnsi="Times New Roman"/>
          <w:sz w:val="24"/>
          <w:lang w:val="en-GB"/>
        </w:rPr>
        <w:t xml:space="preserve"> the </w:t>
      </w:r>
      <w:r w:rsidRPr="0088640C">
        <w:rPr>
          <w:rFonts w:ascii="Times New Roman" w:eastAsia="Calibri" w:hAnsi="Times New Roman" w:cs="Times New Roman"/>
          <w:sz w:val="24"/>
          <w:szCs w:val="24"/>
          <w:lang w:val="en-GB"/>
        </w:rPr>
        <w:t xml:space="preserve">attached </w:t>
      </w:r>
      <w:r w:rsidRPr="00F90959">
        <w:rPr>
          <w:rFonts w:ascii="Times New Roman" w:hAnsi="Times New Roman"/>
          <w:sz w:val="24"/>
          <w:lang w:val="en-GB"/>
        </w:rPr>
        <w:t>report, in accordance with legal requirements.]</w:t>
      </w:r>
    </w:p>
    <w:p w14:paraId="2A92E538" w14:textId="03A42E9F" w:rsidR="0088640C" w:rsidRDefault="0088640C" w:rsidP="005D23DC">
      <w:pPr>
        <w:spacing w:after="0" w:line="276" w:lineRule="auto"/>
        <w:jc w:val="both"/>
        <w:rPr>
          <w:rFonts w:ascii="Times New Roman" w:hAnsi="Times New Roman"/>
          <w:b/>
          <w:sz w:val="24"/>
          <w:u w:val="single"/>
        </w:rPr>
      </w:pPr>
    </w:p>
    <w:p w14:paraId="4C9D3B24" w14:textId="77777777" w:rsidR="005D23DC" w:rsidRPr="00E4642B" w:rsidRDefault="005D23DC" w:rsidP="00F90959">
      <w:pPr>
        <w:spacing w:after="0" w:line="276" w:lineRule="auto"/>
        <w:jc w:val="both"/>
        <w:rPr>
          <w:rFonts w:ascii="Times New Roman" w:hAnsi="Times New Roman"/>
          <w:b/>
          <w:sz w:val="24"/>
          <w:u w:val="single"/>
        </w:rPr>
      </w:pPr>
    </w:p>
    <w:p w14:paraId="60706A16" w14:textId="7777777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Address, date and signature</w:t>
      </w:r>
    </w:p>
    <w:p w14:paraId="53A2B88A" w14:textId="7777777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XYZ Audit firm</w:t>
      </w:r>
    </w:p>
    <w:p w14:paraId="248E6B37" w14:textId="7777777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Statutory auditor</w:t>
      </w:r>
    </w:p>
    <w:p w14:paraId="06B3D1BC" w14:textId="778E55F3"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Represented by</w:t>
      </w:r>
      <w:r w:rsidR="00D14DA1">
        <w:rPr>
          <w:rFonts w:ascii="Times New Roman" w:hAnsi="Times New Roman"/>
          <w:sz w:val="24"/>
          <w:lang w:val="en-GB"/>
        </w:rPr>
        <w:t xml:space="preserve"> </w:t>
      </w:r>
    </w:p>
    <w:p w14:paraId="3B81C7FA" w14:textId="7777777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Name</w:t>
      </w:r>
    </w:p>
    <w:p w14:paraId="7CE1A1E0" w14:textId="7777777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Auditor</w:t>
      </w:r>
    </w:p>
    <w:p w14:paraId="23CEDE91" w14:textId="77777777" w:rsidR="0088640C" w:rsidRPr="00F90959" w:rsidRDefault="0088640C" w:rsidP="00F90959">
      <w:pPr>
        <w:spacing w:after="200" w:line="276" w:lineRule="auto"/>
        <w:jc w:val="both"/>
        <w:rPr>
          <w:rFonts w:ascii="Times New Roman" w:hAnsi="Times New Roman"/>
          <w:sz w:val="28"/>
          <w:lang w:val="en-GB"/>
        </w:rPr>
      </w:pPr>
      <w:r w:rsidRPr="00F90959">
        <w:rPr>
          <w:rFonts w:ascii="Calibri" w:hAnsi="Calibri"/>
          <w:lang w:val="en-GB"/>
        </w:rPr>
        <w:br w:type="page"/>
      </w:r>
    </w:p>
    <w:p w14:paraId="523D2EAD" w14:textId="77777777" w:rsidR="0088640C" w:rsidRPr="00F90959" w:rsidRDefault="0088640C" w:rsidP="00F90959">
      <w:pPr>
        <w:keepNext/>
        <w:keepLines/>
        <w:pBdr>
          <w:top w:val="single" w:sz="4" w:space="1" w:color="auto"/>
          <w:left w:val="single" w:sz="4" w:space="4" w:color="auto"/>
          <w:bottom w:val="single" w:sz="4" w:space="1" w:color="auto"/>
          <w:right w:val="single" w:sz="4" w:space="4" w:color="auto"/>
        </w:pBdr>
        <w:spacing w:before="240" w:after="0" w:line="276" w:lineRule="auto"/>
        <w:jc w:val="center"/>
        <w:outlineLvl w:val="0"/>
        <w:rPr>
          <w:rFonts w:ascii="Cambria" w:hAnsi="Cambria"/>
          <w:caps/>
          <w:color w:val="365F91"/>
          <w:sz w:val="32"/>
          <w:lang w:val="en-GB"/>
        </w:rPr>
      </w:pPr>
      <w:bookmarkStart w:id="57" w:name="Annexe_3"/>
      <w:bookmarkStart w:id="58" w:name="_Toc505264905"/>
      <w:r w:rsidRPr="00F90959">
        <w:rPr>
          <w:rFonts w:ascii="Cambria" w:hAnsi="Cambria"/>
          <w:color w:val="365F91"/>
          <w:sz w:val="32"/>
          <w:lang w:val="en-GB"/>
        </w:rPr>
        <w:lastRenderedPageBreak/>
        <w:t xml:space="preserve">APPENDIX 3 </w:t>
      </w:r>
      <w:bookmarkEnd w:id="57"/>
      <w:r w:rsidRPr="00F90959">
        <w:rPr>
          <w:rFonts w:ascii="Cambria" w:hAnsi="Cambria"/>
          <w:color w:val="365F91"/>
          <w:sz w:val="32"/>
          <w:lang w:val="en-GB"/>
        </w:rPr>
        <w:t xml:space="preserve">– REPORT TEMPLATE – ANNUAL ACCOUNTS – </w:t>
      </w:r>
      <w:r w:rsidRPr="00F90959">
        <w:rPr>
          <w:rFonts w:ascii="Cambria" w:hAnsi="Cambria"/>
          <w:caps/>
          <w:color w:val="365F91"/>
          <w:sz w:val="32"/>
        </w:rPr>
        <w:t>Listed entity other than a PIE</w:t>
      </w:r>
      <w:bookmarkEnd w:id="58"/>
    </w:p>
    <w:p w14:paraId="10348010" w14:textId="77777777" w:rsidR="0088640C" w:rsidRPr="00F90959" w:rsidRDefault="0088640C" w:rsidP="00F90959">
      <w:pPr>
        <w:spacing w:after="200" w:line="276" w:lineRule="auto"/>
        <w:jc w:val="both"/>
        <w:rPr>
          <w:rFonts w:ascii="Calibri" w:hAnsi="Calibri"/>
          <w:lang w:val="en-GB"/>
        </w:rPr>
      </w:pPr>
    </w:p>
    <w:p w14:paraId="492197CA" w14:textId="53AA2559" w:rsidR="0088640C" w:rsidRPr="00F90959" w:rsidRDefault="0088640C" w:rsidP="00F90959">
      <w:pPr>
        <w:spacing w:after="0" w:line="276" w:lineRule="auto"/>
        <w:jc w:val="both"/>
        <w:rPr>
          <w:rFonts w:ascii="Times New Roman" w:eastAsia="Calibri" w:hAnsi="Times New Roman" w:cs="Times New Roman"/>
          <w:b/>
          <w:sz w:val="24"/>
          <w:lang w:val="en-GB"/>
        </w:rPr>
      </w:pPr>
      <w:r w:rsidRPr="00F90959">
        <w:rPr>
          <w:rFonts w:ascii="Times New Roman" w:hAnsi="Times New Roman"/>
          <w:b/>
          <w:sz w:val="24"/>
          <w:lang w:val="en-GB"/>
        </w:rPr>
        <w:t>STATUTORY AUDITOR’S REPORT TO THE GENERAL MEETING OF [</w:t>
      </w:r>
      <w:r w:rsidRPr="0088640C">
        <w:rPr>
          <w:rFonts w:ascii="Times New Roman" w:hAnsi="Times New Roman"/>
          <w:b/>
          <w:sz w:val="24"/>
          <w:highlight w:val="lightGray"/>
        </w:rPr>
        <w:t>THE COMPANY _____________</w:t>
      </w:r>
      <w:r w:rsidRPr="0088640C">
        <w:rPr>
          <w:rFonts w:ascii="Times New Roman" w:hAnsi="Times New Roman"/>
          <w:b/>
          <w:sz w:val="24"/>
        </w:rPr>
        <w:t xml:space="preserve">] FOR THE </w:t>
      </w:r>
      <w:r w:rsidR="007332BC">
        <w:rPr>
          <w:rFonts w:ascii="Times New Roman" w:hAnsi="Times New Roman"/>
          <w:b/>
          <w:sz w:val="24"/>
        </w:rPr>
        <w:t>YEAR</w:t>
      </w:r>
      <w:r w:rsidRPr="00F90959">
        <w:rPr>
          <w:rFonts w:ascii="Times New Roman" w:hAnsi="Times New Roman"/>
          <w:b/>
          <w:sz w:val="24"/>
          <w:lang w:val="en-GB"/>
        </w:rPr>
        <w:t xml:space="preserve"> ENDED </w:t>
      </w:r>
      <w:r w:rsidRPr="0088640C">
        <w:rPr>
          <w:rFonts w:ascii="Times New Roman" w:hAnsi="Times New Roman"/>
          <w:b/>
          <w:sz w:val="24"/>
          <w:highlight w:val="lightGray"/>
        </w:rPr>
        <w:t>__ _____________</w:t>
      </w:r>
      <w:r w:rsidRPr="0088640C">
        <w:rPr>
          <w:rFonts w:ascii="Times New Roman" w:hAnsi="Times New Roman"/>
          <w:b/>
          <w:sz w:val="24"/>
        </w:rPr>
        <w:t>20</w:t>
      </w:r>
      <w:r w:rsidRPr="0088640C">
        <w:rPr>
          <w:rFonts w:ascii="Times New Roman" w:hAnsi="Times New Roman"/>
          <w:b/>
          <w:sz w:val="24"/>
          <w:highlight w:val="lightGray"/>
        </w:rPr>
        <w:t>__</w:t>
      </w:r>
    </w:p>
    <w:p w14:paraId="4217442A" w14:textId="77777777" w:rsidR="0088640C" w:rsidRPr="00F90959" w:rsidRDefault="0088640C" w:rsidP="00F90959">
      <w:pPr>
        <w:spacing w:after="0" w:line="276" w:lineRule="auto"/>
        <w:jc w:val="both"/>
        <w:rPr>
          <w:rFonts w:ascii="Times New Roman" w:hAnsi="Times New Roman"/>
          <w:sz w:val="24"/>
          <w:lang w:val="en-GB"/>
        </w:rPr>
      </w:pPr>
    </w:p>
    <w:p w14:paraId="119EC5FE" w14:textId="50F8B576"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In the context of the statutory audit of the annual accounts of [</w:t>
      </w:r>
      <w:r w:rsidRPr="00F90959">
        <w:rPr>
          <w:rFonts w:ascii="Times New Roman" w:hAnsi="Times New Roman"/>
          <w:sz w:val="24"/>
          <w:highlight w:val="lightGray"/>
          <w:lang w:val="en-GB"/>
        </w:rPr>
        <w:t>the company ___</w:t>
      </w:r>
      <w:r w:rsidRPr="0088640C">
        <w:rPr>
          <w:rFonts w:ascii="Times New Roman" w:hAnsi="Times New Roman"/>
          <w:sz w:val="24"/>
        </w:rPr>
        <w:t xml:space="preserve">] (the Company), we hereby present our statutory auditor’s report. It includes our report on the audit of the annual accounts as well as our report on </w:t>
      </w:r>
      <w:r w:rsidR="00D86A99" w:rsidRPr="00F90959">
        <w:rPr>
          <w:rFonts w:ascii="Times New Roman" w:hAnsi="Times New Roman"/>
          <w:sz w:val="24"/>
        </w:rPr>
        <w:t xml:space="preserve">the </w:t>
      </w:r>
      <w:r w:rsidRPr="00F90959">
        <w:rPr>
          <w:rFonts w:ascii="Times New Roman" w:hAnsi="Times New Roman"/>
          <w:sz w:val="24"/>
        </w:rPr>
        <w:t>other legal</w:t>
      </w:r>
      <w:r w:rsidR="00F90959" w:rsidRPr="00F90959">
        <w:rPr>
          <w:rFonts w:ascii="Times New Roman" w:hAnsi="Times New Roman"/>
          <w:sz w:val="24"/>
        </w:rPr>
        <w:t xml:space="preserve"> and</w:t>
      </w:r>
      <w:r w:rsidRPr="00F90959">
        <w:rPr>
          <w:rFonts w:ascii="Times New Roman" w:hAnsi="Times New Roman"/>
          <w:sz w:val="24"/>
        </w:rPr>
        <w:t xml:space="preserve"> regulatory </w:t>
      </w:r>
      <w:r w:rsidRPr="0088640C">
        <w:rPr>
          <w:rFonts w:ascii="Times New Roman" w:hAnsi="Times New Roman"/>
          <w:sz w:val="24"/>
        </w:rPr>
        <w:t xml:space="preserve">requirements. These reports </w:t>
      </w:r>
      <w:r w:rsidR="00E4642B" w:rsidRPr="0088640C">
        <w:rPr>
          <w:rFonts w:ascii="Times New Roman" w:hAnsi="Times New Roman"/>
          <w:sz w:val="24"/>
        </w:rPr>
        <w:t>form part of an integrated</w:t>
      </w:r>
      <w:r w:rsidR="00E4642B" w:rsidRPr="00A37ADE">
        <w:rPr>
          <w:rFonts w:ascii="Times New Roman" w:hAnsi="Times New Roman"/>
          <w:sz w:val="24"/>
          <w:lang w:val="en-GB"/>
        </w:rPr>
        <w:t xml:space="preserve"> </w:t>
      </w:r>
      <w:r w:rsidR="00E4642B" w:rsidRPr="0088640C">
        <w:rPr>
          <w:rFonts w:ascii="Times New Roman" w:hAnsi="Times New Roman"/>
          <w:sz w:val="24"/>
        </w:rPr>
        <w:t xml:space="preserve">whole and are </w:t>
      </w:r>
      <w:r w:rsidR="00E4642B">
        <w:rPr>
          <w:rFonts w:ascii="Times New Roman" w:hAnsi="Times New Roman"/>
          <w:sz w:val="24"/>
        </w:rPr>
        <w:t>indivisible</w:t>
      </w:r>
      <w:r w:rsidRPr="0088640C">
        <w:rPr>
          <w:rFonts w:ascii="Times New Roman" w:hAnsi="Times New Roman"/>
          <w:sz w:val="24"/>
        </w:rPr>
        <w:t>.</w:t>
      </w:r>
    </w:p>
    <w:p w14:paraId="131E66BC" w14:textId="77777777" w:rsidR="0088640C" w:rsidRPr="00F90959" w:rsidRDefault="0088640C" w:rsidP="00F90959">
      <w:pPr>
        <w:spacing w:after="0" w:line="276" w:lineRule="auto"/>
        <w:jc w:val="both"/>
        <w:rPr>
          <w:rFonts w:ascii="Times New Roman" w:hAnsi="Times New Roman"/>
          <w:sz w:val="24"/>
          <w:lang w:val="en-GB"/>
        </w:rPr>
      </w:pPr>
    </w:p>
    <w:p w14:paraId="1057FC63" w14:textId="60897D29"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have been appointed </w:t>
      </w:r>
      <w:r w:rsidR="00E4642B">
        <w:rPr>
          <w:rFonts w:ascii="Times New Roman" w:hAnsi="Times New Roman"/>
          <w:sz w:val="24"/>
          <w:lang w:val="en-GB"/>
        </w:rPr>
        <w:t xml:space="preserve">as </w:t>
      </w:r>
      <w:r w:rsidRPr="00F90959">
        <w:rPr>
          <w:rFonts w:ascii="Times New Roman" w:hAnsi="Times New Roman"/>
          <w:sz w:val="24"/>
          <w:lang w:val="en-GB"/>
        </w:rPr>
        <w:t xml:space="preserve">statutory auditor by the </w:t>
      </w:r>
      <w:r w:rsidR="00E4642B">
        <w:rPr>
          <w:rFonts w:ascii="Times New Roman" w:hAnsi="Times New Roman"/>
          <w:sz w:val="24"/>
        </w:rPr>
        <w:t>g</w:t>
      </w:r>
      <w:r w:rsidR="00E4642B" w:rsidRPr="00F90959">
        <w:rPr>
          <w:rFonts w:ascii="Times New Roman" w:hAnsi="Times New Roman"/>
          <w:sz w:val="24"/>
          <w:lang w:val="en-GB"/>
        </w:rPr>
        <w:t xml:space="preserve">eneral </w:t>
      </w:r>
      <w:r w:rsidR="00E4642B">
        <w:rPr>
          <w:rFonts w:ascii="Times New Roman" w:hAnsi="Times New Roman"/>
          <w:sz w:val="24"/>
        </w:rPr>
        <w:t>m</w:t>
      </w:r>
      <w:r w:rsidR="00E4642B" w:rsidRPr="00F90959">
        <w:rPr>
          <w:rFonts w:ascii="Times New Roman" w:hAnsi="Times New Roman"/>
          <w:sz w:val="24"/>
          <w:lang w:val="en-GB"/>
        </w:rPr>
        <w:t xml:space="preserve">eeting </w:t>
      </w:r>
      <w:r w:rsidRPr="0088640C">
        <w:rPr>
          <w:rFonts w:ascii="Times New Roman" w:hAnsi="Times New Roman"/>
          <w:sz w:val="24"/>
        </w:rPr>
        <w:t>of [</w:t>
      </w:r>
      <w:r w:rsidRPr="0088640C">
        <w:rPr>
          <w:rFonts w:ascii="Times New Roman" w:hAnsi="Times New Roman"/>
          <w:sz w:val="24"/>
          <w:highlight w:val="lightGray"/>
        </w:rPr>
        <w:t>xx</w:t>
      </w:r>
      <w:r w:rsidRPr="0088640C">
        <w:rPr>
          <w:rFonts w:ascii="Times New Roman" w:hAnsi="Times New Roman"/>
          <w:sz w:val="24"/>
        </w:rPr>
        <w:t xml:space="preserve">], </w:t>
      </w:r>
      <w:r w:rsidR="00E4642B">
        <w:rPr>
          <w:rFonts w:ascii="Times New Roman" w:hAnsi="Times New Roman"/>
          <w:sz w:val="24"/>
        </w:rPr>
        <w:t>following</w:t>
      </w:r>
      <w:r w:rsidRPr="0088640C">
        <w:rPr>
          <w:rFonts w:ascii="Times New Roman" w:hAnsi="Times New Roman"/>
          <w:sz w:val="24"/>
        </w:rPr>
        <w:t xml:space="preserve"> the proposal </w:t>
      </w:r>
      <w:r w:rsidR="00E4642B">
        <w:rPr>
          <w:rFonts w:ascii="Times New Roman" w:hAnsi="Times New Roman"/>
          <w:sz w:val="24"/>
        </w:rPr>
        <w:t xml:space="preserve">formulated </w:t>
      </w:r>
      <w:r w:rsidRPr="0088640C">
        <w:rPr>
          <w:rFonts w:ascii="Times New Roman" w:hAnsi="Times New Roman"/>
          <w:sz w:val="24"/>
        </w:rPr>
        <w:t xml:space="preserve">by the </w:t>
      </w:r>
      <w:r w:rsidR="000E2FB6">
        <w:rPr>
          <w:rFonts w:ascii="Times New Roman" w:hAnsi="Times New Roman"/>
          <w:sz w:val="24"/>
        </w:rPr>
        <w:t>board of directors</w:t>
      </w:r>
      <w:r w:rsidRPr="0088640C">
        <w:rPr>
          <w:rFonts w:ascii="Times New Roman" w:hAnsi="Times New Roman"/>
          <w:sz w:val="24"/>
        </w:rPr>
        <w:t xml:space="preserve"> [</w:t>
      </w:r>
      <w:r w:rsidR="00E4642B">
        <w:rPr>
          <w:rFonts w:ascii="Times New Roman" w:hAnsi="Times New Roman"/>
          <w:sz w:val="24"/>
        </w:rPr>
        <w:t xml:space="preserve">and </w:t>
      </w:r>
      <w:r w:rsidRPr="0088640C">
        <w:rPr>
          <w:rFonts w:ascii="Times New Roman" w:hAnsi="Times New Roman"/>
          <w:sz w:val="24"/>
          <w:highlight w:val="lightGray"/>
        </w:rPr>
        <w:t xml:space="preserve">issued upon recommendation of the </w:t>
      </w:r>
      <w:r w:rsidR="00E4642B">
        <w:rPr>
          <w:rFonts w:ascii="Times New Roman" w:hAnsi="Times New Roman"/>
          <w:sz w:val="24"/>
          <w:highlight w:val="lightGray"/>
        </w:rPr>
        <w:t>a</w:t>
      </w:r>
      <w:r w:rsidR="00E4642B" w:rsidRPr="0088640C">
        <w:rPr>
          <w:rFonts w:ascii="Times New Roman" w:hAnsi="Times New Roman"/>
          <w:sz w:val="24"/>
          <w:highlight w:val="lightGray"/>
        </w:rPr>
        <w:t xml:space="preserve">udit </w:t>
      </w:r>
      <w:r w:rsidR="00E4642B">
        <w:rPr>
          <w:rFonts w:ascii="Times New Roman" w:hAnsi="Times New Roman"/>
          <w:sz w:val="24"/>
          <w:highlight w:val="lightGray"/>
        </w:rPr>
        <w:t>c</w:t>
      </w:r>
      <w:r w:rsidR="00E4642B" w:rsidRPr="0088640C">
        <w:rPr>
          <w:rFonts w:ascii="Times New Roman" w:hAnsi="Times New Roman"/>
          <w:sz w:val="24"/>
          <w:highlight w:val="lightGray"/>
        </w:rPr>
        <w:t xml:space="preserve">ommittee </w:t>
      </w:r>
      <w:r w:rsidRPr="0088640C">
        <w:rPr>
          <w:rFonts w:ascii="Times New Roman" w:hAnsi="Times New Roman"/>
          <w:sz w:val="24"/>
          <w:highlight w:val="lightGray"/>
        </w:rPr>
        <w:t xml:space="preserve">and upon presentation by the </w:t>
      </w:r>
      <w:r w:rsidR="00E4642B">
        <w:rPr>
          <w:rFonts w:ascii="Times New Roman" w:hAnsi="Times New Roman"/>
          <w:sz w:val="24"/>
          <w:highlight w:val="lightGray"/>
        </w:rPr>
        <w:t>w</w:t>
      </w:r>
      <w:r w:rsidR="00E4642B" w:rsidRPr="0088640C">
        <w:rPr>
          <w:rFonts w:ascii="Times New Roman" w:hAnsi="Times New Roman"/>
          <w:sz w:val="24"/>
          <w:highlight w:val="lightGray"/>
        </w:rPr>
        <w:t>orks</w:t>
      </w:r>
      <w:r w:rsidR="00E4642B">
        <w:rPr>
          <w:rFonts w:ascii="Times New Roman" w:hAnsi="Times New Roman"/>
          <w:sz w:val="24"/>
          <w:highlight w:val="lightGray"/>
        </w:rPr>
        <w:t>’</w:t>
      </w:r>
      <w:r w:rsidR="00E4642B" w:rsidRPr="0088640C">
        <w:rPr>
          <w:rFonts w:ascii="Times New Roman" w:hAnsi="Times New Roman"/>
          <w:sz w:val="24"/>
          <w:highlight w:val="lightGray"/>
        </w:rPr>
        <w:t xml:space="preserve"> </w:t>
      </w:r>
      <w:r w:rsidR="00E4642B">
        <w:rPr>
          <w:rFonts w:ascii="Times New Roman" w:hAnsi="Times New Roman"/>
          <w:sz w:val="24"/>
          <w:highlight w:val="lightGray"/>
        </w:rPr>
        <w:t>c</w:t>
      </w:r>
      <w:r w:rsidR="00E4642B" w:rsidRPr="0088640C">
        <w:rPr>
          <w:rFonts w:ascii="Times New Roman" w:hAnsi="Times New Roman"/>
          <w:sz w:val="24"/>
          <w:highlight w:val="lightGray"/>
        </w:rPr>
        <w:t>ouncil</w:t>
      </w:r>
      <w:r w:rsidRPr="0088640C">
        <w:rPr>
          <w:rFonts w:ascii="Times New Roman" w:hAnsi="Times New Roman"/>
          <w:sz w:val="24"/>
        </w:rPr>
        <w:t xml:space="preserve">] Our statutory auditor’s mandate expires on the date of the </w:t>
      </w:r>
      <w:r w:rsidR="00E4642B">
        <w:rPr>
          <w:rFonts w:ascii="Times New Roman" w:hAnsi="Times New Roman"/>
          <w:sz w:val="24"/>
        </w:rPr>
        <w:t>g</w:t>
      </w:r>
      <w:r w:rsidR="00E4642B" w:rsidRPr="0088640C">
        <w:rPr>
          <w:rFonts w:ascii="Times New Roman" w:hAnsi="Times New Roman"/>
          <w:sz w:val="24"/>
        </w:rPr>
        <w:t xml:space="preserve">eneral </w:t>
      </w:r>
      <w:r w:rsidR="00E4642B">
        <w:rPr>
          <w:rFonts w:ascii="Times New Roman" w:hAnsi="Times New Roman"/>
          <w:sz w:val="24"/>
        </w:rPr>
        <w:t>m</w:t>
      </w:r>
      <w:r w:rsidR="00E4642B" w:rsidRPr="0088640C">
        <w:rPr>
          <w:rFonts w:ascii="Times New Roman" w:hAnsi="Times New Roman"/>
          <w:sz w:val="24"/>
        </w:rPr>
        <w:t xml:space="preserve">eeting </w:t>
      </w:r>
      <w:r w:rsidR="0059796D">
        <w:rPr>
          <w:rFonts w:ascii="Times New Roman" w:hAnsi="Times New Roman"/>
          <w:sz w:val="24"/>
        </w:rPr>
        <w:t>deliberating</w:t>
      </w:r>
      <w:r w:rsidRPr="0088640C">
        <w:rPr>
          <w:rFonts w:ascii="Times New Roman" w:hAnsi="Times New Roman"/>
          <w:sz w:val="24"/>
        </w:rPr>
        <w:t xml:space="preserve"> on the annual accounts closed on [</w:t>
      </w:r>
      <w:r w:rsidRPr="0088640C">
        <w:rPr>
          <w:rFonts w:ascii="Times New Roman" w:hAnsi="Times New Roman"/>
          <w:sz w:val="24"/>
          <w:highlight w:val="lightGray"/>
        </w:rPr>
        <w:t>xx</w:t>
      </w:r>
      <w:r w:rsidRPr="0088640C">
        <w:rPr>
          <w:rFonts w:ascii="Times New Roman" w:hAnsi="Times New Roman"/>
          <w:sz w:val="24"/>
        </w:rPr>
        <w:t xml:space="preserve">]. We </w:t>
      </w:r>
      <w:r w:rsidR="00E4642B">
        <w:rPr>
          <w:rFonts w:ascii="Times New Roman" w:hAnsi="Times New Roman"/>
          <w:sz w:val="24"/>
        </w:rPr>
        <w:t>performed</w:t>
      </w:r>
      <w:r w:rsidRPr="0088640C">
        <w:rPr>
          <w:rFonts w:ascii="Times New Roman" w:hAnsi="Times New Roman"/>
          <w:sz w:val="24"/>
        </w:rPr>
        <w:t xml:space="preserve"> the statutory audit of the annual accounts of [</w:t>
      </w:r>
      <w:r w:rsidRPr="0088640C">
        <w:rPr>
          <w:rFonts w:ascii="Times New Roman" w:hAnsi="Times New Roman"/>
          <w:sz w:val="24"/>
          <w:highlight w:val="lightGray"/>
        </w:rPr>
        <w:t>the company xx</w:t>
      </w:r>
      <w:r w:rsidRPr="0088640C">
        <w:rPr>
          <w:rFonts w:ascii="Times New Roman" w:hAnsi="Times New Roman"/>
          <w:sz w:val="24"/>
        </w:rPr>
        <w:t>] for [</w:t>
      </w:r>
      <w:r w:rsidRPr="0088640C">
        <w:rPr>
          <w:rFonts w:ascii="Times New Roman" w:hAnsi="Times New Roman"/>
          <w:sz w:val="24"/>
          <w:highlight w:val="lightGray"/>
        </w:rPr>
        <w:t>xx</w:t>
      </w:r>
      <w:r w:rsidRPr="0088640C">
        <w:rPr>
          <w:rFonts w:ascii="Times New Roman" w:hAnsi="Times New Roman"/>
          <w:sz w:val="24"/>
        </w:rPr>
        <w:t xml:space="preserve">] consecutive </w:t>
      </w:r>
      <w:r w:rsidR="007332BC">
        <w:rPr>
          <w:rFonts w:ascii="Times New Roman" w:hAnsi="Times New Roman"/>
          <w:sz w:val="24"/>
        </w:rPr>
        <w:t>year</w:t>
      </w:r>
      <w:r w:rsidRPr="00F90959">
        <w:rPr>
          <w:rFonts w:ascii="Times New Roman" w:hAnsi="Times New Roman"/>
          <w:sz w:val="24"/>
          <w:lang w:val="en-GB"/>
        </w:rPr>
        <w:t>s.</w:t>
      </w:r>
      <w:r w:rsidRPr="00F90959">
        <w:rPr>
          <w:rFonts w:ascii="Times New Roman" w:hAnsi="Times New Roman"/>
          <w:sz w:val="24"/>
          <w:highlight w:val="lightGray"/>
          <w:vertAlign w:val="superscript"/>
          <w:lang w:val="en-GB"/>
        </w:rPr>
        <w:footnoteReference w:id="14"/>
      </w:r>
      <w:r w:rsidRPr="00F90959">
        <w:rPr>
          <w:rFonts w:ascii="Times New Roman" w:hAnsi="Times New Roman"/>
          <w:sz w:val="24"/>
          <w:lang w:val="en-GB"/>
        </w:rPr>
        <w:t xml:space="preserve"> </w:t>
      </w:r>
    </w:p>
    <w:p w14:paraId="1A7A1D63" w14:textId="77777777" w:rsidR="0088640C" w:rsidRPr="00F90959" w:rsidRDefault="0088640C" w:rsidP="00F90959">
      <w:pPr>
        <w:spacing w:after="0" w:line="276" w:lineRule="auto"/>
        <w:jc w:val="both"/>
        <w:rPr>
          <w:rFonts w:ascii="Times New Roman" w:hAnsi="Times New Roman"/>
          <w:b/>
          <w:sz w:val="24"/>
          <w:lang w:val="en-GB"/>
        </w:rPr>
      </w:pPr>
    </w:p>
    <w:p w14:paraId="59C61403" w14:textId="77777777" w:rsidR="0088640C" w:rsidRPr="00F90959" w:rsidRDefault="0088640C" w:rsidP="000151A1">
      <w:pPr>
        <w:keepNext/>
        <w:keepLines/>
        <w:spacing w:before="200" w:after="0" w:line="360" w:lineRule="auto"/>
        <w:jc w:val="both"/>
        <w:outlineLvl w:val="1"/>
        <w:rPr>
          <w:rFonts w:ascii="Cambria" w:eastAsia="Calibri" w:hAnsi="Cambria" w:cs="Times New Roman"/>
          <w:b/>
          <w:color w:val="365F91"/>
          <w:sz w:val="26"/>
          <w:lang w:val="en-GB"/>
        </w:rPr>
      </w:pPr>
      <w:bookmarkStart w:id="59" w:name="_Toc501021558"/>
      <w:bookmarkStart w:id="60" w:name="_Toc505264906"/>
      <w:r w:rsidRPr="00F90959">
        <w:rPr>
          <w:rFonts w:ascii="Cambria" w:hAnsi="Cambria"/>
          <w:b/>
          <w:color w:val="365F91"/>
          <w:sz w:val="26"/>
          <w:lang w:val="en-GB"/>
        </w:rPr>
        <w:t>Report on the audit of the annual accounts</w:t>
      </w:r>
      <w:bookmarkEnd w:id="59"/>
      <w:bookmarkEnd w:id="60"/>
      <w:r w:rsidRPr="00F90959">
        <w:rPr>
          <w:rFonts w:ascii="Cambria" w:hAnsi="Cambria"/>
          <w:b/>
          <w:color w:val="365F91"/>
          <w:sz w:val="26"/>
          <w:lang w:val="en-GB"/>
        </w:rPr>
        <w:t xml:space="preserve"> </w:t>
      </w:r>
    </w:p>
    <w:p w14:paraId="1EFAA802" w14:textId="77777777" w:rsidR="0088640C" w:rsidRPr="00F90959" w:rsidRDefault="0088640C" w:rsidP="00F90959">
      <w:pPr>
        <w:spacing w:after="0" w:line="276" w:lineRule="auto"/>
        <w:jc w:val="both"/>
        <w:rPr>
          <w:rFonts w:ascii="Times New Roman" w:hAnsi="Times New Roman"/>
          <w:b/>
          <w:sz w:val="24"/>
          <w:lang w:val="en-GB"/>
        </w:rPr>
      </w:pPr>
    </w:p>
    <w:p w14:paraId="110C244E" w14:textId="77777777" w:rsidR="0088640C" w:rsidRPr="00F90959" w:rsidRDefault="0088640C" w:rsidP="000151A1">
      <w:pPr>
        <w:keepNext/>
        <w:keepLines/>
        <w:spacing w:before="40" w:after="0" w:line="360" w:lineRule="auto"/>
        <w:jc w:val="both"/>
        <w:outlineLvl w:val="2"/>
        <w:rPr>
          <w:rFonts w:ascii="Cambria" w:hAnsi="Cambria"/>
          <w:b/>
          <w:i/>
          <w:color w:val="365F91"/>
          <w:sz w:val="24"/>
          <w:lang w:val="en-GB"/>
        </w:rPr>
      </w:pPr>
      <w:bookmarkStart w:id="61" w:name="_Toc501021559"/>
      <w:bookmarkStart w:id="62" w:name="_Toc505264907"/>
      <w:r w:rsidRPr="00F90959">
        <w:rPr>
          <w:rFonts w:ascii="Cambria" w:hAnsi="Cambria"/>
          <w:b/>
          <w:i/>
          <w:color w:val="365F91"/>
          <w:sz w:val="24"/>
          <w:lang w:val="en-GB"/>
        </w:rPr>
        <w:t>Unqualified opinion</w:t>
      </w:r>
      <w:bookmarkEnd w:id="61"/>
      <w:bookmarkEnd w:id="62"/>
    </w:p>
    <w:p w14:paraId="1EAD4CA1" w14:textId="2E67DF2D" w:rsidR="00E4642B" w:rsidRPr="00F90959" w:rsidRDefault="00E4642B"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We have audited</w:t>
      </w:r>
      <w:r w:rsidRPr="0088640C">
        <w:rPr>
          <w:rFonts w:ascii="Times New Roman" w:hAnsi="Times New Roman"/>
          <w:sz w:val="24"/>
        </w:rPr>
        <w:t xml:space="preserve"> the annual accounts of the Company, which comprise the balance sheet as at </w:t>
      </w:r>
      <w:r w:rsidRPr="0088640C">
        <w:rPr>
          <w:rFonts w:ascii="Times New Roman" w:hAnsi="Times New Roman"/>
          <w:sz w:val="24"/>
          <w:highlight w:val="lightGray"/>
        </w:rPr>
        <w:t>__ ____</w:t>
      </w:r>
      <w:r w:rsidRPr="0088640C">
        <w:rPr>
          <w:rFonts w:ascii="Times New Roman" w:hAnsi="Times New Roman"/>
          <w:sz w:val="24"/>
        </w:rPr>
        <w:t xml:space="preserve"> 20</w:t>
      </w:r>
      <w:r w:rsidRPr="0088640C">
        <w:rPr>
          <w:rFonts w:ascii="Times New Roman" w:hAnsi="Times New Roman"/>
          <w:sz w:val="24"/>
          <w:highlight w:val="lightGray"/>
        </w:rPr>
        <w:t>__</w:t>
      </w:r>
      <w:r w:rsidRPr="0088640C">
        <w:rPr>
          <w:rFonts w:ascii="Times New Roman" w:hAnsi="Times New Roman"/>
          <w:sz w:val="24"/>
        </w:rPr>
        <w:t xml:space="preserve">, </w:t>
      </w:r>
      <w:r w:rsidRPr="00442578">
        <w:rPr>
          <w:rFonts w:ascii="Times New Roman" w:hAnsi="Times New Roman"/>
          <w:sz w:val="24"/>
        </w:rPr>
        <w:t xml:space="preserve">the profit and loss account </w:t>
      </w:r>
      <w:r w:rsidRPr="0088640C">
        <w:rPr>
          <w:rFonts w:ascii="Times New Roman" w:hAnsi="Times New Roman"/>
          <w:sz w:val="24"/>
        </w:rPr>
        <w:t xml:space="preserve">for the </w:t>
      </w:r>
      <w:r>
        <w:rPr>
          <w:rFonts w:ascii="Times New Roman" w:hAnsi="Times New Roman"/>
          <w:sz w:val="24"/>
        </w:rPr>
        <w:t>year</w:t>
      </w:r>
      <w:r w:rsidRPr="00F90959">
        <w:rPr>
          <w:rFonts w:ascii="Times New Roman" w:hAnsi="Times New Roman"/>
          <w:sz w:val="24"/>
          <w:lang w:val="en-GB"/>
        </w:rPr>
        <w:t xml:space="preserve"> then ended and </w:t>
      </w:r>
      <w:r w:rsidRPr="00FC60DD">
        <w:rPr>
          <w:rFonts w:ascii="Times New Roman" w:hAnsi="Times New Roman"/>
          <w:sz w:val="24"/>
        </w:rPr>
        <w:t>notes to the annual accounts, characterised by</w:t>
      </w:r>
      <w:r w:rsidRPr="0088640C">
        <w:rPr>
          <w:rFonts w:ascii="Times New Roman" w:hAnsi="Times New Roman"/>
          <w:sz w:val="24"/>
        </w:rPr>
        <w:t xml:space="preserve"> a balance sheet total of € </w:t>
      </w:r>
      <w:r w:rsidRPr="0088640C">
        <w:rPr>
          <w:rFonts w:ascii="Times New Roman" w:hAnsi="Times New Roman"/>
          <w:sz w:val="24"/>
          <w:highlight w:val="lightGray"/>
        </w:rPr>
        <w:t>__________</w:t>
      </w:r>
      <w:r w:rsidRPr="0088640C">
        <w:rPr>
          <w:rFonts w:ascii="Times New Roman" w:hAnsi="Times New Roman"/>
          <w:sz w:val="24"/>
        </w:rPr>
        <w:t xml:space="preserve"> and a profit </w:t>
      </w:r>
      <w:r w:rsidRPr="00FC60DD">
        <w:rPr>
          <w:rFonts w:ascii="Times New Roman" w:hAnsi="Times New Roman"/>
          <w:sz w:val="24"/>
        </w:rPr>
        <w:t>and loss account showing a profit</w:t>
      </w:r>
      <w:r>
        <w:rPr>
          <w:rFonts w:ascii="Times New Roman" w:hAnsi="Times New Roman"/>
          <w:sz w:val="24"/>
          <w:lang w:val="en-GB"/>
        </w:rPr>
        <w:t xml:space="preserve"> </w:t>
      </w:r>
      <w:r w:rsidRPr="00F90959">
        <w:rPr>
          <w:rFonts w:ascii="Times New Roman" w:hAnsi="Times New Roman"/>
          <w:sz w:val="24"/>
          <w:lang w:val="en-GB"/>
        </w:rPr>
        <w:t>[</w:t>
      </w:r>
      <w:r w:rsidRPr="00F90959">
        <w:rPr>
          <w:rFonts w:ascii="Times New Roman" w:hAnsi="Times New Roman"/>
          <w:sz w:val="24"/>
          <w:highlight w:val="lightGray"/>
          <w:lang w:val="en-GB"/>
        </w:rPr>
        <w:t>loss</w:t>
      </w:r>
      <w:r w:rsidRPr="0088640C">
        <w:rPr>
          <w:rFonts w:ascii="Times New Roman" w:hAnsi="Times New Roman"/>
          <w:sz w:val="24"/>
        </w:rPr>
        <w:t xml:space="preserve">] for the </w:t>
      </w:r>
      <w:r>
        <w:rPr>
          <w:rFonts w:ascii="Times New Roman" w:hAnsi="Times New Roman"/>
          <w:sz w:val="24"/>
        </w:rPr>
        <w:t>year</w:t>
      </w:r>
      <w:r w:rsidRPr="00F90959">
        <w:rPr>
          <w:rFonts w:ascii="Times New Roman" w:hAnsi="Times New Roman"/>
          <w:sz w:val="24"/>
          <w:lang w:val="en-GB"/>
        </w:rPr>
        <w:t xml:space="preserve"> of € </w:t>
      </w:r>
      <w:r w:rsidRPr="0088640C">
        <w:rPr>
          <w:rFonts w:ascii="Times New Roman" w:hAnsi="Times New Roman"/>
          <w:sz w:val="24"/>
          <w:highlight w:val="lightGray"/>
        </w:rPr>
        <w:t>__________</w:t>
      </w:r>
      <w:r w:rsidRPr="0088640C">
        <w:rPr>
          <w:rFonts w:ascii="Times New Roman" w:hAnsi="Times New Roman"/>
          <w:sz w:val="24"/>
        </w:rPr>
        <w:t>.</w:t>
      </w:r>
    </w:p>
    <w:p w14:paraId="46467EB3" w14:textId="77777777" w:rsidR="0088640C" w:rsidRPr="00F90959" w:rsidRDefault="0088640C" w:rsidP="00F90959">
      <w:pPr>
        <w:spacing w:after="0" w:line="276" w:lineRule="auto"/>
        <w:jc w:val="both"/>
        <w:rPr>
          <w:rFonts w:ascii="Times New Roman" w:hAnsi="Times New Roman"/>
          <w:sz w:val="24"/>
          <w:lang w:val="en-GB"/>
        </w:rPr>
      </w:pPr>
    </w:p>
    <w:p w14:paraId="29FFE92E" w14:textId="55075C8F" w:rsidR="00E4642B" w:rsidRPr="00F90959" w:rsidRDefault="00E4642B"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In our opinion, the annual accounts give a true and fair view of the Company’s</w:t>
      </w:r>
      <w:r>
        <w:rPr>
          <w:rFonts w:ascii="Times New Roman" w:hAnsi="Times New Roman"/>
          <w:sz w:val="24"/>
        </w:rPr>
        <w:t xml:space="preserve"> n</w:t>
      </w:r>
      <w:r>
        <w:rPr>
          <w:rFonts w:ascii="Times New Roman" w:hAnsi="Times New Roman"/>
          <w:sz w:val="24"/>
          <w:lang w:val="en-GB"/>
        </w:rPr>
        <w:t>et equity</w:t>
      </w:r>
      <w:r w:rsidRPr="00F90959">
        <w:rPr>
          <w:rFonts w:ascii="Times New Roman" w:hAnsi="Times New Roman"/>
          <w:sz w:val="24"/>
          <w:lang w:val="en-GB"/>
        </w:rPr>
        <w:t xml:space="preserve"> and financial po</w:t>
      </w:r>
      <w:r w:rsidRPr="0088640C">
        <w:rPr>
          <w:rFonts w:ascii="Times New Roman" w:hAnsi="Times New Roman"/>
          <w:sz w:val="24"/>
        </w:rPr>
        <w:t xml:space="preserve">sition as at </w:t>
      </w:r>
      <w:r w:rsidRPr="0088640C">
        <w:rPr>
          <w:rFonts w:ascii="Times New Roman" w:hAnsi="Times New Roman"/>
          <w:sz w:val="24"/>
          <w:highlight w:val="lightGray"/>
        </w:rPr>
        <w:t>__ ____</w:t>
      </w:r>
      <w:r w:rsidRPr="0088640C">
        <w:rPr>
          <w:rFonts w:ascii="Times New Roman" w:hAnsi="Times New Roman"/>
          <w:sz w:val="24"/>
        </w:rPr>
        <w:t xml:space="preserve"> 20</w:t>
      </w:r>
      <w:r w:rsidRPr="0088640C">
        <w:rPr>
          <w:rFonts w:ascii="Times New Roman" w:hAnsi="Times New Roman"/>
          <w:sz w:val="24"/>
          <w:highlight w:val="lightGray"/>
        </w:rPr>
        <w:t>__</w:t>
      </w:r>
      <w:r w:rsidRPr="0088640C">
        <w:rPr>
          <w:rFonts w:ascii="Times New Roman" w:hAnsi="Times New Roman"/>
          <w:sz w:val="24"/>
        </w:rPr>
        <w:t xml:space="preserve">, as well as of its </w:t>
      </w:r>
      <w:r>
        <w:rPr>
          <w:rFonts w:ascii="Times New Roman" w:hAnsi="Times New Roman"/>
          <w:sz w:val="24"/>
        </w:rPr>
        <w:t>r</w:t>
      </w:r>
      <w:r>
        <w:rPr>
          <w:rFonts w:ascii="Times New Roman" w:hAnsi="Times New Roman"/>
          <w:sz w:val="24"/>
          <w:lang w:val="en-GB"/>
        </w:rPr>
        <w:t>esults</w:t>
      </w:r>
      <w:r w:rsidRPr="00F90959">
        <w:rPr>
          <w:rFonts w:ascii="Times New Roman" w:hAnsi="Times New Roman"/>
          <w:sz w:val="24"/>
          <w:lang w:val="en-GB"/>
        </w:rPr>
        <w:t xml:space="preserve"> for the </w:t>
      </w:r>
      <w:r>
        <w:rPr>
          <w:rFonts w:ascii="Times New Roman" w:hAnsi="Times New Roman"/>
          <w:sz w:val="24"/>
        </w:rPr>
        <w:t>year</w:t>
      </w:r>
      <w:r w:rsidRPr="00F90959">
        <w:rPr>
          <w:rFonts w:ascii="Times New Roman" w:hAnsi="Times New Roman"/>
          <w:sz w:val="24"/>
          <w:lang w:val="en-GB"/>
        </w:rPr>
        <w:t xml:space="preserve"> then ended, in accordance with the financial reporting framework applicable in </w:t>
      </w:r>
      <w:r w:rsidRPr="0088640C">
        <w:rPr>
          <w:rFonts w:ascii="Times New Roman" w:hAnsi="Times New Roman"/>
          <w:sz w:val="24"/>
        </w:rPr>
        <w:t>Belgium.</w:t>
      </w:r>
    </w:p>
    <w:p w14:paraId="188F6887" w14:textId="77777777" w:rsidR="0088640C" w:rsidRPr="00F90959" w:rsidRDefault="0088640C" w:rsidP="00F90959">
      <w:pPr>
        <w:spacing w:after="0" w:line="276" w:lineRule="auto"/>
        <w:jc w:val="both"/>
        <w:rPr>
          <w:rFonts w:ascii="Times New Roman" w:hAnsi="Times New Roman"/>
          <w:sz w:val="24"/>
          <w:lang w:val="en-GB"/>
        </w:rPr>
      </w:pPr>
    </w:p>
    <w:p w14:paraId="50A9BF0F" w14:textId="67880C22" w:rsidR="0088640C" w:rsidRPr="00F90959" w:rsidRDefault="00E4642B" w:rsidP="000151A1">
      <w:pPr>
        <w:keepNext/>
        <w:keepLines/>
        <w:spacing w:before="40" w:after="0" w:line="360" w:lineRule="auto"/>
        <w:jc w:val="both"/>
        <w:outlineLvl w:val="2"/>
        <w:rPr>
          <w:rFonts w:ascii="Cambria" w:eastAsia="Calibri" w:hAnsi="Cambria" w:cs="Times New Roman"/>
          <w:b/>
          <w:i/>
          <w:color w:val="365F91"/>
          <w:sz w:val="24"/>
          <w:lang w:val="en-GB"/>
        </w:rPr>
      </w:pPr>
      <w:bookmarkStart w:id="63" w:name="_Toc501021560"/>
      <w:bookmarkStart w:id="64" w:name="_Toc505264908"/>
      <w:r>
        <w:rPr>
          <w:rFonts w:ascii="Cambria" w:hAnsi="Cambria"/>
          <w:b/>
          <w:i/>
          <w:color w:val="365F91"/>
          <w:sz w:val="24"/>
          <w:lang w:val="en-GB"/>
        </w:rPr>
        <w:t>Basis for</w:t>
      </w:r>
      <w:r w:rsidR="0088640C" w:rsidRPr="00F90959">
        <w:rPr>
          <w:rFonts w:ascii="Cambria" w:hAnsi="Cambria"/>
          <w:b/>
          <w:i/>
          <w:color w:val="365F91"/>
          <w:sz w:val="24"/>
          <w:lang w:val="en-GB"/>
        </w:rPr>
        <w:t xml:space="preserve"> unqualified opinion</w:t>
      </w:r>
      <w:bookmarkEnd w:id="63"/>
      <w:bookmarkEnd w:id="64"/>
      <w:r w:rsidR="0088640C" w:rsidRPr="00F90959">
        <w:rPr>
          <w:rFonts w:ascii="Cambria" w:hAnsi="Cambria"/>
          <w:b/>
          <w:i/>
          <w:color w:val="365F91"/>
          <w:sz w:val="24"/>
          <w:lang w:val="en-GB"/>
        </w:rPr>
        <w:t xml:space="preserve"> </w:t>
      </w:r>
    </w:p>
    <w:p w14:paraId="1B138F3F" w14:textId="69466F3B"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We conducted our audit in accordance with the International Standards on Auditing (ISA</w:t>
      </w:r>
      <w:r w:rsidR="00E4642B">
        <w:rPr>
          <w:rFonts w:ascii="Times New Roman" w:hAnsi="Times New Roman"/>
          <w:sz w:val="24"/>
        </w:rPr>
        <w:t>s</w:t>
      </w:r>
      <w:r w:rsidRPr="00F90959">
        <w:rPr>
          <w:rFonts w:ascii="Times New Roman" w:hAnsi="Times New Roman"/>
          <w:sz w:val="24"/>
          <w:lang w:val="en-GB"/>
        </w:rPr>
        <w:t>) [</w:t>
      </w:r>
      <w:r w:rsidRPr="0088640C">
        <w:rPr>
          <w:rFonts w:ascii="Times New Roman" w:hAnsi="Times New Roman"/>
          <w:sz w:val="24"/>
          <w:highlight w:val="lightGray"/>
        </w:rPr>
        <w:t>as applicable in Belgium</w:t>
      </w:r>
      <w:r w:rsidRPr="0088640C">
        <w:rPr>
          <w:rFonts w:ascii="Times New Roman" w:hAnsi="Times New Roman"/>
          <w:sz w:val="24"/>
        </w:rPr>
        <w:t xml:space="preserve">]. Our responsibilities under those standards are further described in the </w:t>
      </w:r>
      <w:r w:rsidRPr="00F90959">
        <w:rPr>
          <w:rFonts w:ascii="Times New Roman" w:hAnsi="Times New Roman"/>
          <w:i/>
          <w:sz w:val="24"/>
        </w:rPr>
        <w:t>'Statutory auditor's responsibilities for the audit of the annual accounts'</w:t>
      </w:r>
      <w:r w:rsidRPr="0088640C">
        <w:rPr>
          <w:rFonts w:ascii="Times New Roman" w:hAnsi="Times New Roman"/>
          <w:sz w:val="24"/>
        </w:rPr>
        <w:t xml:space="preserve"> section in this report. We have complied with all the ethical</w:t>
      </w:r>
      <w:r w:rsidRPr="0088640C">
        <w:rPr>
          <w:rFonts w:ascii="Times New Roman" w:hAnsi="Times New Roman"/>
          <w:i/>
          <w:sz w:val="24"/>
        </w:rPr>
        <w:t xml:space="preserve"> </w:t>
      </w:r>
      <w:r w:rsidRPr="00F90959">
        <w:rPr>
          <w:rFonts w:ascii="Times New Roman" w:hAnsi="Times New Roman"/>
          <w:sz w:val="24"/>
          <w:lang w:val="en-GB"/>
        </w:rPr>
        <w:t xml:space="preserve">requirements that are relevant to the audit of annual accounts in Belgium, including those concerning independence. </w:t>
      </w:r>
    </w:p>
    <w:p w14:paraId="586B33D6" w14:textId="77777777" w:rsidR="0088640C" w:rsidRPr="00F90959" w:rsidRDefault="0088640C" w:rsidP="00F90959">
      <w:pPr>
        <w:spacing w:after="0" w:line="276" w:lineRule="auto"/>
        <w:jc w:val="both"/>
        <w:rPr>
          <w:rFonts w:ascii="Times New Roman" w:hAnsi="Times New Roman"/>
          <w:sz w:val="24"/>
          <w:lang w:val="en-GB"/>
        </w:rPr>
      </w:pPr>
    </w:p>
    <w:p w14:paraId="23B06B51" w14:textId="3CFEF12A"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lastRenderedPageBreak/>
        <w:t xml:space="preserve">We have obtained from the </w:t>
      </w:r>
      <w:r w:rsidR="000E2FB6">
        <w:rPr>
          <w:rFonts w:ascii="Times New Roman" w:hAnsi="Times New Roman"/>
          <w:sz w:val="24"/>
        </w:rPr>
        <w:t>board of directors</w:t>
      </w:r>
      <w:r w:rsidRPr="00F90959">
        <w:rPr>
          <w:rFonts w:ascii="Times New Roman" w:hAnsi="Times New Roman"/>
          <w:sz w:val="24"/>
          <w:lang w:val="en-GB"/>
        </w:rPr>
        <w:t xml:space="preserve"> and company officials the explanations and information ne</w:t>
      </w:r>
      <w:r w:rsidRPr="0088640C">
        <w:rPr>
          <w:rFonts w:ascii="Times New Roman" w:hAnsi="Times New Roman"/>
          <w:sz w:val="24"/>
        </w:rPr>
        <w:t>cessary for performing our audit.</w:t>
      </w:r>
    </w:p>
    <w:p w14:paraId="4211BC58" w14:textId="77777777" w:rsidR="0088640C" w:rsidRPr="00F90959" w:rsidRDefault="0088640C" w:rsidP="00F90959">
      <w:pPr>
        <w:spacing w:after="0" w:line="276" w:lineRule="auto"/>
        <w:jc w:val="both"/>
        <w:rPr>
          <w:rFonts w:ascii="Times New Roman" w:hAnsi="Times New Roman"/>
          <w:sz w:val="24"/>
          <w:lang w:val="en-GB"/>
        </w:rPr>
      </w:pPr>
    </w:p>
    <w:p w14:paraId="3D736578" w14:textId="7777777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We believe that the audit evidence we have obtained is sufficient and appropriate to provide a basis for our opinion.</w:t>
      </w:r>
    </w:p>
    <w:p w14:paraId="0F087CD8" w14:textId="77777777" w:rsidR="0088640C" w:rsidRPr="00F90959" w:rsidRDefault="0088640C" w:rsidP="00F90959">
      <w:pPr>
        <w:spacing w:after="0" w:line="276" w:lineRule="auto"/>
        <w:jc w:val="both"/>
        <w:rPr>
          <w:rFonts w:ascii="Times New Roman" w:hAnsi="Times New Roman"/>
          <w:spacing w:val="-4"/>
          <w:kern w:val="8"/>
          <w:sz w:val="24"/>
          <w:lang w:val="en-GB"/>
        </w:rPr>
      </w:pPr>
    </w:p>
    <w:p w14:paraId="53AA328D" w14:textId="77777777" w:rsidR="0088640C" w:rsidRPr="00F90959" w:rsidRDefault="0088640C" w:rsidP="000151A1">
      <w:pPr>
        <w:keepNext/>
        <w:keepLines/>
        <w:spacing w:before="40" w:after="0" w:line="360" w:lineRule="auto"/>
        <w:jc w:val="both"/>
        <w:outlineLvl w:val="2"/>
        <w:rPr>
          <w:rFonts w:ascii="Cambria" w:hAnsi="Cambria"/>
          <w:b/>
          <w:i/>
          <w:color w:val="365F91"/>
          <w:sz w:val="24"/>
          <w:lang w:val="en-GB"/>
        </w:rPr>
      </w:pPr>
      <w:bookmarkStart w:id="65" w:name="_Toc501021561"/>
      <w:bookmarkStart w:id="66" w:name="_Toc505264909"/>
      <w:r w:rsidRPr="00F90959">
        <w:rPr>
          <w:rFonts w:ascii="Cambria" w:hAnsi="Cambria"/>
          <w:b/>
          <w:i/>
          <w:color w:val="365F91"/>
          <w:sz w:val="24"/>
          <w:lang w:val="en-GB"/>
        </w:rPr>
        <w:t>Key audit matters</w:t>
      </w:r>
      <w:bookmarkEnd w:id="65"/>
      <w:bookmarkEnd w:id="66"/>
    </w:p>
    <w:p w14:paraId="25B379D1" w14:textId="18275713" w:rsidR="0088640C" w:rsidRPr="00F90959" w:rsidRDefault="0088640C" w:rsidP="00F90959">
      <w:pPr>
        <w:tabs>
          <w:tab w:val="left" w:pos="0"/>
        </w:tabs>
        <w:autoSpaceDE w:val="0"/>
        <w:autoSpaceDN w:val="0"/>
        <w:adjustRightInd w:val="0"/>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Key audit matters are those matters that, in our professional judgment, were of most significance in our audit of the annual accounts of the current </w:t>
      </w:r>
      <w:r w:rsidR="007332BC">
        <w:rPr>
          <w:rFonts w:ascii="Times New Roman" w:hAnsi="Times New Roman"/>
          <w:sz w:val="24"/>
        </w:rPr>
        <w:t>year</w:t>
      </w:r>
      <w:r w:rsidRPr="00F90959">
        <w:rPr>
          <w:rFonts w:ascii="Times New Roman" w:hAnsi="Times New Roman"/>
          <w:sz w:val="24"/>
          <w:lang w:val="en-GB"/>
        </w:rPr>
        <w:t xml:space="preserve">. These matters were addressed in the context of our audit of the </w:t>
      </w:r>
      <w:r w:rsidR="00E4642B">
        <w:rPr>
          <w:rFonts w:ascii="Times New Roman" w:hAnsi="Times New Roman"/>
          <w:sz w:val="24"/>
        </w:rPr>
        <w:t>a</w:t>
      </w:r>
      <w:r w:rsidR="00E4642B">
        <w:rPr>
          <w:rFonts w:ascii="Times New Roman" w:hAnsi="Times New Roman"/>
          <w:sz w:val="24"/>
          <w:lang w:val="en-GB"/>
        </w:rPr>
        <w:t>nnual accounts</w:t>
      </w:r>
      <w:r w:rsidRPr="00F90959">
        <w:rPr>
          <w:rFonts w:ascii="Times New Roman" w:hAnsi="Times New Roman"/>
          <w:sz w:val="24"/>
          <w:lang w:val="en-GB"/>
        </w:rPr>
        <w:t xml:space="preserve"> as a whole, and in forming our op</w:t>
      </w:r>
      <w:r w:rsidRPr="0088640C">
        <w:rPr>
          <w:rFonts w:ascii="Times New Roman" w:hAnsi="Times New Roman"/>
          <w:sz w:val="24"/>
        </w:rPr>
        <w:t>inion thereon, and we do not provide a separate opinion on these matters.</w:t>
      </w:r>
    </w:p>
    <w:p w14:paraId="71550916" w14:textId="77777777" w:rsidR="0088640C" w:rsidRPr="00F90959" w:rsidRDefault="0088640C" w:rsidP="00F90959">
      <w:pPr>
        <w:tabs>
          <w:tab w:val="left" w:pos="0"/>
        </w:tabs>
        <w:autoSpaceDE w:val="0"/>
        <w:autoSpaceDN w:val="0"/>
        <w:adjustRightInd w:val="0"/>
        <w:spacing w:after="0" w:line="276" w:lineRule="auto"/>
        <w:jc w:val="both"/>
        <w:rPr>
          <w:rFonts w:ascii="Times New Roman" w:hAnsi="Times New Roman"/>
          <w:spacing w:val="-4"/>
          <w:kern w:val="8"/>
          <w:sz w:val="24"/>
          <w:lang w:val="en-GB"/>
        </w:rPr>
      </w:pPr>
    </w:p>
    <w:p w14:paraId="664A79BD" w14:textId="77777777" w:rsidR="0088640C" w:rsidRPr="00F90959" w:rsidRDefault="0088640C" w:rsidP="00F90959">
      <w:pPr>
        <w:spacing w:after="0" w:line="276" w:lineRule="auto"/>
        <w:jc w:val="both"/>
        <w:rPr>
          <w:rFonts w:ascii="Times New Roman" w:hAnsi="Times New Roman"/>
          <w:spacing w:val="-4"/>
          <w:kern w:val="8"/>
          <w:sz w:val="24"/>
          <w:lang w:val="en-GB"/>
        </w:rPr>
      </w:pPr>
      <w:r w:rsidRPr="00F90959">
        <w:rPr>
          <w:rFonts w:ascii="Times New Roman" w:hAnsi="Times New Roman"/>
          <w:sz w:val="24"/>
          <w:lang w:val="en-GB"/>
        </w:rPr>
        <w:t>[</w:t>
      </w:r>
      <w:r w:rsidRPr="00F90959">
        <w:rPr>
          <w:rFonts w:ascii="Times New Roman" w:hAnsi="Times New Roman"/>
          <w:i/>
          <w:sz w:val="24"/>
          <w:highlight w:val="lightGray"/>
          <w:lang w:val="en-GB"/>
        </w:rPr>
        <w:t>Description of each key audit matter in accordance with ISA 701</w:t>
      </w:r>
      <w:r w:rsidRPr="0088640C">
        <w:rPr>
          <w:rFonts w:ascii="Times New Roman" w:hAnsi="Times New Roman"/>
          <w:sz w:val="24"/>
        </w:rPr>
        <w:t xml:space="preserve">] </w:t>
      </w:r>
    </w:p>
    <w:p w14:paraId="522D4577" w14:textId="77777777" w:rsidR="0088640C" w:rsidRPr="00F90959" w:rsidRDefault="0088640C" w:rsidP="00F90959">
      <w:pPr>
        <w:spacing w:after="0" w:line="276" w:lineRule="auto"/>
        <w:jc w:val="both"/>
        <w:rPr>
          <w:rFonts w:ascii="Times New Roman" w:hAnsi="Times New Roman"/>
          <w:i/>
          <w:sz w:val="24"/>
          <w:lang w:val="en-GB"/>
        </w:rPr>
      </w:pPr>
    </w:p>
    <w:p w14:paraId="2DCEBF19" w14:textId="38442595"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67" w:name="_Toc501021562"/>
      <w:bookmarkStart w:id="68" w:name="_Toc505264910"/>
      <w:r w:rsidRPr="00F90959">
        <w:rPr>
          <w:rFonts w:ascii="Cambria" w:hAnsi="Cambria"/>
          <w:b/>
          <w:i/>
          <w:color w:val="365F91"/>
          <w:sz w:val="24"/>
          <w:lang w:val="en-GB"/>
        </w:rPr>
        <w:t xml:space="preserve">Responsibilities of the </w:t>
      </w:r>
      <w:r w:rsidR="000E2FB6">
        <w:rPr>
          <w:rFonts w:ascii="Cambria" w:hAnsi="Cambria"/>
          <w:b/>
          <w:i/>
          <w:color w:val="365F91"/>
          <w:sz w:val="24"/>
        </w:rPr>
        <w:t>board of directors</w:t>
      </w:r>
      <w:r w:rsidRPr="00F90959">
        <w:rPr>
          <w:rFonts w:ascii="Cambria" w:hAnsi="Cambria"/>
          <w:b/>
          <w:i/>
          <w:color w:val="365F91"/>
          <w:sz w:val="24"/>
        </w:rPr>
        <w:t xml:space="preserve"> for the annual accounts</w:t>
      </w:r>
      <w:bookmarkEnd w:id="67"/>
      <w:bookmarkEnd w:id="68"/>
    </w:p>
    <w:p w14:paraId="7ED1446D" w14:textId="649B54CC"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The </w:t>
      </w:r>
      <w:r w:rsidR="000E2FB6">
        <w:rPr>
          <w:rFonts w:ascii="Times New Roman" w:hAnsi="Times New Roman"/>
          <w:sz w:val="24"/>
        </w:rPr>
        <w:t>board of directors</w:t>
      </w:r>
      <w:r w:rsidRPr="00F90959">
        <w:rPr>
          <w:rFonts w:ascii="Times New Roman" w:hAnsi="Times New Roman"/>
          <w:sz w:val="24"/>
          <w:lang w:val="en-GB"/>
        </w:rPr>
        <w:t xml:space="preserve"> is responsible for the pr</w:t>
      </w:r>
      <w:r w:rsidRPr="0088640C">
        <w:rPr>
          <w:rFonts w:ascii="Times New Roman" w:hAnsi="Times New Roman"/>
          <w:sz w:val="24"/>
        </w:rPr>
        <w:t xml:space="preserve">eparation of annual </w:t>
      </w:r>
      <w:r w:rsidRPr="00F90959">
        <w:rPr>
          <w:rFonts w:ascii="Times New Roman" w:hAnsi="Times New Roman"/>
          <w:sz w:val="24"/>
          <w:lang w:val="en-GB"/>
        </w:rPr>
        <w:t>acc</w:t>
      </w:r>
      <w:r w:rsidRPr="0088640C">
        <w:rPr>
          <w:rFonts w:ascii="Times New Roman" w:hAnsi="Times New Roman"/>
          <w:sz w:val="24"/>
        </w:rPr>
        <w:t xml:space="preserve">ounts that give a true and fair view in accordance with the financial reporting framework applicable in Belgium, and for such internal control as </w:t>
      </w:r>
      <w:r w:rsidR="00E4642B">
        <w:rPr>
          <w:rFonts w:ascii="Times New Roman" w:hAnsi="Times New Roman"/>
          <w:sz w:val="24"/>
        </w:rPr>
        <w:t xml:space="preserve">the board of directors determines </w:t>
      </w:r>
      <w:r w:rsidR="00E4642B">
        <w:rPr>
          <w:rFonts w:ascii="Times New Roman" w:hAnsi="Times New Roman"/>
          <w:sz w:val="24"/>
          <w:lang w:val="en-GB"/>
        </w:rPr>
        <w:t xml:space="preserve">is </w:t>
      </w:r>
      <w:r w:rsidRPr="0088640C">
        <w:rPr>
          <w:rFonts w:ascii="Times New Roman" w:hAnsi="Times New Roman"/>
          <w:sz w:val="24"/>
        </w:rPr>
        <w:t>necessary to enable the preparation of annual accounts that are free from material misstatement, whether due to fraud or error.</w:t>
      </w:r>
    </w:p>
    <w:p w14:paraId="3D3AF951" w14:textId="77777777" w:rsidR="0088640C" w:rsidRPr="00F90959" w:rsidRDefault="0088640C" w:rsidP="00F90959">
      <w:pPr>
        <w:spacing w:after="0" w:line="276" w:lineRule="auto"/>
        <w:jc w:val="both"/>
        <w:rPr>
          <w:rFonts w:ascii="Times New Roman" w:hAnsi="Times New Roman"/>
          <w:sz w:val="24"/>
          <w:lang w:val="en-GB"/>
        </w:rPr>
      </w:pPr>
    </w:p>
    <w:p w14:paraId="1A7B6BAC" w14:textId="4863CECE"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In preparing the annual accounts, the </w:t>
      </w:r>
      <w:r w:rsidR="000E2FB6">
        <w:rPr>
          <w:rFonts w:ascii="Times New Roman" w:hAnsi="Times New Roman"/>
          <w:sz w:val="24"/>
        </w:rPr>
        <w:t>board of directors</w:t>
      </w:r>
      <w:r w:rsidRPr="00F90959">
        <w:rPr>
          <w:rFonts w:ascii="Times New Roman" w:hAnsi="Times New Roman"/>
          <w:sz w:val="24"/>
          <w:lang w:val="en-GB"/>
        </w:rPr>
        <w:t xml:space="preserve"> is responsible for assessing the Company’s ability to continue as a going conc</w:t>
      </w:r>
      <w:r w:rsidRPr="0088640C">
        <w:rPr>
          <w:rFonts w:ascii="Times New Roman" w:hAnsi="Times New Roman"/>
          <w:sz w:val="24"/>
        </w:rPr>
        <w:t xml:space="preserve">ern, disclosing, as applicable, matters related to going concern and using the going concern basis of accounting unless the </w:t>
      </w:r>
      <w:r w:rsidR="000E2FB6">
        <w:rPr>
          <w:rFonts w:ascii="Times New Roman" w:hAnsi="Times New Roman"/>
          <w:sz w:val="24"/>
        </w:rPr>
        <w:t>board of directors</w:t>
      </w:r>
      <w:r w:rsidRPr="00F90959">
        <w:rPr>
          <w:rFonts w:ascii="Times New Roman" w:hAnsi="Times New Roman"/>
          <w:sz w:val="24"/>
          <w:lang w:val="en-GB"/>
        </w:rPr>
        <w:t xml:space="preserve"> either intends to liquidate the Company or to cease operations, or has no realistic alternative bu</w:t>
      </w:r>
      <w:r w:rsidRPr="0088640C">
        <w:rPr>
          <w:rFonts w:ascii="Times New Roman" w:hAnsi="Times New Roman"/>
          <w:sz w:val="24"/>
        </w:rPr>
        <w:t xml:space="preserve">t to do so. </w:t>
      </w:r>
    </w:p>
    <w:p w14:paraId="0BDE77C2" w14:textId="77777777" w:rsidR="0088640C" w:rsidRPr="00F90959" w:rsidRDefault="0088640C" w:rsidP="00F90959">
      <w:pPr>
        <w:spacing w:after="0" w:line="276" w:lineRule="auto"/>
        <w:jc w:val="both"/>
        <w:rPr>
          <w:rFonts w:ascii="Times New Roman" w:hAnsi="Times New Roman"/>
          <w:sz w:val="24"/>
          <w:lang w:val="en-GB"/>
        </w:rPr>
      </w:pPr>
    </w:p>
    <w:p w14:paraId="70A511E2" w14:textId="77777777"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69" w:name="_Toc501021563"/>
      <w:bookmarkStart w:id="70" w:name="_Toc505264911"/>
      <w:r w:rsidRPr="00F90959">
        <w:rPr>
          <w:rFonts w:ascii="Cambria" w:hAnsi="Cambria"/>
          <w:b/>
          <w:i/>
          <w:color w:val="365F91"/>
          <w:sz w:val="24"/>
          <w:lang w:val="en-GB"/>
        </w:rPr>
        <w:t>Statutory auditor's responsibilities for the audit of the annual accounts</w:t>
      </w:r>
      <w:bookmarkEnd w:id="69"/>
      <w:bookmarkEnd w:id="70"/>
    </w:p>
    <w:p w14:paraId="6D4BEBBD" w14:textId="29C7B44E"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Our objectives are to obtain reasonable assurance </w:t>
      </w:r>
      <w:r w:rsidR="00CB7265">
        <w:rPr>
          <w:rFonts w:ascii="Times New Roman" w:hAnsi="Times New Roman"/>
          <w:sz w:val="24"/>
          <w:lang w:val="en-GB"/>
        </w:rPr>
        <w:t>about whether</w:t>
      </w:r>
      <w:r w:rsidRPr="0088640C">
        <w:rPr>
          <w:rFonts w:ascii="Times New Roman" w:hAnsi="Times New Roman"/>
          <w:sz w:val="24"/>
        </w:rPr>
        <w:t xml:space="preserve"> the annual accounts as a whole are free from material misstatement</w:t>
      </w:r>
      <w:r w:rsidRPr="00F90959">
        <w:rPr>
          <w:rFonts w:ascii="Times New Roman" w:hAnsi="Times New Roman"/>
          <w:sz w:val="24"/>
          <w:lang w:val="en-GB"/>
        </w:rPr>
        <w:t xml:space="preserve">, whether due to fraud or error, </w:t>
      </w:r>
      <w:r w:rsidRPr="0088640C">
        <w:rPr>
          <w:rFonts w:ascii="Times New Roman" w:hAnsi="Times New Roman"/>
          <w:sz w:val="24"/>
        </w:rPr>
        <w:t xml:space="preserve">and to issue a statutory auditor’s report that </w:t>
      </w:r>
      <w:r w:rsidR="00CB7265">
        <w:rPr>
          <w:rFonts w:ascii="Times New Roman" w:hAnsi="Times New Roman"/>
          <w:sz w:val="24"/>
        </w:rPr>
        <w:t>i</w:t>
      </w:r>
      <w:r w:rsidR="00CB7265">
        <w:rPr>
          <w:rFonts w:ascii="Times New Roman" w:hAnsi="Times New Roman"/>
          <w:sz w:val="24"/>
          <w:lang w:val="en-GB"/>
        </w:rPr>
        <w:t>ncludes</w:t>
      </w:r>
      <w:r w:rsidR="00CB7265" w:rsidRPr="00F90959">
        <w:rPr>
          <w:rFonts w:ascii="Times New Roman" w:hAnsi="Times New Roman"/>
          <w:sz w:val="24"/>
          <w:lang w:val="en-GB"/>
        </w:rPr>
        <w:t xml:space="preserve"> </w:t>
      </w:r>
      <w:r w:rsidRPr="00F90959">
        <w:rPr>
          <w:rFonts w:ascii="Times New Roman" w:hAnsi="Times New Roman"/>
          <w:sz w:val="24"/>
          <w:lang w:val="en-GB"/>
        </w:rPr>
        <w:t>our opinion. Rea</w:t>
      </w:r>
      <w:r w:rsidRPr="0088640C">
        <w:rPr>
          <w:rFonts w:ascii="Times New Roman" w:hAnsi="Times New Roman"/>
          <w:sz w:val="24"/>
        </w:rPr>
        <w:t xml:space="preserve">sonable assurance is a high level of assurance, but it is not a guarantee that an audit conducted in accordance with ISAs will always detect a material misstatement </w:t>
      </w:r>
      <w:r w:rsidR="00CB7265" w:rsidRPr="0088640C">
        <w:rPr>
          <w:rFonts w:ascii="Times New Roman" w:hAnsi="Times New Roman"/>
          <w:sz w:val="24"/>
        </w:rPr>
        <w:t>whe</w:t>
      </w:r>
      <w:r w:rsidR="00CB7265">
        <w:rPr>
          <w:rFonts w:ascii="Times New Roman" w:hAnsi="Times New Roman"/>
          <w:sz w:val="24"/>
        </w:rPr>
        <w:t>n</w:t>
      </w:r>
      <w:r w:rsidR="00CB7265" w:rsidRPr="0088640C">
        <w:rPr>
          <w:rFonts w:ascii="Times New Roman" w:hAnsi="Times New Roman"/>
          <w:sz w:val="24"/>
        </w:rPr>
        <w:t xml:space="preserve"> </w:t>
      </w:r>
      <w:r w:rsidRPr="0088640C">
        <w:rPr>
          <w:rFonts w:ascii="Times New Roman" w:hAnsi="Times New Roman"/>
          <w:sz w:val="24"/>
        </w:rPr>
        <w:t xml:space="preserve">it exists. </w:t>
      </w:r>
      <w:r w:rsidR="00CB7265">
        <w:rPr>
          <w:rFonts w:ascii="Times New Roman" w:hAnsi="Times New Roman"/>
          <w:sz w:val="24"/>
        </w:rPr>
        <w:t>M</w:t>
      </w:r>
      <w:r w:rsidRPr="0088640C">
        <w:rPr>
          <w:rFonts w:ascii="Times New Roman" w:hAnsi="Times New Roman"/>
          <w:sz w:val="24"/>
        </w:rPr>
        <w:t>isstatements can arise from fraud or error and are considered material if, individually or in the aggregate, they could reasonably be expected to influence the economic decisions of users taken on the basis of</w:t>
      </w:r>
      <w:r w:rsidRPr="00F90959">
        <w:rPr>
          <w:rFonts w:ascii="Times New Roman" w:hAnsi="Times New Roman"/>
          <w:sz w:val="24"/>
          <w:lang w:val="en-GB"/>
        </w:rPr>
        <w:t xml:space="preserve"> th</w:t>
      </w:r>
      <w:r w:rsidR="00CB7265">
        <w:rPr>
          <w:rFonts w:ascii="Times New Roman" w:hAnsi="Times New Roman"/>
          <w:sz w:val="24"/>
        </w:rPr>
        <w:t xml:space="preserve">ese annual </w:t>
      </w:r>
      <w:r w:rsidRPr="0088640C">
        <w:rPr>
          <w:rFonts w:ascii="Times New Roman" w:hAnsi="Times New Roman"/>
          <w:sz w:val="24"/>
        </w:rPr>
        <w:t>accounts.</w:t>
      </w:r>
    </w:p>
    <w:p w14:paraId="149FAE32" w14:textId="77777777" w:rsidR="0088640C" w:rsidRPr="00F90959" w:rsidRDefault="0088640C" w:rsidP="00F90959">
      <w:pPr>
        <w:spacing w:after="0" w:line="276" w:lineRule="auto"/>
        <w:jc w:val="both"/>
        <w:rPr>
          <w:rFonts w:ascii="Times New Roman" w:hAnsi="Times New Roman"/>
          <w:sz w:val="24"/>
          <w:lang w:val="en-GB"/>
        </w:rPr>
      </w:pPr>
    </w:p>
    <w:p w14:paraId="4CEA6371" w14:textId="6D5CEBA0" w:rsidR="0088640C" w:rsidRPr="00F90959" w:rsidRDefault="0088640C" w:rsidP="00F90959">
      <w:pPr>
        <w:keepNext/>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As part of an audit in accordance with ISAs, we exercise professional judgment and maintain professional </w:t>
      </w:r>
      <w:r w:rsidR="00B32D1E" w:rsidRPr="00F90959">
        <w:rPr>
          <w:rFonts w:ascii="Times New Roman" w:hAnsi="Times New Roman"/>
          <w:sz w:val="24"/>
          <w:lang w:val="en-GB"/>
        </w:rPr>
        <w:t>s</w:t>
      </w:r>
      <w:r w:rsidR="00B32D1E">
        <w:rPr>
          <w:rFonts w:ascii="Times New Roman" w:hAnsi="Times New Roman"/>
          <w:sz w:val="24"/>
          <w:lang w:val="en-GB"/>
        </w:rPr>
        <w:t>k</w:t>
      </w:r>
      <w:r w:rsidR="00B32D1E" w:rsidRPr="00F90959">
        <w:rPr>
          <w:rFonts w:ascii="Times New Roman" w:hAnsi="Times New Roman"/>
          <w:sz w:val="24"/>
          <w:lang w:val="en-GB"/>
        </w:rPr>
        <w:t xml:space="preserve">epticism </w:t>
      </w:r>
      <w:r w:rsidRPr="0088640C">
        <w:rPr>
          <w:rFonts w:ascii="Times New Roman" w:hAnsi="Times New Roman"/>
          <w:sz w:val="24"/>
        </w:rPr>
        <w:t>throughout the audit. We also:</w:t>
      </w:r>
    </w:p>
    <w:p w14:paraId="56F5D77E" w14:textId="2FDD849B" w:rsidR="0088640C" w:rsidRPr="00F90959" w:rsidRDefault="0088640C" w:rsidP="00F90959">
      <w:pPr>
        <w:numPr>
          <w:ilvl w:val="0"/>
          <w:numId w:val="25"/>
        </w:numPr>
        <w:spacing w:after="0" w:line="276" w:lineRule="auto"/>
        <w:ind w:left="567"/>
        <w:jc w:val="both"/>
        <w:rPr>
          <w:rFonts w:ascii="Times New Roman" w:eastAsia="Calibri" w:hAnsi="Times New Roman" w:cs="Times New Roman"/>
          <w:sz w:val="24"/>
          <w:lang w:val="en-GB"/>
        </w:rPr>
      </w:pPr>
      <w:r w:rsidRPr="00F90959">
        <w:rPr>
          <w:rFonts w:ascii="Times New Roman" w:hAnsi="Times New Roman"/>
          <w:sz w:val="24"/>
          <w:lang w:val="en-GB"/>
        </w:rPr>
        <w:t xml:space="preserve">Identify and assess the risks of material misstatement </w:t>
      </w:r>
      <w:r w:rsidR="00B32D1E">
        <w:rPr>
          <w:rFonts w:ascii="Times New Roman" w:hAnsi="Times New Roman"/>
          <w:sz w:val="24"/>
        </w:rPr>
        <w:t>o</w:t>
      </w:r>
      <w:r w:rsidR="00B32D1E">
        <w:rPr>
          <w:rFonts w:ascii="Times New Roman" w:hAnsi="Times New Roman"/>
          <w:sz w:val="24"/>
          <w:lang w:val="en-GB"/>
        </w:rPr>
        <w:t>f</w:t>
      </w:r>
      <w:r w:rsidR="00B32D1E" w:rsidRPr="00F90959">
        <w:rPr>
          <w:rFonts w:ascii="Times New Roman" w:hAnsi="Times New Roman"/>
          <w:sz w:val="24"/>
          <w:lang w:val="en-GB"/>
        </w:rPr>
        <w:t xml:space="preserve"> </w:t>
      </w:r>
      <w:r w:rsidRPr="00F90959">
        <w:rPr>
          <w:rFonts w:ascii="Times New Roman" w:hAnsi="Times New Roman"/>
          <w:sz w:val="24"/>
          <w:lang w:val="en-GB"/>
        </w:rPr>
        <w:t>the annual</w:t>
      </w:r>
      <w:r w:rsidRPr="0088640C">
        <w:rPr>
          <w:rFonts w:ascii="Times New Roman" w:hAnsi="Times New Roman"/>
          <w:sz w:val="24"/>
        </w:rPr>
        <w:t xml:space="preserve"> accounts, whether due to fraud or error, design and perform audit procedures responsive to those risks, and obtain audit evidence that is sufficient and appropriate to provide a basis for our opinion. The risk of not detecting a material misstatement resulting from fraud is higher than</w:t>
      </w:r>
      <w:r w:rsidR="00D14DA1">
        <w:rPr>
          <w:rFonts w:ascii="Times New Roman" w:hAnsi="Times New Roman"/>
          <w:sz w:val="24"/>
        </w:rPr>
        <w:t xml:space="preserve"> </w:t>
      </w:r>
      <w:r w:rsidRPr="00F90959">
        <w:rPr>
          <w:rFonts w:ascii="Times New Roman" w:hAnsi="Times New Roman"/>
          <w:sz w:val="24"/>
          <w:lang w:val="en-GB"/>
        </w:rPr>
        <w:t xml:space="preserve">for </w:t>
      </w:r>
      <w:r w:rsidRPr="00F90959">
        <w:rPr>
          <w:rFonts w:ascii="Times New Roman" w:hAnsi="Times New Roman"/>
          <w:sz w:val="24"/>
          <w:lang w:val="en-GB"/>
        </w:rPr>
        <w:lastRenderedPageBreak/>
        <w:t xml:space="preserve">one resulting from error, </w:t>
      </w:r>
      <w:r w:rsidR="00B32D1E">
        <w:rPr>
          <w:rFonts w:ascii="Times New Roman" w:hAnsi="Times New Roman"/>
          <w:sz w:val="24"/>
        </w:rPr>
        <w:t>a</w:t>
      </w:r>
      <w:r w:rsidR="00B32D1E">
        <w:rPr>
          <w:rFonts w:ascii="Times New Roman" w:hAnsi="Times New Roman"/>
          <w:sz w:val="24"/>
          <w:lang w:val="en-GB"/>
        </w:rPr>
        <w:t>s</w:t>
      </w:r>
      <w:r w:rsidR="00B32D1E" w:rsidRPr="00F90959">
        <w:rPr>
          <w:rFonts w:ascii="Times New Roman" w:hAnsi="Times New Roman"/>
          <w:sz w:val="24"/>
          <w:lang w:val="en-GB"/>
        </w:rPr>
        <w:t xml:space="preserve"> </w:t>
      </w:r>
      <w:r w:rsidRPr="00F90959">
        <w:rPr>
          <w:rFonts w:ascii="Times New Roman" w:hAnsi="Times New Roman"/>
          <w:sz w:val="24"/>
          <w:lang w:val="en-GB"/>
        </w:rPr>
        <w:t>fraud may involve collusion, forgery, i</w:t>
      </w:r>
      <w:r w:rsidRPr="0088640C">
        <w:rPr>
          <w:rFonts w:ascii="Times New Roman" w:hAnsi="Times New Roman"/>
          <w:sz w:val="24"/>
        </w:rPr>
        <w:t>ntentional omissions, misrepresentations, or the override of internal control;</w:t>
      </w:r>
    </w:p>
    <w:p w14:paraId="3058D6C3" w14:textId="77777777" w:rsidR="0088640C" w:rsidRPr="00F90959" w:rsidRDefault="0088640C" w:rsidP="00F90959">
      <w:pPr>
        <w:numPr>
          <w:ilvl w:val="0"/>
          <w:numId w:val="25"/>
        </w:numPr>
        <w:spacing w:after="0" w:line="276" w:lineRule="auto"/>
        <w:ind w:left="567"/>
        <w:jc w:val="both"/>
        <w:rPr>
          <w:rFonts w:ascii="Times New Roman" w:eastAsia="Calibri" w:hAnsi="Times New Roman" w:cs="Times New Roman"/>
          <w:sz w:val="24"/>
          <w:lang w:val="en-GB"/>
        </w:rPr>
      </w:pPr>
      <w:r w:rsidRPr="00F90959">
        <w:rPr>
          <w:rFonts w:ascii="Times New Roman" w:hAnsi="Times New Roman"/>
          <w:sz w:val="24"/>
          <w:lang w:val="en-GB"/>
        </w:rPr>
        <w:t>Obtain an understanding of internal control relevant to the audit in order to design audit procedures that are appropriate in the circumstances, but not for the purpose of expressing an opinion</w:t>
      </w:r>
      <w:r w:rsidRPr="0088640C">
        <w:rPr>
          <w:rFonts w:ascii="Times New Roman" w:hAnsi="Times New Roman"/>
          <w:sz w:val="24"/>
        </w:rPr>
        <w:t xml:space="preserve"> on the effectiveness of the Company’s internal control;</w:t>
      </w:r>
    </w:p>
    <w:p w14:paraId="5B33D672" w14:textId="7FCA41E3" w:rsidR="0088640C" w:rsidRPr="00F90959" w:rsidRDefault="0088640C" w:rsidP="00F90959">
      <w:pPr>
        <w:numPr>
          <w:ilvl w:val="0"/>
          <w:numId w:val="25"/>
        </w:numPr>
        <w:spacing w:after="0" w:line="276" w:lineRule="auto"/>
        <w:ind w:left="567"/>
        <w:jc w:val="both"/>
        <w:rPr>
          <w:rFonts w:ascii="Times New Roman" w:eastAsia="Calibri" w:hAnsi="Times New Roman" w:cs="Times New Roman"/>
          <w:sz w:val="24"/>
          <w:lang w:val="en-GB"/>
        </w:rPr>
      </w:pPr>
      <w:r w:rsidRPr="00F90959">
        <w:rPr>
          <w:rFonts w:ascii="Times New Roman" w:hAnsi="Times New Roman"/>
          <w:sz w:val="24"/>
          <w:lang w:val="en-GB"/>
        </w:rPr>
        <w:t xml:space="preserve">Evaluate the appropriateness of accounting policies used and the reasonableness of accounting estimates and related disclosures made by the </w:t>
      </w:r>
      <w:r w:rsidR="000E2FB6">
        <w:rPr>
          <w:rFonts w:ascii="Times New Roman" w:hAnsi="Times New Roman"/>
          <w:sz w:val="24"/>
        </w:rPr>
        <w:t>board of directors</w:t>
      </w:r>
      <w:r w:rsidRPr="00F90959">
        <w:rPr>
          <w:rFonts w:ascii="Times New Roman" w:hAnsi="Times New Roman"/>
          <w:sz w:val="24"/>
          <w:lang w:val="en-GB"/>
        </w:rPr>
        <w:t>;</w:t>
      </w:r>
    </w:p>
    <w:p w14:paraId="6EB6CAEC" w14:textId="1C0A5564" w:rsidR="0088640C" w:rsidRPr="00F90959" w:rsidRDefault="0088640C" w:rsidP="00F90959">
      <w:pPr>
        <w:numPr>
          <w:ilvl w:val="0"/>
          <w:numId w:val="25"/>
        </w:numPr>
        <w:spacing w:after="0" w:line="276" w:lineRule="auto"/>
        <w:ind w:left="567"/>
        <w:jc w:val="both"/>
        <w:rPr>
          <w:rFonts w:ascii="Times New Roman" w:eastAsia="Calibri" w:hAnsi="Times New Roman" w:cs="Times New Roman"/>
          <w:sz w:val="24"/>
          <w:lang w:val="en-GB"/>
        </w:rPr>
      </w:pPr>
      <w:r w:rsidRPr="00F90959">
        <w:rPr>
          <w:rFonts w:ascii="Times New Roman" w:hAnsi="Times New Roman"/>
          <w:sz w:val="24"/>
          <w:lang w:val="en-GB"/>
        </w:rPr>
        <w:t xml:space="preserve">Conclude on the appropriateness of the </w:t>
      </w:r>
      <w:r w:rsidR="000E2FB6">
        <w:rPr>
          <w:rFonts w:ascii="Times New Roman" w:hAnsi="Times New Roman"/>
          <w:sz w:val="24"/>
        </w:rPr>
        <w:t>board of directors</w:t>
      </w:r>
      <w:r w:rsidRPr="00F90959">
        <w:rPr>
          <w:rFonts w:ascii="Times New Roman" w:hAnsi="Times New Roman"/>
          <w:sz w:val="24"/>
          <w:lang w:val="en-GB"/>
        </w:rPr>
        <w:t>’ use of the going concern basis of accounting and, based on the audit evid</w:t>
      </w:r>
      <w:r w:rsidRPr="0088640C">
        <w:rPr>
          <w:rFonts w:ascii="Times New Roman" w:hAnsi="Times New Roman"/>
          <w:sz w:val="24"/>
        </w:rPr>
        <w:t>ence obtained, whether a material uncertainty exists related to events or conditions that may cast significant doubt on the Company’s ability to continue as a going concern. If we conclude that a material uncertainty exists, we are required to draw attention in our statutory auditor’s report to the related disclosures in the annual accounts or, if such disclosures are inadequate, to modify our opinion. Our conclusions are based on the audit evidence obtained up to the date of our statutory auditor’s report. However, future events or conditions may cause the Company to cease to continue as a going concern;</w:t>
      </w:r>
    </w:p>
    <w:p w14:paraId="7593B512" w14:textId="77777777" w:rsidR="0088640C" w:rsidRPr="00F90959" w:rsidRDefault="0088640C" w:rsidP="00F90959">
      <w:pPr>
        <w:numPr>
          <w:ilvl w:val="0"/>
          <w:numId w:val="25"/>
        </w:numPr>
        <w:spacing w:after="0" w:line="276" w:lineRule="auto"/>
        <w:ind w:left="567"/>
        <w:jc w:val="both"/>
        <w:rPr>
          <w:rFonts w:ascii="Times New Roman" w:eastAsia="Calibri" w:hAnsi="Times New Roman" w:cs="Times New Roman"/>
          <w:sz w:val="24"/>
          <w:lang w:val="en-GB"/>
        </w:rPr>
      </w:pPr>
      <w:r w:rsidRPr="00F90959">
        <w:rPr>
          <w:rFonts w:ascii="Times New Roman" w:hAnsi="Times New Roman"/>
          <w:sz w:val="24"/>
          <w:lang w:val="en-GB"/>
        </w:rPr>
        <w:t>Evaluate the overall presentation, structure and content of the annual accounts and whether the annual accounts represent the underlying transactions and events in a manner that achieves fair presentation.</w:t>
      </w:r>
    </w:p>
    <w:p w14:paraId="3E965EC3" w14:textId="77777777" w:rsidR="0088640C" w:rsidRPr="00F90959" w:rsidRDefault="0088640C" w:rsidP="00F90959">
      <w:pPr>
        <w:spacing w:after="0" w:line="276" w:lineRule="auto"/>
        <w:ind w:left="283"/>
        <w:jc w:val="both"/>
        <w:rPr>
          <w:rFonts w:ascii="Times New Roman" w:hAnsi="Times New Roman"/>
          <w:sz w:val="24"/>
          <w:lang w:val="en-GB"/>
        </w:rPr>
      </w:pPr>
    </w:p>
    <w:p w14:paraId="29BE35FC" w14:textId="537AA2B6"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communicate with the </w:t>
      </w:r>
      <w:r w:rsidR="000E2FB6">
        <w:rPr>
          <w:rFonts w:ascii="Times New Roman" w:hAnsi="Times New Roman"/>
          <w:sz w:val="24"/>
        </w:rPr>
        <w:t>board of directors</w:t>
      </w:r>
      <w:r w:rsidRPr="00F90959">
        <w:rPr>
          <w:rFonts w:ascii="Times New Roman" w:hAnsi="Times New Roman"/>
          <w:sz w:val="24"/>
          <w:lang w:val="en-GB"/>
        </w:rPr>
        <w:t xml:space="preserve"> [</w:t>
      </w:r>
      <w:r w:rsidRPr="0088640C">
        <w:rPr>
          <w:rFonts w:ascii="Times New Roman" w:hAnsi="Times New Roman"/>
          <w:i/>
          <w:sz w:val="24"/>
          <w:highlight w:val="lightGray"/>
        </w:rPr>
        <w:t>or</w:t>
      </w:r>
      <w:r w:rsidRPr="0088640C">
        <w:rPr>
          <w:rFonts w:ascii="Times New Roman" w:hAnsi="Times New Roman"/>
          <w:sz w:val="24"/>
          <w:highlight w:val="lightGray"/>
        </w:rPr>
        <w:t>: with the Audit Committee</w:t>
      </w:r>
      <w:r w:rsidRPr="0088640C">
        <w:rPr>
          <w:rFonts w:ascii="Times New Roman" w:hAnsi="Times New Roman"/>
          <w:sz w:val="24"/>
        </w:rPr>
        <w:t xml:space="preserve">] regarding, among other matters, the planned scope and timing of the audit as well as significant audit findings, including any significant deficiencies in internal control identified during the audit. </w:t>
      </w:r>
    </w:p>
    <w:p w14:paraId="0129C18B" w14:textId="77777777" w:rsidR="0088640C" w:rsidRPr="00F90959" w:rsidRDefault="0088640C" w:rsidP="00F90959">
      <w:pPr>
        <w:spacing w:after="0" w:line="276" w:lineRule="auto"/>
        <w:jc w:val="both"/>
        <w:rPr>
          <w:rFonts w:ascii="Times New Roman" w:hAnsi="Times New Roman"/>
          <w:sz w:val="24"/>
          <w:lang w:val="en-GB"/>
        </w:rPr>
      </w:pPr>
    </w:p>
    <w:p w14:paraId="1D5949F8" w14:textId="46A2118A" w:rsidR="00B32D1E" w:rsidRPr="00F90959" w:rsidRDefault="00B32D1E"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also provide the </w:t>
      </w:r>
      <w:r>
        <w:rPr>
          <w:rFonts w:ascii="Times New Roman" w:hAnsi="Times New Roman"/>
          <w:sz w:val="24"/>
        </w:rPr>
        <w:t>board of directors</w:t>
      </w:r>
      <w:r w:rsidRPr="00F90959">
        <w:rPr>
          <w:rFonts w:ascii="Times New Roman" w:hAnsi="Times New Roman"/>
          <w:sz w:val="24"/>
          <w:lang w:val="en-GB"/>
        </w:rPr>
        <w:t xml:space="preserve"> [</w:t>
      </w:r>
      <w:r w:rsidRPr="0088640C">
        <w:rPr>
          <w:rFonts w:ascii="Times New Roman" w:hAnsi="Times New Roman"/>
          <w:i/>
          <w:sz w:val="24"/>
          <w:highlight w:val="lightGray"/>
        </w:rPr>
        <w:t>or</w:t>
      </w:r>
      <w:r w:rsidRPr="0088640C">
        <w:rPr>
          <w:rFonts w:ascii="Times New Roman" w:hAnsi="Times New Roman"/>
          <w:sz w:val="24"/>
          <w:highlight w:val="lightGray"/>
        </w:rPr>
        <w:t xml:space="preserve">: </w:t>
      </w:r>
      <w:r w:rsidRPr="00F90959">
        <w:rPr>
          <w:rFonts w:ascii="Times New Roman" w:hAnsi="Times New Roman"/>
          <w:sz w:val="24"/>
          <w:highlight w:val="lightGray"/>
          <w:lang w:val="en-GB"/>
        </w:rPr>
        <w:t xml:space="preserve">the Audit </w:t>
      </w:r>
      <w:r w:rsidRPr="0088640C">
        <w:rPr>
          <w:rFonts w:ascii="Times New Roman" w:hAnsi="Times New Roman"/>
          <w:sz w:val="24"/>
          <w:highlight w:val="lightGray"/>
        </w:rPr>
        <w:t>Committee</w:t>
      </w:r>
      <w:r w:rsidRPr="0088640C">
        <w:rPr>
          <w:rFonts w:ascii="Times New Roman" w:hAnsi="Times New Roman"/>
          <w:sz w:val="24"/>
        </w:rPr>
        <w:t xml:space="preserve">] with a statement that we have complied with relevant ethical requirements regarding independence, and </w:t>
      </w:r>
      <w:r>
        <w:rPr>
          <w:rFonts w:ascii="Times New Roman" w:hAnsi="Times New Roman"/>
          <w:sz w:val="24"/>
        </w:rPr>
        <w:t>to communicate with</w:t>
      </w:r>
      <w:r w:rsidRPr="0088640C">
        <w:rPr>
          <w:rFonts w:ascii="Times New Roman" w:hAnsi="Times New Roman"/>
          <w:sz w:val="24"/>
        </w:rPr>
        <w:t xml:space="preserve"> them</w:t>
      </w:r>
      <w:r>
        <w:rPr>
          <w:rFonts w:ascii="Times New Roman" w:hAnsi="Times New Roman"/>
          <w:sz w:val="24"/>
        </w:rPr>
        <w:t xml:space="preserve"> all</w:t>
      </w:r>
      <w:r w:rsidRPr="0088640C">
        <w:rPr>
          <w:rFonts w:ascii="Times New Roman" w:hAnsi="Times New Roman"/>
          <w:sz w:val="24"/>
        </w:rPr>
        <w:t xml:space="preserve"> relationships and other </w:t>
      </w:r>
      <w:r>
        <w:rPr>
          <w:rFonts w:ascii="Times New Roman" w:hAnsi="Times New Roman"/>
          <w:sz w:val="24"/>
        </w:rPr>
        <w:t>matters</w:t>
      </w:r>
      <w:r w:rsidRPr="0088640C">
        <w:rPr>
          <w:rFonts w:ascii="Times New Roman" w:hAnsi="Times New Roman"/>
          <w:sz w:val="24"/>
        </w:rPr>
        <w:t xml:space="preserve"> that </w:t>
      </w:r>
      <w:r>
        <w:rPr>
          <w:rFonts w:ascii="Times New Roman" w:hAnsi="Times New Roman"/>
          <w:sz w:val="24"/>
        </w:rPr>
        <w:t>may</w:t>
      </w:r>
      <w:r w:rsidRPr="0088640C">
        <w:rPr>
          <w:rFonts w:ascii="Times New Roman" w:hAnsi="Times New Roman"/>
          <w:sz w:val="24"/>
        </w:rPr>
        <w:t xml:space="preserve"> reasonably be </w:t>
      </w:r>
      <w:r>
        <w:rPr>
          <w:rFonts w:ascii="Times New Roman" w:hAnsi="Times New Roman"/>
          <w:sz w:val="24"/>
        </w:rPr>
        <w:t>thought</w:t>
      </w:r>
      <w:r w:rsidRPr="0088640C">
        <w:rPr>
          <w:rFonts w:ascii="Times New Roman" w:hAnsi="Times New Roman"/>
          <w:sz w:val="24"/>
        </w:rPr>
        <w:t xml:space="preserve"> to </w:t>
      </w:r>
      <w:r>
        <w:rPr>
          <w:rFonts w:ascii="Times New Roman" w:hAnsi="Times New Roman"/>
          <w:sz w:val="24"/>
        </w:rPr>
        <w:t>bear</w:t>
      </w:r>
      <w:r w:rsidRPr="0088640C">
        <w:rPr>
          <w:rFonts w:ascii="Times New Roman" w:hAnsi="Times New Roman"/>
          <w:sz w:val="24"/>
        </w:rPr>
        <w:t xml:space="preserve"> on our independence</w:t>
      </w:r>
      <w:r>
        <w:rPr>
          <w:rFonts w:ascii="Times New Roman" w:hAnsi="Times New Roman"/>
          <w:sz w:val="24"/>
        </w:rPr>
        <w:t xml:space="preserve"> and</w:t>
      </w:r>
      <w:r w:rsidRPr="0088640C">
        <w:rPr>
          <w:rFonts w:ascii="Times New Roman" w:hAnsi="Times New Roman"/>
          <w:sz w:val="24"/>
        </w:rPr>
        <w:t xml:space="preserve">, where applicable, </w:t>
      </w:r>
      <w:r>
        <w:rPr>
          <w:rFonts w:ascii="Times New Roman" w:hAnsi="Times New Roman"/>
          <w:sz w:val="24"/>
        </w:rPr>
        <w:t>related safeguards</w:t>
      </w:r>
      <w:r w:rsidRPr="0088640C">
        <w:rPr>
          <w:rFonts w:ascii="Times New Roman" w:hAnsi="Times New Roman"/>
          <w:sz w:val="24"/>
        </w:rPr>
        <w:t>.</w:t>
      </w:r>
    </w:p>
    <w:p w14:paraId="2BDAFFB4" w14:textId="77777777" w:rsidR="0088640C" w:rsidRPr="00F90959" w:rsidRDefault="0088640C" w:rsidP="00F90959">
      <w:pPr>
        <w:spacing w:after="0" w:line="276" w:lineRule="auto"/>
        <w:jc w:val="both"/>
        <w:rPr>
          <w:rFonts w:ascii="Times New Roman" w:hAnsi="Times New Roman"/>
          <w:sz w:val="24"/>
          <w:lang w:val="en-GB"/>
        </w:rPr>
      </w:pPr>
    </w:p>
    <w:p w14:paraId="0B9058F0" w14:textId="3C38278F" w:rsidR="0088640C" w:rsidRPr="00F90959" w:rsidRDefault="00B32D1E" w:rsidP="00F90959">
      <w:pPr>
        <w:spacing w:after="0" w:line="276" w:lineRule="auto"/>
        <w:jc w:val="both"/>
        <w:rPr>
          <w:rFonts w:ascii="Times New Roman" w:eastAsia="Calibri" w:hAnsi="Times New Roman" w:cs="Times New Roman"/>
          <w:sz w:val="24"/>
          <w:lang w:val="en-GB"/>
        </w:rPr>
      </w:pPr>
      <w:r>
        <w:rPr>
          <w:rFonts w:ascii="Times New Roman" w:hAnsi="Times New Roman"/>
          <w:sz w:val="24"/>
          <w:lang w:val="en-GB"/>
        </w:rPr>
        <w:t>From</w:t>
      </w:r>
      <w:r w:rsidRPr="00F90959">
        <w:rPr>
          <w:rFonts w:ascii="Times New Roman" w:hAnsi="Times New Roman"/>
          <w:sz w:val="24"/>
          <w:lang w:val="en-GB"/>
        </w:rPr>
        <w:t xml:space="preserve"> </w:t>
      </w:r>
      <w:r w:rsidR="0088640C" w:rsidRPr="00F90959">
        <w:rPr>
          <w:rFonts w:ascii="Times New Roman" w:hAnsi="Times New Roman"/>
          <w:sz w:val="24"/>
          <w:lang w:val="en-GB"/>
        </w:rPr>
        <w:t xml:space="preserve">the matters communicated </w:t>
      </w:r>
      <w:r>
        <w:rPr>
          <w:rFonts w:ascii="Times New Roman" w:hAnsi="Times New Roman"/>
          <w:sz w:val="24"/>
        </w:rPr>
        <w:t>w</w:t>
      </w:r>
      <w:r>
        <w:rPr>
          <w:rFonts w:ascii="Times New Roman" w:hAnsi="Times New Roman"/>
          <w:sz w:val="24"/>
          <w:lang w:val="en-GB"/>
        </w:rPr>
        <w:t xml:space="preserve">ith </w:t>
      </w:r>
      <w:r w:rsidR="0088640C" w:rsidRPr="00F90959">
        <w:rPr>
          <w:rFonts w:ascii="Times New Roman" w:hAnsi="Times New Roman"/>
          <w:sz w:val="24"/>
          <w:lang w:val="en-GB"/>
        </w:rPr>
        <w:t xml:space="preserve">the </w:t>
      </w:r>
      <w:r w:rsidR="000E2FB6">
        <w:rPr>
          <w:rFonts w:ascii="Times New Roman" w:hAnsi="Times New Roman"/>
          <w:sz w:val="24"/>
        </w:rPr>
        <w:t>board of directors</w:t>
      </w:r>
      <w:r w:rsidR="0088640C" w:rsidRPr="00F90959">
        <w:rPr>
          <w:rFonts w:ascii="Times New Roman" w:hAnsi="Times New Roman"/>
          <w:sz w:val="24"/>
          <w:lang w:val="en-GB"/>
        </w:rPr>
        <w:t xml:space="preserve"> [</w:t>
      </w:r>
      <w:r w:rsidR="0088640C" w:rsidRPr="0088640C">
        <w:rPr>
          <w:rFonts w:ascii="Times New Roman" w:hAnsi="Times New Roman"/>
          <w:i/>
          <w:sz w:val="24"/>
          <w:highlight w:val="lightGray"/>
        </w:rPr>
        <w:t>or</w:t>
      </w:r>
      <w:r w:rsidR="0088640C" w:rsidRPr="0088640C">
        <w:rPr>
          <w:rFonts w:ascii="Times New Roman" w:hAnsi="Times New Roman"/>
          <w:sz w:val="24"/>
          <w:highlight w:val="lightGray"/>
        </w:rPr>
        <w:t xml:space="preserve">: </w:t>
      </w:r>
      <w:r>
        <w:rPr>
          <w:rFonts w:ascii="Times New Roman" w:hAnsi="Times New Roman"/>
          <w:sz w:val="24"/>
          <w:highlight w:val="lightGray"/>
        </w:rPr>
        <w:t>with</w:t>
      </w:r>
      <w:r w:rsidRPr="0088640C">
        <w:rPr>
          <w:rFonts w:ascii="Times New Roman" w:hAnsi="Times New Roman"/>
          <w:sz w:val="24"/>
          <w:highlight w:val="lightGray"/>
        </w:rPr>
        <w:t xml:space="preserve"> </w:t>
      </w:r>
      <w:r w:rsidR="0088640C" w:rsidRPr="0088640C">
        <w:rPr>
          <w:rFonts w:ascii="Times New Roman" w:hAnsi="Times New Roman"/>
          <w:sz w:val="24"/>
          <w:highlight w:val="lightGray"/>
        </w:rPr>
        <w:t>the Audit Committee</w:t>
      </w:r>
      <w:r w:rsidR="0088640C" w:rsidRPr="0088640C">
        <w:rPr>
          <w:rFonts w:ascii="Times New Roman" w:hAnsi="Times New Roman"/>
          <w:sz w:val="24"/>
        </w:rPr>
        <w:t xml:space="preserve">], we </w:t>
      </w:r>
      <w:r>
        <w:rPr>
          <w:rFonts w:ascii="Times New Roman" w:hAnsi="Times New Roman"/>
          <w:sz w:val="24"/>
        </w:rPr>
        <w:t xml:space="preserve">determine </w:t>
      </w:r>
      <w:r w:rsidR="0088640C" w:rsidRPr="0088640C">
        <w:rPr>
          <w:rFonts w:ascii="Times New Roman" w:hAnsi="Times New Roman"/>
          <w:sz w:val="24"/>
        </w:rPr>
        <w:t xml:space="preserve">those matters that were of most significance in the audit of the annual accounts of the current </w:t>
      </w:r>
      <w:r w:rsidR="007332BC">
        <w:rPr>
          <w:rFonts w:ascii="Times New Roman" w:hAnsi="Times New Roman"/>
          <w:sz w:val="24"/>
        </w:rPr>
        <w:t>year</w:t>
      </w:r>
      <w:r w:rsidR="0088640C" w:rsidRPr="00F90959">
        <w:rPr>
          <w:rFonts w:ascii="Times New Roman" w:hAnsi="Times New Roman"/>
          <w:sz w:val="24"/>
          <w:lang w:val="en-GB"/>
        </w:rPr>
        <w:t>, which thus constitute the key audi</w:t>
      </w:r>
      <w:r w:rsidR="0088640C" w:rsidRPr="0088640C">
        <w:rPr>
          <w:rFonts w:ascii="Times New Roman" w:hAnsi="Times New Roman"/>
          <w:sz w:val="24"/>
        </w:rPr>
        <w:t>t matters. We describe these matters in our statutory auditor’s report unless law or regulation precludes public disclosure about the matter or when, in extremely rare circumstances, we determine that a matter should not be communicated in our report because the adverse consequences of doing so would reasonably be expected to outweigh the public interest benefits of such communication.</w:t>
      </w:r>
    </w:p>
    <w:p w14:paraId="3BB099AC" w14:textId="77777777" w:rsidR="0088640C" w:rsidRPr="00F90959" w:rsidRDefault="0088640C" w:rsidP="00F90959">
      <w:pPr>
        <w:spacing w:after="0" w:line="276" w:lineRule="auto"/>
        <w:jc w:val="both"/>
        <w:rPr>
          <w:rFonts w:ascii="Times New Roman" w:hAnsi="Times New Roman"/>
          <w:sz w:val="24"/>
          <w:lang w:val="en-GB"/>
        </w:rPr>
      </w:pPr>
    </w:p>
    <w:p w14:paraId="654F15D4" w14:textId="77777777" w:rsidR="005D23DC" w:rsidRDefault="005D23DC">
      <w:pPr>
        <w:rPr>
          <w:rFonts w:ascii="Cambria" w:hAnsi="Cambria"/>
          <w:b/>
          <w:color w:val="365F91"/>
          <w:sz w:val="26"/>
          <w:lang w:val="en-GB"/>
        </w:rPr>
      </w:pPr>
      <w:r>
        <w:rPr>
          <w:rFonts w:ascii="Cambria" w:hAnsi="Cambria"/>
          <w:b/>
          <w:color w:val="365F91"/>
          <w:sz w:val="26"/>
          <w:lang w:val="en-GB"/>
        </w:rPr>
        <w:br w:type="page"/>
      </w:r>
    </w:p>
    <w:p w14:paraId="010434F4" w14:textId="4450A66E" w:rsidR="0088640C" w:rsidRPr="00F90959" w:rsidRDefault="0088640C" w:rsidP="000151A1">
      <w:pPr>
        <w:keepNext/>
        <w:keepLines/>
        <w:spacing w:before="200" w:after="0" w:line="360" w:lineRule="auto"/>
        <w:jc w:val="both"/>
        <w:outlineLvl w:val="1"/>
        <w:rPr>
          <w:rFonts w:ascii="Cambria" w:eastAsia="Calibri" w:hAnsi="Cambria" w:cs="Times New Roman"/>
          <w:b/>
          <w:color w:val="365F91"/>
          <w:sz w:val="26"/>
          <w:lang w:val="en-GB"/>
        </w:rPr>
      </w:pPr>
      <w:r w:rsidRPr="00F90959">
        <w:rPr>
          <w:rFonts w:ascii="Cambria" w:hAnsi="Cambria"/>
          <w:b/>
          <w:color w:val="365F91"/>
          <w:sz w:val="26"/>
          <w:lang w:val="en-GB"/>
        </w:rPr>
        <w:lastRenderedPageBreak/>
        <w:t>Report on other legal</w:t>
      </w:r>
      <w:r w:rsidR="00F90959">
        <w:rPr>
          <w:rFonts w:ascii="Cambria" w:hAnsi="Cambria"/>
          <w:b/>
          <w:color w:val="365F91"/>
          <w:sz w:val="26"/>
        </w:rPr>
        <w:t xml:space="preserve"> and </w:t>
      </w:r>
      <w:r w:rsidRPr="00F90959">
        <w:rPr>
          <w:rFonts w:ascii="Cambria" w:hAnsi="Cambria"/>
          <w:b/>
          <w:color w:val="365F91"/>
          <w:sz w:val="26"/>
        </w:rPr>
        <w:t>regulatory</w:t>
      </w:r>
      <w:r w:rsidR="00D86A99">
        <w:rPr>
          <w:rFonts w:ascii="Cambria" w:hAnsi="Cambria"/>
          <w:b/>
          <w:color w:val="365F91"/>
          <w:sz w:val="26"/>
        </w:rPr>
        <w:t xml:space="preserve"> </w:t>
      </w:r>
      <w:r w:rsidRPr="00F90959">
        <w:rPr>
          <w:rFonts w:ascii="Cambria" w:hAnsi="Cambria"/>
          <w:b/>
          <w:color w:val="365F91"/>
          <w:sz w:val="26"/>
        </w:rPr>
        <w:t xml:space="preserve">requirements </w:t>
      </w:r>
    </w:p>
    <w:p w14:paraId="7E0DA096" w14:textId="623B8A5D"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71" w:name="_Toc501021565"/>
      <w:bookmarkStart w:id="72" w:name="_Toc505264913"/>
      <w:r w:rsidRPr="00F90959">
        <w:rPr>
          <w:rFonts w:ascii="Cambria" w:hAnsi="Cambria"/>
          <w:b/>
          <w:i/>
          <w:color w:val="365F91"/>
          <w:sz w:val="24"/>
          <w:lang w:val="en-GB"/>
        </w:rPr>
        <w:t xml:space="preserve">Responsibilities of the </w:t>
      </w:r>
      <w:bookmarkEnd w:id="71"/>
      <w:bookmarkEnd w:id="72"/>
      <w:r w:rsidR="000E2FB6">
        <w:rPr>
          <w:rFonts w:ascii="Cambria" w:hAnsi="Cambria"/>
          <w:b/>
          <w:i/>
          <w:color w:val="365F91"/>
          <w:sz w:val="24"/>
          <w:lang w:val="en-GB"/>
        </w:rPr>
        <w:t>board of directors</w:t>
      </w:r>
    </w:p>
    <w:p w14:paraId="22AD43E1" w14:textId="646400EF" w:rsidR="0088640C" w:rsidRPr="00F90959" w:rsidRDefault="0088640C" w:rsidP="00F90959">
      <w:pPr>
        <w:spacing w:after="0"/>
        <w:jc w:val="both"/>
        <w:rPr>
          <w:rFonts w:ascii="Times New Roman" w:eastAsia="Calibri" w:hAnsi="Times New Roman" w:cs="Times New Roman"/>
          <w:sz w:val="24"/>
          <w:lang w:val="en-GB"/>
        </w:rPr>
      </w:pPr>
      <w:r w:rsidRPr="00F90959">
        <w:rPr>
          <w:rFonts w:ascii="Times New Roman" w:hAnsi="Times New Roman"/>
          <w:sz w:val="24"/>
          <w:lang w:val="en-GB"/>
        </w:rPr>
        <w:t xml:space="preserve">The </w:t>
      </w:r>
      <w:r w:rsidR="000E2FB6">
        <w:rPr>
          <w:rFonts w:ascii="Times New Roman" w:hAnsi="Times New Roman"/>
          <w:sz w:val="24"/>
        </w:rPr>
        <w:t>board of directors</w:t>
      </w:r>
      <w:r w:rsidRPr="0088640C">
        <w:rPr>
          <w:rFonts w:ascii="Times New Roman" w:hAnsi="Times New Roman"/>
          <w:sz w:val="24"/>
        </w:rPr>
        <w:t xml:space="preserve"> is responsible for the preparation and the contents of the management report [</w:t>
      </w:r>
      <w:r w:rsidRPr="0088640C">
        <w:rPr>
          <w:rFonts w:ascii="Times New Roman" w:hAnsi="Times New Roman"/>
          <w:sz w:val="24"/>
          <w:highlight w:val="lightGray"/>
        </w:rPr>
        <w:t>and of the other information included in the annual report</w:t>
      </w:r>
      <w:r w:rsidRPr="0088640C">
        <w:rPr>
          <w:rFonts w:ascii="Times New Roman" w:hAnsi="Times New Roman"/>
          <w:sz w:val="24"/>
        </w:rPr>
        <w:t>], [</w:t>
      </w:r>
      <w:r w:rsidR="00E15FF0">
        <w:rPr>
          <w:rFonts w:ascii="Times New Roman" w:hAnsi="Times New Roman"/>
          <w:sz w:val="24"/>
          <w:highlight w:val="lightGray"/>
        </w:rPr>
        <w:t>of</w:t>
      </w:r>
      <w:r w:rsidR="00E15FF0" w:rsidRPr="0088640C">
        <w:rPr>
          <w:rFonts w:ascii="Times New Roman" w:hAnsi="Times New Roman"/>
          <w:sz w:val="24"/>
          <w:highlight w:val="lightGray"/>
        </w:rPr>
        <w:t xml:space="preserve"> </w:t>
      </w:r>
      <w:r w:rsidRPr="0088640C">
        <w:rPr>
          <w:rFonts w:ascii="Times New Roman" w:hAnsi="Times New Roman"/>
          <w:sz w:val="24"/>
          <w:highlight w:val="lightGray"/>
        </w:rPr>
        <w:t>the documents to be deposited in accordance with the legal and regulatory requirements,</w:t>
      </w:r>
      <w:r w:rsidRPr="0088640C">
        <w:rPr>
          <w:rFonts w:ascii="Times New Roman" w:hAnsi="Times New Roman"/>
          <w:sz w:val="24"/>
        </w:rPr>
        <w:t>] as well as for compliance with the legal and regulatory requirements regarding bookkeeping, with the Company Code and with the Company’s by-laws.</w:t>
      </w:r>
    </w:p>
    <w:p w14:paraId="6C11C668" w14:textId="77777777" w:rsidR="0088640C" w:rsidRPr="00F90959" w:rsidRDefault="0088640C" w:rsidP="00F90959">
      <w:pPr>
        <w:spacing w:after="0" w:line="276" w:lineRule="auto"/>
        <w:jc w:val="both"/>
        <w:rPr>
          <w:rFonts w:ascii="Times New Roman" w:hAnsi="Times New Roman"/>
          <w:sz w:val="24"/>
          <w:lang w:val="en-GB"/>
        </w:rPr>
      </w:pPr>
    </w:p>
    <w:p w14:paraId="00F5826A" w14:textId="77777777"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73" w:name="_Toc501021566"/>
      <w:bookmarkStart w:id="74" w:name="_Toc505264914"/>
      <w:r w:rsidRPr="00F90959">
        <w:rPr>
          <w:rFonts w:ascii="Cambria" w:hAnsi="Cambria"/>
          <w:b/>
          <w:i/>
          <w:color w:val="365F91"/>
          <w:sz w:val="24"/>
          <w:lang w:val="en-GB"/>
        </w:rPr>
        <w:t>Responsibilities of the statutory auditor</w:t>
      </w:r>
      <w:bookmarkEnd w:id="73"/>
      <w:bookmarkEnd w:id="74"/>
    </w:p>
    <w:p w14:paraId="324D49C6" w14:textId="60736061"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In the context of our mandate and in accordance with the Belgian standard (</w:t>
      </w:r>
      <w:r w:rsidR="00E15FF0">
        <w:rPr>
          <w:rFonts w:ascii="Times New Roman" w:hAnsi="Times New Roman"/>
          <w:sz w:val="24"/>
          <w:lang w:val="en-GB"/>
        </w:rPr>
        <w:t>R</w:t>
      </w:r>
      <w:r w:rsidRPr="00F90959">
        <w:rPr>
          <w:rFonts w:ascii="Times New Roman" w:hAnsi="Times New Roman"/>
          <w:sz w:val="24"/>
          <w:lang w:val="en-GB"/>
        </w:rPr>
        <w:t>evised in</w:t>
      </w:r>
      <w:r w:rsidRPr="0088640C">
        <w:rPr>
          <w:rFonts w:ascii="Times New Roman" w:hAnsi="Times New Roman"/>
          <w:sz w:val="24"/>
        </w:rPr>
        <w:t xml:space="preserve"> 2018) </w:t>
      </w:r>
      <w:r w:rsidR="00E15FF0">
        <w:rPr>
          <w:rFonts w:ascii="Times New Roman" w:hAnsi="Times New Roman"/>
          <w:sz w:val="24"/>
        </w:rPr>
        <w:t>w</w:t>
      </w:r>
      <w:r w:rsidR="00E15FF0">
        <w:rPr>
          <w:rFonts w:ascii="Times New Roman" w:hAnsi="Times New Roman"/>
          <w:sz w:val="24"/>
          <w:lang w:val="en-GB"/>
        </w:rPr>
        <w:t>hich is complementary</w:t>
      </w:r>
      <w:r w:rsidR="00E15FF0" w:rsidRPr="00C71931">
        <w:rPr>
          <w:rFonts w:ascii="Times New Roman" w:hAnsi="Times New Roman"/>
          <w:sz w:val="24"/>
          <w:lang w:val="en-GB"/>
        </w:rPr>
        <w:t xml:space="preserve"> </w:t>
      </w:r>
      <w:r w:rsidRPr="0088640C">
        <w:rPr>
          <w:rFonts w:ascii="Times New Roman" w:hAnsi="Times New Roman"/>
          <w:sz w:val="24"/>
        </w:rPr>
        <w:t>to the International Standards on Auditing (ISA</w:t>
      </w:r>
      <w:r w:rsidR="00E15FF0">
        <w:rPr>
          <w:rFonts w:ascii="Times New Roman" w:hAnsi="Times New Roman"/>
          <w:sz w:val="24"/>
        </w:rPr>
        <w:t>s</w:t>
      </w:r>
      <w:r w:rsidRPr="00F90959">
        <w:rPr>
          <w:rFonts w:ascii="Times New Roman" w:hAnsi="Times New Roman"/>
          <w:sz w:val="24"/>
          <w:lang w:val="en-GB"/>
        </w:rPr>
        <w:t>) as applicable in Belgium, it is our</w:t>
      </w:r>
      <w:r w:rsidRPr="0088640C">
        <w:rPr>
          <w:rFonts w:ascii="Times New Roman" w:hAnsi="Times New Roman"/>
          <w:sz w:val="24"/>
        </w:rPr>
        <w:t xml:space="preserve"> responsibility to verify, in all material aspects, the management report [</w:t>
      </w:r>
      <w:r w:rsidRPr="0088640C">
        <w:rPr>
          <w:rFonts w:ascii="Times New Roman" w:hAnsi="Times New Roman"/>
          <w:sz w:val="24"/>
          <w:highlight w:val="lightGray"/>
        </w:rPr>
        <w:t>and the other information included in the annual report</w:t>
      </w:r>
      <w:r w:rsidRPr="0088640C">
        <w:rPr>
          <w:rFonts w:ascii="Times New Roman" w:hAnsi="Times New Roman"/>
          <w:sz w:val="24"/>
        </w:rPr>
        <w:t>], [</w:t>
      </w:r>
      <w:r w:rsidRPr="0088640C">
        <w:rPr>
          <w:rFonts w:ascii="Times New Roman" w:hAnsi="Times New Roman"/>
          <w:sz w:val="24"/>
          <w:highlight w:val="lightGray"/>
        </w:rPr>
        <w:t>certain documents to be deposited in accordance with the legal and regulatory requirements,</w:t>
      </w:r>
      <w:r w:rsidRPr="0088640C">
        <w:rPr>
          <w:rFonts w:ascii="Times New Roman" w:hAnsi="Times New Roman"/>
          <w:sz w:val="24"/>
        </w:rPr>
        <w:t>] and compliance with certain provisions of the Company Code and of the Company’s by-laws, as well as to report on these elements.</w:t>
      </w:r>
    </w:p>
    <w:p w14:paraId="5A13FA82" w14:textId="77777777" w:rsidR="0088640C" w:rsidRPr="00F90959" w:rsidRDefault="0088640C" w:rsidP="00F90959">
      <w:pPr>
        <w:spacing w:after="0" w:line="276" w:lineRule="auto"/>
        <w:jc w:val="both"/>
        <w:rPr>
          <w:rFonts w:ascii="Times New Roman" w:hAnsi="Times New Roman"/>
          <w:sz w:val="24"/>
          <w:lang w:val="en-GB"/>
        </w:rPr>
      </w:pPr>
    </w:p>
    <w:p w14:paraId="4B7E354D" w14:textId="113039A4"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highlight w:val="lightGray"/>
          <w:lang w:val="en-GB"/>
        </w:rPr>
      </w:pPr>
      <w:bookmarkStart w:id="75" w:name="_Toc501021567"/>
      <w:bookmarkStart w:id="76" w:name="_Toc505264915"/>
      <w:r w:rsidRPr="00F90959">
        <w:rPr>
          <w:rFonts w:ascii="Cambria" w:hAnsi="Cambria"/>
          <w:b/>
          <w:i/>
          <w:color w:val="365F91"/>
          <w:sz w:val="24"/>
          <w:lang w:val="en-GB"/>
        </w:rPr>
        <w:t xml:space="preserve">Aspects </w:t>
      </w:r>
      <w:r w:rsidR="00C41BDC">
        <w:rPr>
          <w:rFonts w:ascii="Cambria" w:hAnsi="Cambria"/>
          <w:b/>
          <w:i/>
          <w:color w:val="365F91"/>
          <w:sz w:val="24"/>
        </w:rPr>
        <w:t>related</w:t>
      </w:r>
      <w:r w:rsidR="00C41BDC" w:rsidRPr="00F90959">
        <w:rPr>
          <w:rFonts w:ascii="Cambria" w:hAnsi="Cambria"/>
          <w:b/>
          <w:i/>
          <w:color w:val="365F91"/>
          <w:sz w:val="24"/>
        </w:rPr>
        <w:t xml:space="preserve"> </w:t>
      </w:r>
      <w:r w:rsidRPr="00F90959">
        <w:rPr>
          <w:rFonts w:ascii="Cambria" w:hAnsi="Cambria"/>
          <w:b/>
          <w:i/>
          <w:color w:val="365F91"/>
          <w:sz w:val="24"/>
          <w:lang w:val="en-GB"/>
        </w:rPr>
        <w:t>to the management report [</w:t>
      </w:r>
      <w:r w:rsidRPr="00F90959">
        <w:rPr>
          <w:rFonts w:ascii="Cambria" w:hAnsi="Cambria"/>
          <w:b/>
          <w:i/>
          <w:color w:val="365F91"/>
          <w:sz w:val="24"/>
          <w:highlight w:val="lightGray"/>
        </w:rPr>
        <w:t>where applicable: and to the other information included in the annual report</w:t>
      </w:r>
      <w:r w:rsidRPr="00F90959">
        <w:rPr>
          <w:rFonts w:ascii="Cambria" w:hAnsi="Cambria"/>
          <w:b/>
          <w:i/>
          <w:color w:val="365F91"/>
          <w:sz w:val="24"/>
        </w:rPr>
        <w:t>]</w:t>
      </w:r>
      <w:bookmarkEnd w:id="75"/>
      <w:bookmarkEnd w:id="76"/>
      <w:r w:rsidRPr="00F90959">
        <w:rPr>
          <w:rFonts w:ascii="Cambria" w:hAnsi="Cambria"/>
          <w:b/>
          <w:i/>
          <w:color w:val="365F91"/>
          <w:sz w:val="24"/>
          <w:lang w:val="en-GB"/>
        </w:rPr>
        <w:t xml:space="preserve"> </w:t>
      </w:r>
    </w:p>
    <w:p w14:paraId="6A46A87E" w14:textId="7D7E1516" w:rsidR="00E15FF0" w:rsidRPr="00F90959" w:rsidRDefault="00E15FF0"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In our opinion, </w:t>
      </w:r>
      <w:r>
        <w:rPr>
          <w:rFonts w:ascii="Times New Roman" w:hAnsi="Times New Roman"/>
          <w:sz w:val="24"/>
        </w:rPr>
        <w:t>a</w:t>
      </w:r>
      <w:r>
        <w:rPr>
          <w:rFonts w:ascii="Times New Roman" w:hAnsi="Times New Roman"/>
          <w:sz w:val="24"/>
          <w:lang w:val="en-GB"/>
        </w:rPr>
        <w:t>fter having performed</w:t>
      </w:r>
      <w:r w:rsidRPr="00F90959">
        <w:rPr>
          <w:rFonts w:ascii="Times New Roman" w:hAnsi="Times New Roman"/>
          <w:sz w:val="24"/>
          <w:lang w:val="en-GB"/>
        </w:rPr>
        <w:t xml:space="preserve"> specifi</w:t>
      </w:r>
      <w:r w:rsidRPr="0088640C">
        <w:rPr>
          <w:rFonts w:ascii="Times New Roman" w:hAnsi="Times New Roman"/>
          <w:sz w:val="24"/>
        </w:rPr>
        <w:t xml:space="preserve">c </w:t>
      </w:r>
      <w:r>
        <w:rPr>
          <w:rFonts w:ascii="Times New Roman" w:hAnsi="Times New Roman"/>
          <w:sz w:val="24"/>
        </w:rPr>
        <w:t>p</w:t>
      </w:r>
      <w:r>
        <w:rPr>
          <w:rFonts w:ascii="Times New Roman" w:hAnsi="Times New Roman"/>
          <w:sz w:val="24"/>
          <w:lang w:val="en-GB"/>
        </w:rPr>
        <w:t>rocedures in relation to</w:t>
      </w:r>
      <w:r w:rsidRPr="00F90959">
        <w:rPr>
          <w:rFonts w:ascii="Times New Roman" w:hAnsi="Times New Roman"/>
          <w:sz w:val="24"/>
          <w:lang w:val="en-GB"/>
        </w:rPr>
        <w:t xml:space="preserve"> the management report, </w:t>
      </w:r>
      <w:r>
        <w:rPr>
          <w:rFonts w:ascii="Times New Roman" w:hAnsi="Times New Roman"/>
          <w:sz w:val="24"/>
        </w:rPr>
        <w:t>t</w:t>
      </w:r>
      <w:r>
        <w:rPr>
          <w:rFonts w:ascii="Times New Roman" w:hAnsi="Times New Roman"/>
          <w:sz w:val="24"/>
          <w:lang w:val="en-GB"/>
        </w:rPr>
        <w:t>he management</w:t>
      </w:r>
      <w:r w:rsidRPr="00F90959">
        <w:rPr>
          <w:rFonts w:ascii="Times New Roman" w:hAnsi="Times New Roman"/>
          <w:sz w:val="24"/>
          <w:lang w:val="en-GB"/>
        </w:rPr>
        <w:t xml:space="preserve"> report is consistent with the annual accounts for the same </w:t>
      </w:r>
      <w:r w:rsidR="00E25AA0">
        <w:rPr>
          <w:rFonts w:ascii="Times New Roman" w:hAnsi="Times New Roman"/>
          <w:sz w:val="24"/>
        </w:rPr>
        <w:t>same financial year</w:t>
      </w:r>
      <w:r w:rsidRPr="00F90959">
        <w:rPr>
          <w:rFonts w:ascii="Times New Roman" w:hAnsi="Times New Roman"/>
          <w:sz w:val="24"/>
          <w:lang w:val="en-GB"/>
        </w:rPr>
        <w:t xml:space="preserve">, and </w:t>
      </w:r>
      <w:r w:rsidRPr="0088640C">
        <w:rPr>
          <w:rFonts w:ascii="Times New Roman" w:hAnsi="Times New Roman"/>
          <w:sz w:val="24"/>
        </w:rPr>
        <w:t xml:space="preserve">it </w:t>
      </w:r>
      <w:r>
        <w:rPr>
          <w:rFonts w:ascii="Times New Roman" w:hAnsi="Times New Roman"/>
          <w:sz w:val="24"/>
        </w:rPr>
        <w:t>i</w:t>
      </w:r>
      <w:r>
        <w:rPr>
          <w:rFonts w:ascii="Times New Roman" w:hAnsi="Times New Roman"/>
          <w:sz w:val="24"/>
          <w:lang w:val="en-GB"/>
        </w:rPr>
        <w:t>s</w:t>
      </w:r>
      <w:r w:rsidRPr="00F90959">
        <w:rPr>
          <w:rFonts w:ascii="Times New Roman" w:hAnsi="Times New Roman"/>
          <w:sz w:val="24"/>
          <w:lang w:val="en-GB"/>
        </w:rPr>
        <w:t xml:space="preserve"> prepared in accordance with </w:t>
      </w:r>
      <w:r>
        <w:rPr>
          <w:rFonts w:ascii="Times New Roman" w:hAnsi="Times New Roman"/>
          <w:sz w:val="24"/>
        </w:rPr>
        <w:t>a</w:t>
      </w:r>
      <w:r w:rsidRPr="00F90959">
        <w:rPr>
          <w:rFonts w:ascii="Times New Roman" w:hAnsi="Times New Roman"/>
          <w:sz w:val="24"/>
          <w:lang w:val="en-GB"/>
        </w:rPr>
        <w:t>rticles </w:t>
      </w:r>
      <w:r w:rsidRPr="0088640C">
        <w:rPr>
          <w:rFonts w:ascii="Times New Roman" w:hAnsi="Times New Roman"/>
          <w:sz w:val="24"/>
        </w:rPr>
        <w:t xml:space="preserve">95 and 96 of the Company Code. </w:t>
      </w:r>
    </w:p>
    <w:p w14:paraId="33BAC869" w14:textId="77777777" w:rsidR="00E15FF0" w:rsidRPr="00F90959" w:rsidRDefault="00E15FF0" w:rsidP="00F90959">
      <w:pPr>
        <w:spacing w:after="0" w:line="276" w:lineRule="auto"/>
        <w:jc w:val="both"/>
        <w:rPr>
          <w:rFonts w:ascii="Times New Roman" w:hAnsi="Times New Roman"/>
          <w:sz w:val="24"/>
          <w:lang w:val="en-GB"/>
        </w:rPr>
      </w:pPr>
    </w:p>
    <w:p w14:paraId="7209E2AF" w14:textId="68FBEBFE" w:rsidR="0088640C" w:rsidRPr="00F90959" w:rsidRDefault="0088640C" w:rsidP="00F90959">
      <w:pPr>
        <w:spacing w:after="0" w:line="276" w:lineRule="auto"/>
        <w:jc w:val="both"/>
        <w:rPr>
          <w:rFonts w:ascii="Times New Roman" w:hAnsi="Times New Roman"/>
          <w:sz w:val="24"/>
          <w:lang w:val="en-GB"/>
        </w:rPr>
      </w:pPr>
      <w:r w:rsidRPr="00F90959">
        <w:rPr>
          <w:rFonts w:ascii="Times New Roman" w:hAnsi="Times New Roman"/>
          <w:sz w:val="24"/>
          <w:lang w:val="en-GB"/>
        </w:rPr>
        <w:t>[</w:t>
      </w:r>
      <w:r w:rsidRPr="00F90959">
        <w:rPr>
          <w:rFonts w:ascii="Times New Roman" w:hAnsi="Times New Roman"/>
          <w:i/>
          <w:sz w:val="24"/>
          <w:highlight w:val="lightGray"/>
          <w:lang w:val="en-GB"/>
        </w:rPr>
        <w:t>Paragra</w:t>
      </w:r>
      <w:r w:rsidRPr="0088640C">
        <w:rPr>
          <w:rFonts w:ascii="Times New Roman" w:hAnsi="Times New Roman"/>
          <w:i/>
          <w:sz w:val="24"/>
          <w:highlight w:val="lightGray"/>
        </w:rPr>
        <w:t xml:space="preserve">ph to be used </w:t>
      </w:r>
      <w:r w:rsidR="00E15FF0">
        <w:rPr>
          <w:rFonts w:ascii="Times New Roman" w:hAnsi="Times New Roman"/>
          <w:i/>
          <w:sz w:val="24"/>
          <w:highlight w:val="lightGray"/>
        </w:rPr>
        <w:t>w</w:t>
      </w:r>
      <w:r w:rsidR="00E15FF0">
        <w:rPr>
          <w:rFonts w:ascii="Times New Roman" w:hAnsi="Times New Roman"/>
          <w:i/>
          <w:sz w:val="24"/>
          <w:highlight w:val="lightGray"/>
          <w:lang w:val="en-GB"/>
        </w:rPr>
        <w:t>hen</w:t>
      </w:r>
      <w:r w:rsidR="00E15FF0" w:rsidRPr="00F90959">
        <w:rPr>
          <w:rFonts w:ascii="Times New Roman" w:hAnsi="Times New Roman"/>
          <w:i/>
          <w:sz w:val="24"/>
          <w:highlight w:val="lightGray"/>
          <w:lang w:val="en-GB"/>
        </w:rPr>
        <w:t xml:space="preserve"> </w:t>
      </w:r>
      <w:r w:rsidRPr="00F90959">
        <w:rPr>
          <w:rFonts w:ascii="Times New Roman" w:hAnsi="Times New Roman"/>
          <w:i/>
          <w:sz w:val="24"/>
          <w:highlight w:val="lightGray"/>
          <w:lang w:val="en-GB"/>
        </w:rPr>
        <w:t>the Company publishes only a management report</w:t>
      </w:r>
      <w:r w:rsidRPr="0088640C">
        <w:rPr>
          <w:rFonts w:ascii="Times New Roman" w:hAnsi="Times New Roman"/>
          <w:sz w:val="24"/>
        </w:rPr>
        <w:t xml:space="preserve">] </w:t>
      </w:r>
    </w:p>
    <w:p w14:paraId="7006D70A" w14:textId="473A1290" w:rsidR="00E15FF0" w:rsidRDefault="00E15FF0"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In the context of our audit of the annual accounts, we </w:t>
      </w:r>
      <w:r>
        <w:rPr>
          <w:rFonts w:ascii="Times New Roman" w:hAnsi="Times New Roman"/>
          <w:sz w:val="24"/>
        </w:rPr>
        <w:t xml:space="preserve">are </w:t>
      </w:r>
      <w:r w:rsidRPr="00F90959">
        <w:rPr>
          <w:rFonts w:ascii="Times New Roman" w:hAnsi="Times New Roman"/>
          <w:sz w:val="24"/>
          <w:lang w:val="en-GB"/>
        </w:rPr>
        <w:t xml:space="preserve">also </w:t>
      </w:r>
      <w:r>
        <w:rPr>
          <w:rFonts w:ascii="Times New Roman" w:hAnsi="Times New Roman"/>
          <w:sz w:val="24"/>
        </w:rPr>
        <w:t>r</w:t>
      </w:r>
      <w:r>
        <w:rPr>
          <w:rFonts w:ascii="Times New Roman" w:hAnsi="Times New Roman"/>
          <w:sz w:val="24"/>
          <w:lang w:val="en-GB"/>
        </w:rPr>
        <w:t>esponsible for considering</w:t>
      </w:r>
      <w:r w:rsidRPr="00F90959">
        <w:rPr>
          <w:rFonts w:ascii="Times New Roman" w:hAnsi="Times New Roman"/>
          <w:sz w:val="24"/>
          <w:lang w:val="en-GB"/>
        </w:rPr>
        <w:t xml:space="preserve">, in particular </w:t>
      </w:r>
      <w:r>
        <w:rPr>
          <w:rFonts w:ascii="Times New Roman" w:hAnsi="Times New Roman"/>
          <w:sz w:val="24"/>
        </w:rPr>
        <w:t>b</w:t>
      </w:r>
      <w:r>
        <w:rPr>
          <w:rFonts w:ascii="Times New Roman" w:hAnsi="Times New Roman"/>
          <w:sz w:val="24"/>
          <w:lang w:val="en-GB"/>
        </w:rPr>
        <w:t>ased on</w:t>
      </w:r>
      <w:r w:rsidRPr="00F90959">
        <w:rPr>
          <w:rFonts w:ascii="Times New Roman" w:hAnsi="Times New Roman"/>
          <w:sz w:val="24"/>
          <w:lang w:val="en-GB"/>
        </w:rPr>
        <w:t xml:space="preserve"> the knowledge we have obtained during the audit, whether the manag</w:t>
      </w:r>
      <w:r w:rsidRPr="0088640C">
        <w:rPr>
          <w:rFonts w:ascii="Times New Roman" w:hAnsi="Times New Roman"/>
          <w:sz w:val="24"/>
        </w:rPr>
        <w:t xml:space="preserve">ement report contains any material misstatements, i.e. any information </w:t>
      </w:r>
      <w:r>
        <w:rPr>
          <w:rFonts w:ascii="Times New Roman" w:hAnsi="Times New Roman"/>
          <w:sz w:val="24"/>
        </w:rPr>
        <w:t>which</w:t>
      </w:r>
      <w:r w:rsidRPr="0088640C">
        <w:rPr>
          <w:rFonts w:ascii="Times New Roman" w:hAnsi="Times New Roman"/>
          <w:sz w:val="24"/>
        </w:rPr>
        <w:t xml:space="preserve"> is </w:t>
      </w:r>
      <w:r w:rsidRPr="0088640C">
        <w:rPr>
          <w:rFonts w:ascii="Times New Roman" w:eastAsia="Calibri" w:hAnsi="Times New Roman" w:cs="Times New Roman"/>
          <w:sz w:val="24"/>
          <w:szCs w:val="24"/>
          <w:lang w:val="en-GB"/>
        </w:rPr>
        <w:t>inadequately disclosed</w:t>
      </w:r>
      <w:r w:rsidRPr="00C71931">
        <w:rPr>
          <w:rFonts w:ascii="Times New Roman" w:hAnsi="Times New Roman"/>
          <w:sz w:val="24"/>
          <w:lang w:val="en-GB"/>
        </w:rPr>
        <w:t xml:space="preserve"> </w:t>
      </w:r>
      <w:r w:rsidRPr="0088640C">
        <w:rPr>
          <w:rFonts w:ascii="Times New Roman" w:hAnsi="Times New Roman"/>
          <w:sz w:val="24"/>
        </w:rPr>
        <w:t xml:space="preserve">or otherwise misleading. Based on the </w:t>
      </w:r>
      <w:r w:rsidRPr="0088640C">
        <w:rPr>
          <w:rFonts w:ascii="Times New Roman" w:eastAsia="Calibri" w:hAnsi="Times New Roman" w:cs="Times New Roman"/>
          <w:sz w:val="24"/>
          <w:szCs w:val="24"/>
          <w:lang w:val="en-GB"/>
        </w:rPr>
        <w:t>procedures we have performed</w:t>
      </w:r>
      <w:r w:rsidRPr="0088640C">
        <w:rPr>
          <w:rFonts w:ascii="Times New Roman" w:hAnsi="Times New Roman"/>
          <w:sz w:val="24"/>
        </w:rPr>
        <w:t xml:space="preserve">, </w:t>
      </w:r>
      <w:r>
        <w:rPr>
          <w:rFonts w:ascii="Times New Roman" w:hAnsi="Times New Roman"/>
          <w:sz w:val="24"/>
        </w:rPr>
        <w:t xml:space="preserve">there are </w:t>
      </w:r>
      <w:r w:rsidRPr="0088640C">
        <w:rPr>
          <w:rFonts w:ascii="Times New Roman" w:hAnsi="Times New Roman"/>
          <w:sz w:val="24"/>
        </w:rPr>
        <w:t xml:space="preserve">no material misstatements </w:t>
      </w:r>
      <w:r>
        <w:rPr>
          <w:rFonts w:ascii="Times New Roman" w:hAnsi="Times New Roman"/>
          <w:sz w:val="24"/>
        </w:rPr>
        <w:t xml:space="preserve">we have </w:t>
      </w:r>
      <w:r w:rsidRPr="0088640C">
        <w:rPr>
          <w:rFonts w:ascii="Times New Roman" w:hAnsi="Times New Roman"/>
          <w:sz w:val="24"/>
        </w:rPr>
        <w:t xml:space="preserve">to report to you. </w:t>
      </w:r>
    </w:p>
    <w:p w14:paraId="51748A20" w14:textId="77777777" w:rsidR="00E15FF0" w:rsidRDefault="00E15FF0" w:rsidP="00F90959">
      <w:pPr>
        <w:spacing w:after="0" w:line="276" w:lineRule="auto"/>
        <w:jc w:val="both"/>
        <w:rPr>
          <w:rFonts w:ascii="Times New Roman" w:hAnsi="Times New Roman"/>
          <w:sz w:val="24"/>
        </w:rPr>
      </w:pPr>
    </w:p>
    <w:p w14:paraId="7EE3D240" w14:textId="19E7020B" w:rsidR="00E15FF0" w:rsidRPr="00F90959" w:rsidRDefault="00E15FF0" w:rsidP="00F90959">
      <w:pPr>
        <w:spacing w:after="0" w:line="276" w:lineRule="auto"/>
        <w:jc w:val="both"/>
        <w:rPr>
          <w:rFonts w:ascii="Times New Roman" w:hAnsi="Times New Roman"/>
          <w:sz w:val="24"/>
          <w:lang w:val="en-GB"/>
        </w:rPr>
      </w:pPr>
      <w:r w:rsidRPr="0088640C">
        <w:rPr>
          <w:rFonts w:ascii="Times New Roman" w:hAnsi="Times New Roman"/>
          <w:sz w:val="24"/>
        </w:rPr>
        <w:t>We do not express any form of assurance whatsoever on the management report.</w:t>
      </w:r>
    </w:p>
    <w:p w14:paraId="3C1E4641" w14:textId="77777777" w:rsidR="0088640C" w:rsidRPr="00F90959" w:rsidRDefault="0088640C" w:rsidP="00F90959">
      <w:pPr>
        <w:spacing w:after="0" w:line="276" w:lineRule="auto"/>
        <w:jc w:val="both"/>
        <w:rPr>
          <w:rFonts w:ascii="Times New Roman" w:hAnsi="Times New Roman"/>
          <w:sz w:val="24"/>
          <w:lang w:val="en-GB"/>
        </w:rPr>
      </w:pPr>
    </w:p>
    <w:p w14:paraId="5FE2F7D8" w14:textId="75C9C80F" w:rsidR="00E15FF0" w:rsidRPr="00F90959" w:rsidRDefault="00E15FF0" w:rsidP="00F90959">
      <w:pPr>
        <w:spacing w:after="0" w:line="276" w:lineRule="auto"/>
        <w:jc w:val="both"/>
        <w:rPr>
          <w:rFonts w:ascii="Times New Roman" w:hAnsi="Times New Roman"/>
          <w:i/>
          <w:sz w:val="24"/>
          <w:highlight w:val="lightGray"/>
          <w:lang w:val="en-GB"/>
        </w:rPr>
      </w:pPr>
      <w:r w:rsidRPr="00F90959">
        <w:rPr>
          <w:rFonts w:ascii="Times New Roman" w:hAnsi="Times New Roman"/>
          <w:sz w:val="24"/>
          <w:lang w:val="en-GB"/>
        </w:rPr>
        <w:t>[</w:t>
      </w:r>
      <w:r w:rsidRPr="00F90959">
        <w:rPr>
          <w:rFonts w:ascii="Times New Roman" w:hAnsi="Times New Roman"/>
          <w:i/>
          <w:sz w:val="24"/>
          <w:highlight w:val="lightGray"/>
          <w:lang w:val="en-GB"/>
        </w:rPr>
        <w:t>Paragraph t</w:t>
      </w:r>
      <w:r w:rsidRPr="0088640C">
        <w:rPr>
          <w:rFonts w:ascii="Times New Roman" w:hAnsi="Times New Roman"/>
          <w:i/>
          <w:sz w:val="24"/>
          <w:highlight w:val="lightGray"/>
        </w:rPr>
        <w:t xml:space="preserve">o be used </w:t>
      </w:r>
      <w:r>
        <w:rPr>
          <w:rFonts w:ascii="Times New Roman" w:hAnsi="Times New Roman"/>
          <w:i/>
          <w:sz w:val="24"/>
          <w:highlight w:val="lightGray"/>
        </w:rPr>
        <w:t>w</w:t>
      </w:r>
      <w:r>
        <w:rPr>
          <w:rFonts w:ascii="Times New Roman" w:hAnsi="Times New Roman"/>
          <w:i/>
          <w:sz w:val="24"/>
          <w:highlight w:val="lightGray"/>
          <w:lang w:val="en-GB"/>
        </w:rPr>
        <w:t>hen</w:t>
      </w:r>
      <w:r w:rsidRPr="00F90959">
        <w:rPr>
          <w:rFonts w:ascii="Times New Roman" w:hAnsi="Times New Roman"/>
          <w:i/>
          <w:sz w:val="24"/>
          <w:highlight w:val="lightGray"/>
          <w:lang w:val="en-GB"/>
        </w:rPr>
        <w:t xml:space="preserve"> the Company publishes an annual report </w:t>
      </w:r>
      <w:r>
        <w:rPr>
          <w:rFonts w:ascii="Times New Roman" w:hAnsi="Times New Roman"/>
          <w:i/>
          <w:sz w:val="24"/>
          <w:highlight w:val="lightGray"/>
        </w:rPr>
        <w:t>i</w:t>
      </w:r>
      <w:r>
        <w:rPr>
          <w:rFonts w:ascii="Times New Roman" w:hAnsi="Times New Roman"/>
          <w:i/>
          <w:sz w:val="24"/>
          <w:highlight w:val="lightGray"/>
          <w:lang w:val="en-GB"/>
        </w:rPr>
        <w:t>ncluding the</w:t>
      </w:r>
      <w:r w:rsidRPr="00F90959">
        <w:rPr>
          <w:rFonts w:ascii="Times New Roman" w:hAnsi="Times New Roman"/>
          <w:i/>
          <w:sz w:val="24"/>
          <w:highlight w:val="lightGray"/>
          <w:lang w:val="en-GB"/>
        </w:rPr>
        <w:t xml:space="preserve"> management report</w:t>
      </w:r>
      <w:r w:rsidRPr="0088640C">
        <w:rPr>
          <w:rFonts w:ascii="Times New Roman" w:hAnsi="Times New Roman"/>
          <w:sz w:val="24"/>
          <w:highlight w:val="lightGray"/>
        </w:rPr>
        <w:t>]</w:t>
      </w:r>
    </w:p>
    <w:p w14:paraId="214B0DE9" w14:textId="5CA8D4C2" w:rsidR="00E15FF0" w:rsidRPr="00F90959" w:rsidRDefault="00E15FF0"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In the context of our audit of the annual accounts, we </w:t>
      </w:r>
      <w:r>
        <w:rPr>
          <w:rFonts w:ascii="Times New Roman" w:hAnsi="Times New Roman"/>
          <w:sz w:val="24"/>
          <w:lang w:val="en-GB"/>
        </w:rPr>
        <w:t xml:space="preserve">are </w:t>
      </w:r>
      <w:r w:rsidRPr="00F90959">
        <w:rPr>
          <w:rFonts w:ascii="Times New Roman" w:hAnsi="Times New Roman"/>
          <w:sz w:val="24"/>
          <w:lang w:val="en-GB"/>
        </w:rPr>
        <w:t xml:space="preserve">also </w:t>
      </w:r>
      <w:r>
        <w:rPr>
          <w:rFonts w:ascii="Times New Roman" w:hAnsi="Times New Roman"/>
          <w:sz w:val="24"/>
        </w:rPr>
        <w:t>responsible for considering</w:t>
      </w:r>
      <w:r w:rsidRPr="0088640C">
        <w:rPr>
          <w:rFonts w:ascii="Times New Roman" w:hAnsi="Times New Roman"/>
          <w:sz w:val="24"/>
        </w:rPr>
        <w:t xml:space="preserve">, in particular </w:t>
      </w:r>
      <w:r>
        <w:rPr>
          <w:rFonts w:ascii="Times New Roman" w:hAnsi="Times New Roman"/>
          <w:sz w:val="24"/>
        </w:rPr>
        <w:t>b</w:t>
      </w:r>
      <w:r>
        <w:rPr>
          <w:rFonts w:ascii="Times New Roman" w:hAnsi="Times New Roman"/>
          <w:sz w:val="24"/>
          <w:lang w:val="en-GB"/>
        </w:rPr>
        <w:t>ased on</w:t>
      </w:r>
      <w:r w:rsidRPr="00F90959">
        <w:rPr>
          <w:rFonts w:ascii="Times New Roman" w:hAnsi="Times New Roman"/>
          <w:sz w:val="24"/>
          <w:lang w:val="en-GB"/>
        </w:rPr>
        <w:t xml:space="preserve"> the k</w:t>
      </w:r>
      <w:r w:rsidRPr="0088640C">
        <w:rPr>
          <w:rFonts w:ascii="Times New Roman" w:hAnsi="Times New Roman"/>
          <w:sz w:val="24"/>
        </w:rPr>
        <w:t xml:space="preserve">nowledge we have obtained during the audit, whether the management report and </w:t>
      </w:r>
      <w:r>
        <w:rPr>
          <w:rFonts w:ascii="Times New Roman" w:hAnsi="Times New Roman"/>
          <w:sz w:val="24"/>
        </w:rPr>
        <w:t>th</w:t>
      </w:r>
      <w:r>
        <w:rPr>
          <w:rFonts w:ascii="Times New Roman" w:hAnsi="Times New Roman"/>
          <w:sz w:val="24"/>
          <w:lang w:val="en-GB"/>
        </w:rPr>
        <w:t>e</w:t>
      </w:r>
      <w:r w:rsidRPr="00F90959">
        <w:rPr>
          <w:rFonts w:ascii="Times New Roman" w:hAnsi="Times New Roman"/>
          <w:sz w:val="24"/>
          <w:lang w:val="en-GB"/>
        </w:rPr>
        <w:t xml:space="preserve"> other information included in the annual report, namely</w:t>
      </w:r>
      <w:r w:rsidRPr="0088640C">
        <w:rPr>
          <w:rFonts w:ascii="Times New Roman" w:hAnsi="Times New Roman"/>
          <w:sz w:val="24"/>
        </w:rPr>
        <w:t>:</w:t>
      </w:r>
    </w:p>
    <w:p w14:paraId="26F216EA" w14:textId="7777777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 </w:t>
      </w:r>
      <w:r w:rsidRPr="00F90959">
        <w:rPr>
          <w:rFonts w:ascii="Times New Roman" w:hAnsi="Times New Roman"/>
          <w:sz w:val="24"/>
          <w:lang w:val="en-GB"/>
        </w:rPr>
        <w:tab/>
        <w:t>[</w:t>
      </w:r>
      <w:r w:rsidRPr="0088640C">
        <w:rPr>
          <w:rFonts w:ascii="Times New Roman" w:hAnsi="Times New Roman"/>
          <w:sz w:val="24"/>
          <w:highlight w:val="lightGray"/>
        </w:rPr>
        <w:t>to be completed</w:t>
      </w:r>
      <w:r w:rsidRPr="0088640C">
        <w:rPr>
          <w:rFonts w:ascii="Times New Roman" w:hAnsi="Times New Roman"/>
          <w:sz w:val="24"/>
        </w:rPr>
        <w:t>]</w:t>
      </w:r>
      <w:r w:rsidRPr="00F90959">
        <w:rPr>
          <w:rFonts w:ascii="Times New Roman" w:hAnsi="Times New Roman"/>
          <w:b/>
          <w:i/>
          <w:sz w:val="24"/>
          <w:highlight w:val="lightGray"/>
          <w:u w:val="single"/>
          <w:vertAlign w:val="superscript"/>
          <w:lang w:val="en-GB"/>
        </w:rPr>
        <w:t xml:space="preserve"> [</w:t>
      </w:r>
      <w:r w:rsidRPr="00F90959">
        <w:rPr>
          <w:rFonts w:ascii="Times New Roman" w:hAnsi="Times New Roman"/>
          <w:b/>
          <w:i/>
          <w:sz w:val="24"/>
          <w:highlight w:val="lightGray"/>
          <w:u w:val="single"/>
          <w:vertAlign w:val="superscript"/>
          <w:lang w:val="en-GB"/>
        </w:rPr>
        <w:footnoteReference w:id="15"/>
      </w:r>
      <w:r w:rsidRPr="00F90959">
        <w:rPr>
          <w:rFonts w:ascii="Times New Roman" w:hAnsi="Times New Roman"/>
          <w:b/>
          <w:i/>
          <w:sz w:val="24"/>
          <w:u w:val="single"/>
          <w:vertAlign w:val="superscript"/>
          <w:lang w:val="en-GB"/>
        </w:rPr>
        <w:t>]</w:t>
      </w:r>
    </w:p>
    <w:p w14:paraId="3065C602" w14:textId="7777777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lastRenderedPageBreak/>
        <w:t xml:space="preserve">- </w:t>
      </w:r>
      <w:r w:rsidRPr="00F90959">
        <w:rPr>
          <w:rFonts w:ascii="Times New Roman" w:hAnsi="Times New Roman"/>
          <w:sz w:val="24"/>
          <w:lang w:val="en-GB"/>
        </w:rPr>
        <w:tab/>
        <w:t>…</w:t>
      </w:r>
    </w:p>
    <w:p w14:paraId="4B69FAA4" w14:textId="77777777" w:rsidR="0088640C" w:rsidRPr="00F90959" w:rsidRDefault="0088640C" w:rsidP="00F90959">
      <w:pPr>
        <w:spacing w:after="0" w:line="276" w:lineRule="auto"/>
        <w:jc w:val="both"/>
        <w:rPr>
          <w:rFonts w:ascii="Times New Roman" w:hAnsi="Times New Roman"/>
          <w:sz w:val="24"/>
          <w:lang w:val="en-GB"/>
        </w:rPr>
      </w:pPr>
    </w:p>
    <w:p w14:paraId="20D46331" w14:textId="34DF819A" w:rsidR="00E15FF0" w:rsidRDefault="00E15FF0"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contain a material misstatement,</w:t>
      </w:r>
      <w:r w:rsidRPr="0088640C">
        <w:rPr>
          <w:rFonts w:ascii="Times New Roman" w:hAnsi="Times New Roman"/>
          <w:sz w:val="24"/>
        </w:rPr>
        <w:t xml:space="preserve"> i.e. information </w:t>
      </w:r>
      <w:r w:rsidRPr="0088640C">
        <w:rPr>
          <w:rFonts w:ascii="Times New Roman" w:hAnsi="Times New Roman"/>
          <w:sz w:val="24"/>
          <w:szCs w:val="24"/>
        </w:rPr>
        <w:t>which</w:t>
      </w:r>
      <w:r w:rsidRPr="00C71931">
        <w:rPr>
          <w:rFonts w:ascii="Times New Roman" w:hAnsi="Times New Roman"/>
          <w:sz w:val="24"/>
          <w:lang w:val="en-GB"/>
        </w:rPr>
        <w:t xml:space="preserve"> is </w:t>
      </w:r>
      <w:r w:rsidRPr="0088640C">
        <w:rPr>
          <w:rFonts w:ascii="Times New Roman" w:eastAsia="Calibri" w:hAnsi="Times New Roman" w:cs="Times New Roman"/>
          <w:sz w:val="24"/>
          <w:szCs w:val="24"/>
          <w:lang w:val="en-GB"/>
        </w:rPr>
        <w:t>inadequately disclosed</w:t>
      </w:r>
      <w:r w:rsidRPr="00C71931">
        <w:rPr>
          <w:rFonts w:ascii="Times New Roman" w:hAnsi="Times New Roman"/>
          <w:sz w:val="24"/>
          <w:lang w:val="en-GB"/>
        </w:rPr>
        <w:t xml:space="preserve"> </w:t>
      </w:r>
      <w:r w:rsidRPr="0088640C">
        <w:rPr>
          <w:rFonts w:ascii="Times New Roman" w:hAnsi="Times New Roman"/>
          <w:sz w:val="24"/>
        </w:rPr>
        <w:t xml:space="preserve">or otherwise misleading. Based on the </w:t>
      </w:r>
      <w:r w:rsidRPr="0088640C">
        <w:rPr>
          <w:rFonts w:ascii="Times New Roman" w:hAnsi="Times New Roman"/>
          <w:sz w:val="24"/>
          <w:szCs w:val="24"/>
        </w:rPr>
        <w:t>procedures we have performed</w:t>
      </w:r>
      <w:r w:rsidRPr="0088640C">
        <w:rPr>
          <w:rFonts w:ascii="Times New Roman" w:hAnsi="Times New Roman"/>
          <w:sz w:val="24"/>
        </w:rPr>
        <w:t xml:space="preserve">, </w:t>
      </w:r>
      <w:r>
        <w:rPr>
          <w:rFonts w:ascii="Times New Roman" w:hAnsi="Times New Roman"/>
          <w:sz w:val="24"/>
        </w:rPr>
        <w:t xml:space="preserve">there are </w:t>
      </w:r>
      <w:r w:rsidRPr="005608BF">
        <w:rPr>
          <w:rFonts w:ascii="Times New Roman" w:hAnsi="Times New Roman"/>
          <w:sz w:val="24"/>
        </w:rPr>
        <w:t xml:space="preserve">no material misstatements </w:t>
      </w:r>
      <w:r>
        <w:rPr>
          <w:rFonts w:ascii="Times New Roman" w:hAnsi="Times New Roman"/>
          <w:sz w:val="24"/>
        </w:rPr>
        <w:t xml:space="preserve">we have </w:t>
      </w:r>
      <w:r w:rsidRPr="005608BF">
        <w:rPr>
          <w:rFonts w:ascii="Times New Roman" w:hAnsi="Times New Roman"/>
          <w:sz w:val="24"/>
        </w:rPr>
        <w:t>to report to</w:t>
      </w:r>
      <w:r w:rsidRPr="0088640C">
        <w:rPr>
          <w:rFonts w:ascii="Times New Roman" w:hAnsi="Times New Roman"/>
          <w:sz w:val="24"/>
        </w:rPr>
        <w:t xml:space="preserve"> you. </w:t>
      </w:r>
    </w:p>
    <w:p w14:paraId="0EEE00EE" w14:textId="77777777" w:rsidR="00E15FF0" w:rsidRDefault="00E15FF0" w:rsidP="00F90959">
      <w:pPr>
        <w:spacing w:after="0" w:line="276" w:lineRule="auto"/>
        <w:jc w:val="both"/>
        <w:rPr>
          <w:rFonts w:ascii="Times New Roman" w:hAnsi="Times New Roman"/>
          <w:sz w:val="24"/>
          <w:lang w:val="en-GB"/>
        </w:rPr>
      </w:pPr>
    </w:p>
    <w:p w14:paraId="5BA671CB" w14:textId="288DFCA5" w:rsidR="00E15FF0" w:rsidRPr="00F90959" w:rsidRDefault="00E15FF0"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do not </w:t>
      </w:r>
      <w:r w:rsidRPr="0088640C">
        <w:rPr>
          <w:rFonts w:ascii="Times New Roman" w:hAnsi="Times New Roman"/>
          <w:sz w:val="24"/>
        </w:rPr>
        <w:t xml:space="preserve">express any form of assurance </w:t>
      </w:r>
      <w:r w:rsidRPr="00F90959">
        <w:rPr>
          <w:rFonts w:ascii="Times New Roman" w:hAnsi="Times New Roman"/>
          <w:sz w:val="24"/>
          <w:lang w:val="en-GB"/>
        </w:rPr>
        <w:t>whatsoever on the annual report.</w:t>
      </w:r>
    </w:p>
    <w:p w14:paraId="7F51A18C" w14:textId="77777777" w:rsidR="0088640C" w:rsidRPr="00F90959" w:rsidRDefault="0088640C" w:rsidP="00F90959">
      <w:pPr>
        <w:spacing w:after="0" w:line="276" w:lineRule="auto"/>
        <w:jc w:val="both"/>
        <w:rPr>
          <w:rFonts w:ascii="Times New Roman" w:hAnsi="Times New Roman"/>
          <w:sz w:val="24"/>
          <w:lang w:val="en-GB"/>
        </w:rPr>
      </w:pPr>
    </w:p>
    <w:p w14:paraId="50529C45" w14:textId="6A2213DD" w:rsidR="009F7570" w:rsidRPr="00F90959" w:rsidRDefault="009F7570" w:rsidP="009F7570">
      <w:pPr>
        <w:keepNext/>
        <w:keepLines/>
        <w:spacing w:before="40" w:after="0" w:line="360" w:lineRule="auto"/>
        <w:jc w:val="both"/>
        <w:outlineLvl w:val="2"/>
        <w:rPr>
          <w:rFonts w:ascii="Cambria" w:eastAsia="Calibri" w:hAnsi="Cambria" w:cs="Times New Roman"/>
          <w:b/>
          <w:i/>
          <w:color w:val="365F91"/>
          <w:sz w:val="24"/>
          <w:lang w:val="en-GB"/>
        </w:rPr>
      </w:pPr>
      <w:r w:rsidRPr="00F90959">
        <w:rPr>
          <w:rFonts w:ascii="Cambria" w:hAnsi="Cambria"/>
          <w:b/>
          <w:i/>
          <w:color w:val="365F91"/>
          <w:sz w:val="24"/>
          <w:lang w:val="en-GB"/>
        </w:rPr>
        <w:t xml:space="preserve">Statement </w:t>
      </w:r>
      <w:r w:rsidRPr="0088640C">
        <w:rPr>
          <w:rFonts w:ascii="Cambria" w:eastAsia="Calibri" w:hAnsi="Cambria" w:cs="Times New Roman"/>
          <w:b/>
          <w:i/>
          <w:color w:val="365F91"/>
          <w:sz w:val="24"/>
          <w:szCs w:val="24"/>
          <w:lang w:val="en-GB"/>
        </w:rPr>
        <w:t>related to</w:t>
      </w:r>
      <w:r w:rsidRPr="00F90959">
        <w:rPr>
          <w:rFonts w:ascii="Cambria" w:hAnsi="Cambria"/>
          <w:b/>
          <w:i/>
          <w:color w:val="365F91"/>
          <w:sz w:val="24"/>
          <w:lang w:val="en-GB"/>
        </w:rPr>
        <w:t xml:space="preserve"> the social balance sheet</w:t>
      </w:r>
    </w:p>
    <w:p w14:paraId="5748907E" w14:textId="7C926449" w:rsidR="009F7570" w:rsidRPr="00F90959" w:rsidRDefault="009F7570" w:rsidP="009F7570">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The social balance sheet, to be deposited at the National Bank of Belgium in accordance with </w:t>
      </w:r>
      <w:r>
        <w:rPr>
          <w:rFonts w:ascii="Times New Roman" w:hAnsi="Times New Roman"/>
          <w:sz w:val="24"/>
        </w:rPr>
        <w:t>a</w:t>
      </w:r>
      <w:r w:rsidRPr="0088640C">
        <w:rPr>
          <w:rFonts w:ascii="Times New Roman" w:hAnsi="Times New Roman"/>
          <w:sz w:val="24"/>
        </w:rPr>
        <w:t xml:space="preserve">rticle 100, § 1, 6°/2 of the Company Code, </w:t>
      </w:r>
      <w:r w:rsidRPr="0088640C">
        <w:rPr>
          <w:rFonts w:ascii="Times New Roman" w:hAnsi="Times New Roman"/>
          <w:sz w:val="24"/>
          <w:szCs w:val="24"/>
        </w:rPr>
        <w:t>includes,</w:t>
      </w:r>
      <w:r w:rsidRPr="0088640C">
        <w:rPr>
          <w:rFonts w:ascii="Times New Roman" w:hAnsi="Times New Roman"/>
          <w:sz w:val="24"/>
        </w:rPr>
        <w:t xml:space="preserve"> both</w:t>
      </w:r>
      <w:r w:rsidRPr="0088640C">
        <w:rPr>
          <w:rFonts w:ascii="Times New Roman" w:hAnsi="Times New Roman"/>
          <w:sz w:val="24"/>
          <w:szCs w:val="24"/>
        </w:rPr>
        <w:t xml:space="preserve"> in terms of</w:t>
      </w:r>
      <w:r w:rsidRPr="0088640C">
        <w:rPr>
          <w:rFonts w:ascii="Times New Roman" w:hAnsi="Times New Roman"/>
          <w:sz w:val="24"/>
        </w:rPr>
        <w:t xml:space="preserve"> form and content, the information required by the said Code, and does not present any material inconsistencies with the information that we </w:t>
      </w:r>
      <w:r w:rsidRPr="0088640C">
        <w:rPr>
          <w:rFonts w:ascii="Times New Roman" w:hAnsi="Times New Roman"/>
          <w:sz w:val="24"/>
          <w:szCs w:val="24"/>
        </w:rPr>
        <w:t>have at our disposition</w:t>
      </w:r>
      <w:r w:rsidRPr="0088640C">
        <w:rPr>
          <w:rFonts w:ascii="Times New Roman" w:hAnsi="Times New Roman"/>
          <w:sz w:val="24"/>
        </w:rPr>
        <w:t xml:space="preserve"> during the performance of our mandate. </w:t>
      </w:r>
    </w:p>
    <w:p w14:paraId="77BDD89D" w14:textId="77777777" w:rsidR="0088640C" w:rsidRPr="00F90959" w:rsidRDefault="0088640C" w:rsidP="00F90959">
      <w:pPr>
        <w:spacing w:after="0" w:line="276" w:lineRule="auto"/>
        <w:jc w:val="both"/>
        <w:rPr>
          <w:rFonts w:ascii="Times New Roman" w:hAnsi="Times New Roman"/>
          <w:b/>
          <w:i/>
          <w:sz w:val="24"/>
          <w:highlight w:val="lightGray"/>
          <w:lang w:val="en-GB"/>
        </w:rPr>
      </w:pPr>
    </w:p>
    <w:p w14:paraId="492BEF34" w14:textId="45B2C6C1"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highlight w:val="lightGray"/>
          <w:lang w:val="en-GB"/>
        </w:rPr>
      </w:pPr>
      <w:bookmarkStart w:id="77" w:name="_Toc501021569"/>
      <w:bookmarkStart w:id="78" w:name="_Toc505264917"/>
      <w:r w:rsidRPr="00F90959">
        <w:rPr>
          <w:rFonts w:ascii="Cambria" w:hAnsi="Cambria"/>
          <w:b/>
          <w:i/>
          <w:color w:val="365F91"/>
          <w:sz w:val="24"/>
          <w:highlight w:val="lightGray"/>
          <w:lang w:val="en-GB"/>
        </w:rPr>
        <w:t xml:space="preserve">[Statement concerning the documents to be deposited in accordance with </w:t>
      </w:r>
      <w:r w:rsidR="00A02480">
        <w:rPr>
          <w:rFonts w:ascii="Cambria" w:hAnsi="Cambria"/>
          <w:b/>
          <w:i/>
          <w:color w:val="365F91"/>
          <w:sz w:val="24"/>
          <w:highlight w:val="lightGray"/>
        </w:rPr>
        <w:t>a</w:t>
      </w:r>
      <w:r w:rsidR="00A02480" w:rsidRPr="00F90959">
        <w:rPr>
          <w:rFonts w:ascii="Cambria" w:hAnsi="Cambria"/>
          <w:b/>
          <w:i/>
          <w:color w:val="365F91"/>
          <w:sz w:val="24"/>
          <w:highlight w:val="lightGray"/>
        </w:rPr>
        <w:t>rticle </w:t>
      </w:r>
      <w:r w:rsidRPr="00F90959">
        <w:rPr>
          <w:rFonts w:ascii="Cambria" w:hAnsi="Cambria"/>
          <w:b/>
          <w:i/>
          <w:color w:val="365F91"/>
          <w:sz w:val="24"/>
          <w:highlight w:val="lightGray"/>
        </w:rPr>
        <w:t>100, § 1, 5° and 6°/1 of the Company Code]</w:t>
      </w:r>
      <w:r w:rsidRPr="00F90959">
        <w:rPr>
          <w:rFonts w:ascii="Cambria" w:hAnsi="Cambria"/>
          <w:b/>
          <w:i/>
          <w:color w:val="365F91"/>
          <w:sz w:val="24"/>
        </w:rPr>
        <w:t xml:space="preserve"> </w:t>
      </w:r>
      <w:bookmarkEnd w:id="77"/>
      <w:bookmarkEnd w:id="78"/>
      <w:r w:rsidR="00FA2CC5" w:rsidRPr="00F90959">
        <w:rPr>
          <w:rFonts w:ascii="Cambria" w:hAnsi="Cambria"/>
          <w:b/>
          <w:i/>
          <w:color w:val="365F91"/>
          <w:sz w:val="24"/>
        </w:rPr>
        <w:t>[</w:t>
      </w:r>
      <w:r w:rsidR="00FA2CC5" w:rsidRPr="00F90959">
        <w:rPr>
          <w:rFonts w:ascii="Cambria" w:hAnsi="Cambria"/>
          <w:b/>
          <w:i/>
          <w:color w:val="365F91"/>
          <w:sz w:val="24"/>
          <w:highlight w:val="lightGray"/>
        </w:rPr>
        <w:t xml:space="preserve">Where applicable, if the </w:t>
      </w:r>
      <w:r w:rsidR="00FA2CC5" w:rsidRPr="0088640C">
        <w:rPr>
          <w:rFonts w:ascii="Cambria" w:hAnsi="Cambria"/>
          <w:b/>
          <w:i/>
          <w:color w:val="365F91"/>
          <w:sz w:val="24"/>
          <w:szCs w:val="24"/>
          <w:highlight w:val="lightGray"/>
        </w:rPr>
        <w:t>information is</w:t>
      </w:r>
      <w:r w:rsidR="00FA2CC5" w:rsidRPr="00F90959">
        <w:rPr>
          <w:rFonts w:ascii="Cambria" w:hAnsi="Cambria"/>
          <w:b/>
          <w:i/>
          <w:color w:val="365F91"/>
          <w:sz w:val="24"/>
          <w:highlight w:val="lightGray"/>
        </w:rPr>
        <w:t xml:space="preserve"> not </w:t>
      </w:r>
      <w:r w:rsidR="00FA2CC5" w:rsidRPr="0088640C">
        <w:rPr>
          <w:rFonts w:ascii="Cambria" w:hAnsi="Cambria"/>
          <w:b/>
          <w:i/>
          <w:color w:val="365F91"/>
          <w:sz w:val="24"/>
          <w:szCs w:val="24"/>
          <w:highlight w:val="lightGray"/>
        </w:rPr>
        <w:t>disclosed</w:t>
      </w:r>
      <w:r w:rsidR="00FA2CC5" w:rsidRPr="00F90959">
        <w:rPr>
          <w:rFonts w:ascii="Cambria" w:hAnsi="Cambria"/>
          <w:b/>
          <w:i/>
          <w:color w:val="365F91"/>
          <w:sz w:val="24"/>
          <w:highlight w:val="lightGray"/>
        </w:rPr>
        <w:t xml:space="preserve"> separately in the annual accounts]</w:t>
      </w:r>
    </w:p>
    <w:p w14:paraId="4B6C1F8E" w14:textId="199806CD" w:rsidR="00FA2CC5" w:rsidRPr="00F90959" w:rsidRDefault="00FA2CC5" w:rsidP="00FA2CC5">
      <w:pPr>
        <w:tabs>
          <w:tab w:val="left" w:pos="426"/>
        </w:tabs>
        <w:spacing w:after="0" w:line="240" w:lineRule="auto"/>
        <w:jc w:val="both"/>
        <w:rPr>
          <w:rFonts w:ascii="Times New Roman" w:eastAsia="Calibri" w:hAnsi="Times New Roman" w:cs="Times New Roman"/>
          <w:color w:val="000000"/>
          <w:sz w:val="24"/>
          <w:lang w:val="en-GB"/>
        </w:rPr>
      </w:pPr>
      <w:r w:rsidRPr="00F90959">
        <w:rPr>
          <w:rFonts w:ascii="Times New Roman" w:hAnsi="Times New Roman"/>
          <w:sz w:val="24"/>
          <w:lang w:val="en-GB"/>
        </w:rPr>
        <w:t>The following documents, to be deposited</w:t>
      </w:r>
      <w:r w:rsidRPr="0088640C">
        <w:rPr>
          <w:rFonts w:ascii="Times New Roman" w:hAnsi="Times New Roman"/>
          <w:sz w:val="24"/>
        </w:rPr>
        <w:t xml:space="preserve"> at the National Bank of Belgium </w:t>
      </w:r>
      <w:r w:rsidRPr="00F90959">
        <w:rPr>
          <w:rFonts w:ascii="Times New Roman" w:hAnsi="Times New Roman"/>
          <w:sz w:val="24"/>
        </w:rPr>
        <w:t xml:space="preserve">in accordance with </w:t>
      </w:r>
      <w:r w:rsidR="00A02480">
        <w:rPr>
          <w:rFonts w:ascii="Times New Roman" w:hAnsi="Times New Roman"/>
          <w:sz w:val="24"/>
        </w:rPr>
        <w:t>a</w:t>
      </w:r>
      <w:r w:rsidR="00A02480" w:rsidRPr="00F90959">
        <w:rPr>
          <w:rFonts w:ascii="Times New Roman" w:hAnsi="Times New Roman"/>
          <w:sz w:val="24"/>
        </w:rPr>
        <w:t>rticle </w:t>
      </w:r>
      <w:r w:rsidRPr="00F90959">
        <w:rPr>
          <w:rFonts w:ascii="Times New Roman" w:hAnsi="Times New Roman"/>
          <w:sz w:val="24"/>
        </w:rPr>
        <w:t xml:space="preserve">100 </w:t>
      </w:r>
      <w:r w:rsidRPr="0088640C">
        <w:rPr>
          <w:rFonts w:ascii="Times New Roman" w:hAnsi="Times New Roman"/>
          <w:sz w:val="24"/>
        </w:rPr>
        <w:t xml:space="preserve">§ 1, 5° and 6°/1 </w:t>
      </w:r>
      <w:r w:rsidRPr="00F90959">
        <w:rPr>
          <w:rFonts w:ascii="Times New Roman" w:hAnsi="Times New Roman"/>
          <w:sz w:val="24"/>
        </w:rPr>
        <w:t>of the Company Code,</w:t>
      </w:r>
      <w:r w:rsidRPr="00F90959">
        <w:rPr>
          <w:rFonts w:ascii="Times New Roman" w:hAnsi="Times New Roman"/>
          <w:color w:val="000000"/>
          <w:sz w:val="24"/>
        </w:rPr>
        <w:t xml:space="preserve"> </w:t>
      </w:r>
      <w:r w:rsidRPr="0088640C">
        <w:rPr>
          <w:rFonts w:ascii="Times New Roman" w:eastAsia="Calibri" w:hAnsi="Times New Roman" w:cs="Times New Roman"/>
          <w:color w:val="000000"/>
          <w:sz w:val="24"/>
          <w:szCs w:val="24"/>
          <w:lang w:val="en-GB"/>
        </w:rPr>
        <w:t>include,</w:t>
      </w:r>
      <w:r w:rsidRPr="00F90959">
        <w:rPr>
          <w:rFonts w:ascii="Times New Roman" w:hAnsi="Times New Roman"/>
          <w:color w:val="000000"/>
          <w:sz w:val="24"/>
          <w:lang w:val="en-GB"/>
        </w:rPr>
        <w:t xml:space="preserve"> both</w:t>
      </w:r>
      <w:r w:rsidRPr="0088640C">
        <w:rPr>
          <w:rFonts w:ascii="Times New Roman" w:hAnsi="Times New Roman"/>
          <w:color w:val="000000"/>
          <w:sz w:val="24"/>
          <w:szCs w:val="24"/>
        </w:rPr>
        <w:t xml:space="preserve"> in terms of</w:t>
      </w:r>
      <w:r w:rsidRPr="00F90959">
        <w:rPr>
          <w:rFonts w:ascii="Times New Roman" w:hAnsi="Times New Roman"/>
          <w:color w:val="000000"/>
          <w:sz w:val="24"/>
        </w:rPr>
        <w:t xml:space="preserve"> form and content, the information required by the said Code and do not present any material inconsistencies with the information that we became aware of during the performance of our mandate:</w:t>
      </w:r>
    </w:p>
    <w:p w14:paraId="0E036CF8" w14:textId="7849AC87" w:rsidR="00FA2CC5" w:rsidRPr="00F90959" w:rsidRDefault="00FA2CC5" w:rsidP="00F90959">
      <w:pPr>
        <w:numPr>
          <w:ilvl w:val="0"/>
          <w:numId w:val="8"/>
        </w:num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the document providing the following information, unless that information </w:t>
      </w:r>
      <w:r w:rsidRPr="0088640C">
        <w:rPr>
          <w:rFonts w:ascii="Times New Roman" w:eastAsia="Calibri" w:hAnsi="Times New Roman" w:cs="Times New Roman"/>
          <w:sz w:val="24"/>
          <w:szCs w:val="24"/>
          <w:lang w:val="en-GB"/>
        </w:rPr>
        <w:t>has been d</w:t>
      </w:r>
      <w:r w:rsidRPr="00F90959">
        <w:rPr>
          <w:rFonts w:ascii="Times New Roman" w:hAnsi="Times New Roman"/>
          <w:sz w:val="24"/>
          <w:lang w:val="en-GB"/>
        </w:rPr>
        <w:t xml:space="preserve"> separately</w:t>
      </w:r>
      <w:r w:rsidRPr="0088640C">
        <w:rPr>
          <w:rFonts w:ascii="Times New Roman" w:hAnsi="Times New Roman"/>
          <w:sz w:val="24"/>
          <w:szCs w:val="24"/>
        </w:rPr>
        <w:t xml:space="preserve"> disclosed</w:t>
      </w:r>
      <w:r w:rsidRPr="00F90959">
        <w:rPr>
          <w:rFonts w:ascii="Times New Roman" w:hAnsi="Times New Roman"/>
          <w:sz w:val="24"/>
          <w:lang w:val="en-GB"/>
        </w:rPr>
        <w:t xml:space="preserve"> in the annual acc</w:t>
      </w:r>
      <w:r w:rsidRPr="0088640C">
        <w:rPr>
          <w:rFonts w:ascii="Times New Roman" w:hAnsi="Times New Roman"/>
          <w:sz w:val="24"/>
        </w:rPr>
        <w:t>ounts:</w:t>
      </w:r>
    </w:p>
    <w:p w14:paraId="34782C87" w14:textId="45CC56AF" w:rsidR="00FA2CC5" w:rsidRPr="00F90959" w:rsidRDefault="00FA2CC5" w:rsidP="00F90959">
      <w:pPr>
        <w:spacing w:after="0" w:line="276" w:lineRule="auto"/>
        <w:ind w:left="1416"/>
        <w:jc w:val="both"/>
        <w:rPr>
          <w:rFonts w:ascii="Times New Roman" w:eastAsia="Calibri" w:hAnsi="Times New Roman" w:cs="Times New Roman"/>
          <w:sz w:val="24"/>
          <w:lang w:val="en-GB"/>
        </w:rPr>
      </w:pPr>
      <w:r w:rsidRPr="00F90959">
        <w:rPr>
          <w:rFonts w:ascii="Times New Roman" w:hAnsi="Times New Roman"/>
          <w:sz w:val="24"/>
          <w:lang w:val="en-GB"/>
        </w:rPr>
        <w:t xml:space="preserve">a) the amount, at the date the accounts were closed, of </w:t>
      </w:r>
      <w:r w:rsidRPr="0088640C">
        <w:rPr>
          <w:rFonts w:ascii="Times New Roman" w:hAnsi="Times New Roman"/>
          <w:sz w:val="24"/>
          <w:szCs w:val="24"/>
        </w:rPr>
        <w:t>the</w:t>
      </w:r>
      <w:r w:rsidRPr="0088640C">
        <w:rPr>
          <w:rFonts w:ascii="Times New Roman" w:eastAsia="Calibri" w:hAnsi="Times New Roman" w:cs="Times New Roman"/>
          <w:sz w:val="24"/>
          <w:szCs w:val="24"/>
          <w:lang w:val="en-GB"/>
        </w:rPr>
        <w:t xml:space="preserve"> </w:t>
      </w:r>
      <w:r w:rsidRPr="00F90959">
        <w:rPr>
          <w:rFonts w:ascii="Times New Roman" w:hAnsi="Times New Roman"/>
          <w:sz w:val="24"/>
          <w:lang w:val="en-GB"/>
        </w:rPr>
        <w:t xml:space="preserve">debts or of the </w:t>
      </w:r>
      <w:r w:rsidRPr="0088640C">
        <w:rPr>
          <w:rFonts w:ascii="Times New Roman" w:eastAsia="Calibri" w:hAnsi="Times New Roman" w:cs="Times New Roman"/>
          <w:sz w:val="24"/>
          <w:szCs w:val="24"/>
          <w:lang w:val="en-GB"/>
        </w:rPr>
        <w:t>parts</w:t>
      </w:r>
      <w:r w:rsidRPr="00F90959">
        <w:rPr>
          <w:rFonts w:ascii="Times New Roman" w:hAnsi="Times New Roman"/>
          <w:sz w:val="24"/>
          <w:lang w:val="en-GB"/>
        </w:rPr>
        <w:t xml:space="preserve"> of </w:t>
      </w:r>
      <w:r w:rsidRPr="0088640C">
        <w:rPr>
          <w:rFonts w:ascii="Times New Roman" w:hAnsi="Times New Roman"/>
          <w:sz w:val="24"/>
          <w:szCs w:val="24"/>
        </w:rPr>
        <w:t xml:space="preserve">the </w:t>
      </w:r>
      <w:r w:rsidRPr="00F90959">
        <w:rPr>
          <w:rFonts w:ascii="Times New Roman" w:hAnsi="Times New Roman"/>
          <w:sz w:val="24"/>
          <w:lang w:val="en-GB"/>
        </w:rPr>
        <w:t xml:space="preserve">debts </w:t>
      </w:r>
      <w:r w:rsidRPr="0088640C">
        <w:rPr>
          <w:rFonts w:ascii="Times New Roman" w:hAnsi="Times New Roman"/>
          <w:sz w:val="24"/>
          <w:szCs w:val="24"/>
        </w:rPr>
        <w:t xml:space="preserve">which are </w:t>
      </w:r>
      <w:r w:rsidRPr="00F90959">
        <w:rPr>
          <w:rFonts w:ascii="Times New Roman" w:hAnsi="Times New Roman"/>
          <w:sz w:val="24"/>
          <w:lang w:val="en-GB"/>
        </w:rPr>
        <w:t>guaranteed by the Belgian public authorities;</w:t>
      </w:r>
    </w:p>
    <w:p w14:paraId="015106FF" w14:textId="4661602C" w:rsidR="00FA2CC5" w:rsidRPr="00F90959" w:rsidRDefault="00FA2CC5" w:rsidP="00F90959">
      <w:pPr>
        <w:spacing w:after="0" w:line="276" w:lineRule="auto"/>
        <w:ind w:left="1416"/>
        <w:jc w:val="both"/>
        <w:rPr>
          <w:rFonts w:ascii="Times New Roman" w:eastAsia="Calibri" w:hAnsi="Times New Roman" w:cs="Times New Roman"/>
          <w:sz w:val="24"/>
          <w:lang w:val="en-GB"/>
        </w:rPr>
      </w:pPr>
      <w:r w:rsidRPr="00F90959">
        <w:rPr>
          <w:rFonts w:ascii="Times New Roman" w:hAnsi="Times New Roman"/>
          <w:sz w:val="24"/>
          <w:lang w:val="en-GB"/>
        </w:rPr>
        <w:t xml:space="preserve">b) the amount, at the same date, of </w:t>
      </w:r>
      <w:r w:rsidRPr="0088640C">
        <w:rPr>
          <w:rFonts w:ascii="Times New Roman" w:eastAsia="Calibri" w:hAnsi="Times New Roman" w:cs="Times New Roman"/>
          <w:sz w:val="24"/>
          <w:szCs w:val="24"/>
          <w:lang w:val="en-GB"/>
        </w:rPr>
        <w:t>repayable</w:t>
      </w:r>
      <w:r w:rsidRPr="00F90959">
        <w:rPr>
          <w:rFonts w:ascii="Times New Roman" w:hAnsi="Times New Roman"/>
          <w:sz w:val="24"/>
          <w:lang w:val="en-GB"/>
        </w:rPr>
        <w:t xml:space="preserve"> debts,</w:t>
      </w:r>
      <w:r w:rsidRPr="0088640C">
        <w:rPr>
          <w:rFonts w:ascii="Times New Roman" w:hAnsi="Times New Roman"/>
          <w:sz w:val="24"/>
        </w:rPr>
        <w:t xml:space="preserve"> </w:t>
      </w:r>
      <w:r w:rsidRPr="0088640C">
        <w:rPr>
          <w:rFonts w:ascii="Times New Roman" w:hAnsi="Times New Roman"/>
          <w:sz w:val="24"/>
          <w:szCs w:val="24"/>
        </w:rPr>
        <w:t xml:space="preserve">regardless of </w:t>
      </w:r>
      <w:r w:rsidRPr="00F90959">
        <w:rPr>
          <w:rFonts w:ascii="Times New Roman" w:hAnsi="Times New Roman"/>
          <w:sz w:val="24"/>
          <w:lang w:val="en-GB"/>
        </w:rPr>
        <w:t>whether or n</w:t>
      </w:r>
      <w:r w:rsidRPr="0088640C">
        <w:rPr>
          <w:rFonts w:ascii="Times New Roman" w:hAnsi="Times New Roman"/>
          <w:sz w:val="24"/>
        </w:rPr>
        <w:t>ot</w:t>
      </w:r>
      <w:r w:rsidRPr="00F90959">
        <w:rPr>
          <w:rFonts w:ascii="Times New Roman" w:hAnsi="Times New Roman"/>
          <w:sz w:val="24"/>
          <w:lang w:val="en-GB"/>
        </w:rPr>
        <w:t xml:space="preserve"> </w:t>
      </w:r>
      <w:r w:rsidRPr="0088640C">
        <w:rPr>
          <w:rFonts w:ascii="Times New Roman" w:eastAsia="Calibri" w:hAnsi="Times New Roman" w:cs="Times New Roman"/>
          <w:sz w:val="24"/>
          <w:szCs w:val="24"/>
          <w:lang w:val="en-GB"/>
        </w:rPr>
        <w:t>deferment</w:t>
      </w:r>
      <w:r w:rsidRPr="00F90959">
        <w:rPr>
          <w:rFonts w:ascii="Times New Roman" w:hAnsi="Times New Roman"/>
          <w:sz w:val="24"/>
          <w:lang w:val="en-GB"/>
        </w:rPr>
        <w:t xml:space="preserve"> of payment has been obtained, </w:t>
      </w:r>
      <w:r w:rsidRPr="0088640C">
        <w:rPr>
          <w:rFonts w:ascii="Times New Roman" w:eastAsia="Calibri" w:hAnsi="Times New Roman" w:cs="Times New Roman"/>
          <w:sz w:val="24"/>
          <w:szCs w:val="24"/>
          <w:lang w:val="en-GB"/>
        </w:rPr>
        <w:t>towards the</w:t>
      </w:r>
      <w:r w:rsidRPr="00F90959">
        <w:rPr>
          <w:rFonts w:ascii="Times New Roman" w:hAnsi="Times New Roman"/>
          <w:sz w:val="24"/>
          <w:lang w:val="en-GB"/>
        </w:rPr>
        <w:t xml:space="preserve"> tax </w:t>
      </w:r>
      <w:r w:rsidRPr="0088640C">
        <w:rPr>
          <w:rFonts w:ascii="Times New Roman" w:eastAsia="Calibri" w:hAnsi="Times New Roman" w:cs="Times New Roman"/>
          <w:sz w:val="24"/>
          <w:szCs w:val="24"/>
          <w:lang w:val="en-GB"/>
        </w:rPr>
        <w:t xml:space="preserve">authorities </w:t>
      </w:r>
      <w:r w:rsidRPr="00F90959">
        <w:rPr>
          <w:rFonts w:ascii="Times New Roman" w:hAnsi="Times New Roman"/>
          <w:sz w:val="24"/>
          <w:lang w:val="en-GB"/>
        </w:rPr>
        <w:t>and to the National</w:t>
      </w:r>
      <w:r w:rsidRPr="0088640C">
        <w:rPr>
          <w:rFonts w:ascii="Times New Roman" w:hAnsi="Times New Roman"/>
          <w:sz w:val="24"/>
        </w:rPr>
        <w:t xml:space="preserve"> Social Security Office;</w:t>
      </w:r>
    </w:p>
    <w:p w14:paraId="1C8610D9" w14:textId="5A3E4C1B" w:rsidR="00FA2CC5" w:rsidRPr="00F90959" w:rsidRDefault="00FA2CC5" w:rsidP="00F90959">
      <w:pPr>
        <w:spacing w:after="0" w:line="276" w:lineRule="auto"/>
        <w:ind w:left="1416"/>
        <w:jc w:val="both"/>
        <w:rPr>
          <w:rFonts w:ascii="Times New Roman" w:eastAsia="Calibri" w:hAnsi="Times New Roman" w:cs="Times New Roman"/>
          <w:sz w:val="24"/>
          <w:lang w:val="en-GB"/>
        </w:rPr>
      </w:pPr>
      <w:r w:rsidRPr="00F90959">
        <w:rPr>
          <w:rFonts w:ascii="Times New Roman" w:hAnsi="Times New Roman"/>
          <w:sz w:val="24"/>
          <w:lang w:val="en-GB"/>
        </w:rPr>
        <w:t xml:space="preserve">c) the amount relating to the </w:t>
      </w:r>
      <w:r>
        <w:rPr>
          <w:rFonts w:ascii="Times New Roman" w:hAnsi="Times New Roman"/>
          <w:sz w:val="24"/>
        </w:rPr>
        <w:t>year</w:t>
      </w:r>
      <w:r w:rsidRPr="00F90959">
        <w:rPr>
          <w:rFonts w:ascii="Times New Roman" w:hAnsi="Times New Roman"/>
          <w:sz w:val="24"/>
          <w:lang w:val="en-GB"/>
        </w:rPr>
        <w:t xml:space="preserve"> ended, </w:t>
      </w:r>
      <w:r w:rsidRPr="0088640C">
        <w:rPr>
          <w:rFonts w:ascii="Times New Roman" w:eastAsia="Calibri" w:hAnsi="Times New Roman" w:cs="Times New Roman"/>
          <w:sz w:val="24"/>
          <w:szCs w:val="24"/>
          <w:lang w:val="en-GB"/>
        </w:rPr>
        <w:t>the capital and rent</w:t>
      </w:r>
      <w:r w:rsidRPr="00F90959">
        <w:rPr>
          <w:rFonts w:ascii="Times New Roman" w:hAnsi="Times New Roman"/>
          <w:sz w:val="24"/>
          <w:lang w:val="en-GB"/>
        </w:rPr>
        <w:t xml:space="preserve"> subsidies pa</w:t>
      </w:r>
      <w:r w:rsidRPr="0088640C">
        <w:rPr>
          <w:rFonts w:ascii="Times New Roman" w:hAnsi="Times New Roman"/>
          <w:sz w:val="24"/>
        </w:rPr>
        <w:t xml:space="preserve">id or </w:t>
      </w:r>
      <w:r w:rsidRPr="0088640C">
        <w:rPr>
          <w:rFonts w:ascii="Times New Roman" w:eastAsia="Calibri" w:hAnsi="Times New Roman" w:cs="Times New Roman"/>
          <w:sz w:val="24"/>
          <w:szCs w:val="24"/>
          <w:lang w:val="en-GB"/>
        </w:rPr>
        <w:t>accorded</w:t>
      </w:r>
      <w:r w:rsidRPr="00F90959">
        <w:rPr>
          <w:rFonts w:ascii="Times New Roman" w:hAnsi="Times New Roman"/>
          <w:sz w:val="24"/>
          <w:lang w:val="en-GB"/>
        </w:rPr>
        <w:t xml:space="preserve"> by public </w:t>
      </w:r>
      <w:r w:rsidRPr="0088640C">
        <w:rPr>
          <w:rFonts w:ascii="Times New Roman" w:eastAsia="Calibri" w:hAnsi="Times New Roman" w:cs="Times New Roman"/>
          <w:sz w:val="24"/>
          <w:szCs w:val="24"/>
          <w:lang w:val="en-GB"/>
        </w:rPr>
        <w:t>instances</w:t>
      </w:r>
      <w:r w:rsidRPr="00F90959">
        <w:rPr>
          <w:rFonts w:ascii="Times New Roman" w:hAnsi="Times New Roman"/>
          <w:sz w:val="24"/>
          <w:lang w:val="en-GB"/>
        </w:rPr>
        <w:t xml:space="preserve"> or institutions;</w:t>
      </w:r>
    </w:p>
    <w:p w14:paraId="5E410EC0" w14:textId="64F71050" w:rsidR="00FA2CC5" w:rsidRPr="00F90959" w:rsidRDefault="00FA2CC5" w:rsidP="00F90959">
      <w:pPr>
        <w:numPr>
          <w:ilvl w:val="0"/>
          <w:numId w:val="8"/>
        </w:numPr>
        <w:spacing w:after="0" w:line="276" w:lineRule="auto"/>
        <w:ind w:left="1068"/>
        <w:jc w:val="both"/>
        <w:rPr>
          <w:rFonts w:ascii="Times New Roman" w:eastAsia="Calibri" w:hAnsi="Times New Roman" w:cs="Times New Roman"/>
          <w:sz w:val="24"/>
          <w:lang w:val="en-GB"/>
        </w:rPr>
      </w:pPr>
      <w:r w:rsidRPr="00F90959">
        <w:rPr>
          <w:rFonts w:ascii="Times New Roman" w:hAnsi="Times New Roman"/>
          <w:sz w:val="24"/>
          <w:lang w:val="en-GB"/>
        </w:rPr>
        <w:t>the list of undertakings in which the Company holds an interest: [</w:t>
      </w:r>
      <w:r w:rsidRPr="0088640C">
        <w:rPr>
          <w:rFonts w:ascii="Times New Roman" w:hAnsi="Times New Roman"/>
          <w:sz w:val="24"/>
          <w:highlight w:val="lightGray"/>
        </w:rPr>
        <w:t>…</w:t>
      </w:r>
      <w:r w:rsidRPr="00F90959">
        <w:rPr>
          <w:rFonts w:ascii="Times New Roman" w:hAnsi="Times New Roman"/>
          <w:sz w:val="24"/>
          <w:lang w:val="en-GB"/>
        </w:rPr>
        <w:t>]</w:t>
      </w:r>
    </w:p>
    <w:p w14:paraId="00DFD0C1" w14:textId="53A84B66" w:rsidR="00FA2CC5" w:rsidRPr="00F90959" w:rsidRDefault="00FA2CC5" w:rsidP="00F90959">
      <w:pPr>
        <w:spacing w:after="0" w:line="276" w:lineRule="auto"/>
        <w:ind w:left="1068"/>
        <w:jc w:val="both"/>
        <w:rPr>
          <w:rFonts w:ascii="Times New Roman" w:eastAsia="Calibri" w:hAnsi="Times New Roman" w:cs="Times New Roman"/>
          <w:sz w:val="24"/>
          <w:lang w:val="en-GB"/>
        </w:rPr>
      </w:pPr>
      <w:r w:rsidRPr="00F90959">
        <w:rPr>
          <w:rFonts w:ascii="Times New Roman" w:hAnsi="Times New Roman"/>
          <w:i/>
          <w:sz w:val="24"/>
          <w:highlight w:val="lightGray"/>
          <w:lang w:val="en-GB"/>
        </w:rPr>
        <w:t xml:space="preserve">The above-mentioned list is to be supplemented, where applicable, by an overview of the undertakings </w:t>
      </w:r>
      <w:r w:rsidRPr="0088640C">
        <w:rPr>
          <w:rFonts w:ascii="Times New Roman" w:eastAsia="Calibri" w:hAnsi="Times New Roman" w:cs="Times New Roman"/>
          <w:i/>
          <w:sz w:val="24"/>
          <w:szCs w:val="24"/>
          <w:highlight w:val="lightGray"/>
          <w:lang w:val="en-GB"/>
        </w:rPr>
        <w:t>for</w:t>
      </w:r>
      <w:r w:rsidRPr="00F90959">
        <w:rPr>
          <w:rFonts w:ascii="Times New Roman" w:hAnsi="Times New Roman"/>
          <w:i/>
          <w:sz w:val="24"/>
          <w:highlight w:val="lightGray"/>
          <w:lang w:val="en-GB"/>
        </w:rPr>
        <w:t xml:space="preserve"> which </w:t>
      </w:r>
      <w:r w:rsidRPr="0088640C">
        <w:rPr>
          <w:rFonts w:ascii="Times New Roman" w:hAnsi="Times New Roman"/>
          <w:i/>
          <w:sz w:val="24"/>
          <w:highlight w:val="lightGray"/>
        </w:rPr>
        <w:t xml:space="preserve">the </w:t>
      </w:r>
      <w:r w:rsidRPr="0088640C">
        <w:rPr>
          <w:rFonts w:ascii="Times New Roman" w:eastAsia="Calibri" w:hAnsi="Times New Roman" w:cs="Times New Roman"/>
          <w:i/>
          <w:sz w:val="24"/>
          <w:szCs w:val="24"/>
          <w:highlight w:val="lightGray"/>
          <w:lang w:val="en-GB"/>
        </w:rPr>
        <w:t xml:space="preserve">Company </w:t>
      </w:r>
      <w:r w:rsidRPr="0088640C">
        <w:rPr>
          <w:rFonts w:ascii="Times New Roman" w:eastAsia="Calibri" w:hAnsi="Times New Roman" w:cs="Times New Roman"/>
          <w:i/>
          <w:sz w:val="24"/>
          <w:szCs w:val="24"/>
          <w:lang w:val="en-GB"/>
        </w:rPr>
        <w:t>has an</w:t>
      </w:r>
      <w:r w:rsidRPr="00F90959">
        <w:rPr>
          <w:rFonts w:ascii="Times New Roman" w:hAnsi="Times New Roman"/>
          <w:i/>
          <w:sz w:val="24"/>
          <w:lang w:val="en-GB"/>
        </w:rPr>
        <w:t xml:space="preserve"> unlimited liability </w:t>
      </w:r>
      <w:r w:rsidRPr="0088640C">
        <w:rPr>
          <w:rFonts w:ascii="Times New Roman" w:eastAsia="Calibri" w:hAnsi="Times New Roman" w:cs="Times New Roman"/>
          <w:i/>
          <w:sz w:val="24"/>
          <w:szCs w:val="24"/>
          <w:lang w:val="en-GB"/>
        </w:rPr>
        <w:t>in her capacity of unlimited liable</w:t>
      </w:r>
      <w:r w:rsidRPr="00F90959">
        <w:rPr>
          <w:rFonts w:ascii="Times New Roman" w:hAnsi="Times New Roman"/>
          <w:i/>
          <w:sz w:val="24"/>
          <w:lang w:val="en-GB"/>
        </w:rPr>
        <w:t xml:space="preserve"> partner or member</w:t>
      </w:r>
      <w:r w:rsidRPr="00F90959">
        <w:rPr>
          <w:rFonts w:ascii="Times New Roman" w:hAnsi="Times New Roman"/>
          <w:i/>
          <w:sz w:val="24"/>
          <w:highlight w:val="lightGray"/>
          <w:lang w:val="en-GB"/>
        </w:rPr>
        <w:t>.</w:t>
      </w:r>
    </w:p>
    <w:p w14:paraId="21252586" w14:textId="77777777" w:rsidR="0088640C" w:rsidRPr="00F90959" w:rsidRDefault="0088640C" w:rsidP="00F90959">
      <w:pPr>
        <w:spacing w:after="0" w:line="276" w:lineRule="auto"/>
        <w:jc w:val="both"/>
        <w:rPr>
          <w:rFonts w:ascii="Times New Roman" w:hAnsi="Times New Roman"/>
          <w:b/>
          <w:sz w:val="24"/>
          <w:lang w:val="en-GB"/>
        </w:rPr>
      </w:pPr>
    </w:p>
    <w:p w14:paraId="2C0C89AF" w14:textId="7A617B97" w:rsidR="004A223B" w:rsidRPr="00F90959" w:rsidRDefault="004A223B" w:rsidP="004A223B">
      <w:pPr>
        <w:keepNext/>
        <w:keepLines/>
        <w:spacing w:before="40" w:after="0" w:line="360" w:lineRule="auto"/>
        <w:jc w:val="both"/>
        <w:outlineLvl w:val="2"/>
        <w:rPr>
          <w:rFonts w:ascii="Cambria" w:eastAsia="Calibri" w:hAnsi="Cambria" w:cs="Times New Roman"/>
          <w:b/>
          <w:i/>
          <w:color w:val="365F91"/>
          <w:sz w:val="24"/>
          <w:lang w:val="en-GB"/>
        </w:rPr>
      </w:pPr>
      <w:r w:rsidRPr="00F90959">
        <w:rPr>
          <w:rFonts w:ascii="Cambria" w:hAnsi="Cambria"/>
          <w:b/>
          <w:i/>
          <w:color w:val="365F91"/>
          <w:sz w:val="24"/>
          <w:lang w:val="en-GB"/>
        </w:rPr>
        <w:lastRenderedPageBreak/>
        <w:t xml:space="preserve">Statement </w:t>
      </w:r>
      <w:r w:rsidRPr="0088640C">
        <w:rPr>
          <w:rFonts w:ascii="Cambria" w:eastAsia="Calibri" w:hAnsi="Cambria" w:cs="Times New Roman"/>
          <w:b/>
          <w:i/>
          <w:color w:val="365F91"/>
          <w:sz w:val="24"/>
          <w:szCs w:val="24"/>
          <w:lang w:val="en-GB"/>
        </w:rPr>
        <w:t>related to</w:t>
      </w:r>
      <w:r w:rsidRPr="00F90959">
        <w:rPr>
          <w:rFonts w:ascii="Cambria" w:hAnsi="Cambria"/>
          <w:b/>
          <w:i/>
          <w:color w:val="365F91"/>
          <w:sz w:val="24"/>
          <w:lang w:val="en-GB"/>
        </w:rPr>
        <w:t xml:space="preserve"> independence</w:t>
      </w:r>
    </w:p>
    <w:p w14:paraId="5017EEF8" w14:textId="35F0BD8F" w:rsidR="004A223B" w:rsidRPr="00F90959" w:rsidRDefault="004A223B" w:rsidP="00F90959">
      <w:pPr>
        <w:numPr>
          <w:ilvl w:val="0"/>
          <w:numId w:val="8"/>
        </w:numPr>
        <w:spacing w:after="0" w:line="276" w:lineRule="auto"/>
        <w:jc w:val="both"/>
        <w:rPr>
          <w:rFonts w:ascii="Times New Roman" w:hAnsi="Times New Roman"/>
          <w:sz w:val="24"/>
          <w:lang w:val="en-GB"/>
        </w:rPr>
      </w:pPr>
      <w:r>
        <w:rPr>
          <w:rFonts w:ascii="Times New Roman" w:hAnsi="Times New Roman"/>
          <w:sz w:val="24"/>
          <w:lang w:val="en-GB"/>
        </w:rPr>
        <w:t>Our audit firm [</w:t>
      </w:r>
      <w:r w:rsidRPr="00F90959">
        <w:rPr>
          <w:rFonts w:ascii="Times New Roman" w:hAnsi="Times New Roman"/>
          <w:sz w:val="24"/>
          <w:highlight w:val="lightGray"/>
          <w:lang w:val="en-GB"/>
        </w:rPr>
        <w:t>and our network</w:t>
      </w:r>
      <w:r>
        <w:rPr>
          <w:rFonts w:ascii="Times New Roman" w:hAnsi="Times New Roman"/>
          <w:sz w:val="24"/>
        </w:rPr>
        <w:t>] did not provide services which are</w:t>
      </w:r>
      <w:r>
        <w:rPr>
          <w:rFonts w:ascii="Times New Roman" w:hAnsi="Times New Roman"/>
          <w:sz w:val="24"/>
          <w:lang w:val="en-GB"/>
        </w:rPr>
        <w:t xml:space="preserve"> </w:t>
      </w:r>
      <w:r w:rsidRPr="00F90959">
        <w:rPr>
          <w:rFonts w:ascii="Times New Roman" w:hAnsi="Times New Roman"/>
          <w:sz w:val="24"/>
          <w:lang w:val="en-GB"/>
        </w:rPr>
        <w:t>incompatible with the statutory audit of annual accounts,</w:t>
      </w:r>
      <w:r>
        <w:rPr>
          <w:rFonts w:ascii="Times New Roman" w:hAnsi="Times New Roman"/>
          <w:sz w:val="24"/>
        </w:rPr>
        <w:t xml:space="preserve"> and we </w:t>
      </w:r>
      <w:r w:rsidRPr="0088640C">
        <w:rPr>
          <w:rFonts w:ascii="Times New Roman" w:hAnsi="Times New Roman"/>
          <w:sz w:val="24"/>
        </w:rPr>
        <w:t xml:space="preserve">remained independent of the Company throughout the course of our mandate. </w:t>
      </w:r>
    </w:p>
    <w:p w14:paraId="41377596" w14:textId="21F07283" w:rsidR="004A223B" w:rsidRDefault="004A223B" w:rsidP="00F90959">
      <w:pPr>
        <w:numPr>
          <w:ilvl w:val="0"/>
          <w:numId w:val="8"/>
        </w:numPr>
        <w:spacing w:after="0" w:line="276" w:lineRule="auto"/>
        <w:jc w:val="both"/>
        <w:rPr>
          <w:rFonts w:ascii="Times New Roman" w:hAnsi="Times New Roman"/>
          <w:sz w:val="24"/>
          <w:lang w:val="en-GB"/>
        </w:rPr>
      </w:pPr>
      <w:r w:rsidRPr="00F90959">
        <w:rPr>
          <w:rFonts w:ascii="Times New Roman" w:hAnsi="Times New Roman"/>
          <w:i/>
          <w:sz w:val="24"/>
          <w:highlight w:val="lightGray"/>
          <w:lang w:val="en-GB"/>
        </w:rPr>
        <w:t>[</w:t>
      </w:r>
      <w:r>
        <w:rPr>
          <w:rFonts w:ascii="Times New Roman" w:hAnsi="Times New Roman"/>
          <w:i/>
          <w:sz w:val="24"/>
          <w:highlight w:val="lightGray"/>
        </w:rPr>
        <w:t>Choice to be made between one of the following options:</w:t>
      </w:r>
      <w:r w:rsidRPr="00F90959">
        <w:rPr>
          <w:rFonts w:ascii="Times New Roman" w:hAnsi="Times New Roman"/>
          <w:sz w:val="24"/>
          <w:highlight w:val="lightGray"/>
          <w:lang w:val="en-GB"/>
        </w:rPr>
        <w:t xml:space="preserve"> </w:t>
      </w:r>
    </w:p>
    <w:p w14:paraId="07A6DF00" w14:textId="4C420EF6" w:rsidR="004A223B" w:rsidRPr="00F90959" w:rsidRDefault="00742191" w:rsidP="00F90959">
      <w:pPr>
        <w:numPr>
          <w:ilvl w:val="0"/>
          <w:numId w:val="8"/>
        </w:numPr>
        <w:spacing w:after="0" w:line="276" w:lineRule="auto"/>
        <w:ind w:left="1080"/>
        <w:jc w:val="both"/>
        <w:rPr>
          <w:rFonts w:ascii="Times New Roman" w:eastAsia="Calibri" w:hAnsi="Times New Roman" w:cs="Times New Roman"/>
          <w:sz w:val="24"/>
          <w:lang w:val="en-GB"/>
        </w:rPr>
      </w:pPr>
      <w:r w:rsidRPr="00F90959" w:rsidDel="00742191">
        <w:rPr>
          <w:rFonts w:ascii="Times New Roman" w:hAnsi="Times New Roman"/>
          <w:sz w:val="24"/>
          <w:lang w:val="en-GB"/>
        </w:rPr>
        <w:t xml:space="preserve"> </w:t>
      </w:r>
      <w:r w:rsidR="004A223B" w:rsidRPr="00F90959">
        <w:rPr>
          <w:rFonts w:ascii="Times New Roman" w:hAnsi="Times New Roman"/>
          <w:sz w:val="24"/>
          <w:lang w:val="en-GB"/>
        </w:rPr>
        <w:t>No</w:t>
      </w:r>
      <w:r w:rsidR="004A223B" w:rsidRPr="0033775C">
        <w:rPr>
          <w:rFonts w:ascii="Times New Roman" w:hAnsi="Times New Roman"/>
          <w:sz w:val="24"/>
        </w:rPr>
        <w:t xml:space="preserve"> additional </w:t>
      </w:r>
      <w:r w:rsidR="004A223B" w:rsidRPr="0033775C">
        <w:rPr>
          <w:rFonts w:ascii="Times New Roman" w:hAnsi="Times New Roman"/>
          <w:sz w:val="24"/>
          <w:szCs w:val="24"/>
        </w:rPr>
        <w:t>work services which are</w:t>
      </w:r>
      <w:r w:rsidR="004A223B" w:rsidRPr="0033775C">
        <w:rPr>
          <w:rFonts w:ascii="Times New Roman" w:hAnsi="Times New Roman"/>
          <w:sz w:val="24"/>
        </w:rPr>
        <w:t xml:space="preserve"> compatible with the statutory audit of annual accounts as referred to in article 134 of the Company Code and which implicated fees has been carried out.</w:t>
      </w:r>
    </w:p>
    <w:p w14:paraId="27C5BEDF" w14:textId="35BF4C14" w:rsidR="004A223B" w:rsidRPr="00F90959" w:rsidRDefault="004A223B" w:rsidP="00F90959">
      <w:pPr>
        <w:spacing w:after="0" w:line="276" w:lineRule="auto"/>
        <w:ind w:left="1080"/>
        <w:jc w:val="both"/>
        <w:rPr>
          <w:rFonts w:ascii="Times New Roman" w:eastAsia="Calibri" w:hAnsi="Times New Roman" w:cs="Times New Roman"/>
          <w:sz w:val="24"/>
          <w:lang w:val="en-GB"/>
        </w:rPr>
      </w:pPr>
      <w:r w:rsidRPr="00F90959">
        <w:rPr>
          <w:rFonts w:ascii="Times New Roman" w:hAnsi="Times New Roman"/>
          <w:sz w:val="24"/>
          <w:lang w:val="en-GB"/>
        </w:rPr>
        <w:t>OR</w:t>
      </w:r>
    </w:p>
    <w:p w14:paraId="68382981" w14:textId="4E54F878" w:rsidR="004A223B" w:rsidRDefault="004A223B" w:rsidP="00F90959">
      <w:pPr>
        <w:numPr>
          <w:ilvl w:val="0"/>
          <w:numId w:val="8"/>
        </w:numPr>
        <w:spacing w:after="0" w:line="276" w:lineRule="auto"/>
        <w:ind w:left="1080"/>
        <w:jc w:val="both"/>
        <w:rPr>
          <w:rFonts w:ascii="Times New Roman" w:hAnsi="Times New Roman"/>
          <w:sz w:val="24"/>
          <w:lang w:val="en-GB"/>
        </w:rPr>
      </w:pPr>
      <w:r>
        <w:rPr>
          <w:rFonts w:ascii="Times New Roman" w:hAnsi="Times New Roman"/>
          <w:sz w:val="24"/>
          <w:lang w:val="en-GB"/>
        </w:rPr>
        <w:t xml:space="preserve">The fees related to </w:t>
      </w:r>
      <w:r w:rsidRPr="0088640C">
        <w:rPr>
          <w:rFonts w:ascii="Times New Roman" w:hAnsi="Times New Roman"/>
          <w:sz w:val="24"/>
        </w:rPr>
        <w:t xml:space="preserve">additional </w:t>
      </w:r>
      <w:r>
        <w:rPr>
          <w:rFonts w:ascii="Times New Roman" w:eastAsia="Calibri" w:hAnsi="Times New Roman" w:cs="Times New Roman"/>
          <w:sz w:val="24"/>
          <w:szCs w:val="24"/>
          <w:lang w:val="en-GB"/>
        </w:rPr>
        <w:t>services which are</w:t>
      </w:r>
      <w:r w:rsidRPr="00F90959">
        <w:rPr>
          <w:rFonts w:ascii="Times New Roman" w:hAnsi="Times New Roman"/>
          <w:sz w:val="24"/>
          <w:lang w:val="en-GB"/>
        </w:rPr>
        <w:t xml:space="preserve"> compatible with the statutory audit of annual accounts as referred to in </w:t>
      </w:r>
      <w:r>
        <w:rPr>
          <w:rFonts w:ascii="Times New Roman" w:hAnsi="Times New Roman"/>
          <w:sz w:val="24"/>
        </w:rPr>
        <w:t>a</w:t>
      </w:r>
      <w:r w:rsidRPr="00F90959">
        <w:rPr>
          <w:rFonts w:ascii="Times New Roman" w:hAnsi="Times New Roman"/>
          <w:sz w:val="24"/>
          <w:lang w:val="en-GB"/>
        </w:rPr>
        <w:t>rticle 134 of the Compa</w:t>
      </w:r>
      <w:r w:rsidRPr="0088640C">
        <w:rPr>
          <w:rFonts w:ascii="Times New Roman" w:hAnsi="Times New Roman"/>
          <w:sz w:val="24"/>
        </w:rPr>
        <w:t xml:space="preserve">ny Code </w:t>
      </w:r>
      <w:r>
        <w:rPr>
          <w:rFonts w:ascii="Times New Roman" w:hAnsi="Times New Roman"/>
          <w:sz w:val="24"/>
        </w:rPr>
        <w:t>were</w:t>
      </w:r>
      <w:r w:rsidRPr="00F90959">
        <w:rPr>
          <w:rFonts w:ascii="Times New Roman" w:hAnsi="Times New Roman"/>
          <w:sz w:val="24"/>
          <w:lang w:val="en-GB"/>
        </w:rPr>
        <w:t xml:space="preserve"> duly itemised and v</w:t>
      </w:r>
      <w:r w:rsidRPr="0088640C">
        <w:rPr>
          <w:rFonts w:ascii="Times New Roman" w:hAnsi="Times New Roman"/>
          <w:sz w:val="24"/>
        </w:rPr>
        <w:t xml:space="preserve">alued in the </w:t>
      </w:r>
      <w:r>
        <w:rPr>
          <w:rFonts w:ascii="Times New Roman" w:hAnsi="Times New Roman"/>
          <w:sz w:val="24"/>
        </w:rPr>
        <w:t>notes</w:t>
      </w:r>
      <w:r w:rsidRPr="00F90959">
        <w:rPr>
          <w:rFonts w:ascii="Times New Roman" w:hAnsi="Times New Roman"/>
          <w:sz w:val="24"/>
          <w:lang w:val="en-GB"/>
        </w:rPr>
        <w:t xml:space="preserve"> to the annual accounts.</w:t>
      </w:r>
    </w:p>
    <w:p w14:paraId="4D9D386B" w14:textId="2CCCED82" w:rsidR="004A223B" w:rsidRPr="00F90959" w:rsidRDefault="004A223B" w:rsidP="00F90959">
      <w:pPr>
        <w:spacing w:after="0" w:line="276" w:lineRule="auto"/>
        <w:ind w:left="1080"/>
        <w:jc w:val="both"/>
        <w:rPr>
          <w:rFonts w:ascii="Times New Roman" w:hAnsi="Times New Roman"/>
          <w:sz w:val="24"/>
          <w:lang w:val="en-GB"/>
        </w:rPr>
      </w:pPr>
      <w:r>
        <w:rPr>
          <w:rFonts w:ascii="Times New Roman" w:hAnsi="Times New Roman"/>
          <w:sz w:val="24"/>
          <w:lang w:val="en-GB"/>
        </w:rPr>
        <w:t>OR</w:t>
      </w:r>
    </w:p>
    <w:p w14:paraId="238A32B2" w14:textId="644E749A" w:rsidR="004A223B" w:rsidRPr="00F90959" w:rsidRDefault="004A223B" w:rsidP="00F90959">
      <w:pPr>
        <w:numPr>
          <w:ilvl w:val="0"/>
          <w:numId w:val="8"/>
        </w:numPr>
        <w:spacing w:after="0" w:line="276" w:lineRule="auto"/>
        <w:ind w:left="1080"/>
        <w:jc w:val="both"/>
        <w:rPr>
          <w:rFonts w:ascii="Times New Roman" w:hAnsi="Times New Roman"/>
          <w:sz w:val="24"/>
          <w:lang w:val="en-GB"/>
        </w:rPr>
      </w:pPr>
      <w:r w:rsidRPr="00F90959">
        <w:rPr>
          <w:rFonts w:ascii="Times New Roman" w:hAnsi="Times New Roman"/>
          <w:sz w:val="24"/>
          <w:lang w:val="en-GB"/>
        </w:rPr>
        <w:t>Given that the Company has not [</w:t>
      </w:r>
      <w:r w:rsidRPr="0088640C">
        <w:rPr>
          <w:rFonts w:ascii="Times New Roman" w:hAnsi="Times New Roman"/>
          <w:sz w:val="24"/>
          <w:highlight w:val="lightGray"/>
        </w:rPr>
        <w:t>duly</w:t>
      </w:r>
      <w:r w:rsidRPr="0088640C">
        <w:rPr>
          <w:rFonts w:ascii="Times New Roman" w:hAnsi="Times New Roman"/>
          <w:sz w:val="24"/>
        </w:rPr>
        <w:t xml:space="preserve">] mentioned </w:t>
      </w:r>
      <w:r>
        <w:rPr>
          <w:rFonts w:ascii="Times New Roman" w:hAnsi="Times New Roman"/>
          <w:sz w:val="24"/>
        </w:rPr>
        <w:t>the fees related to</w:t>
      </w:r>
      <w:r w:rsidRPr="0088640C">
        <w:rPr>
          <w:rFonts w:ascii="Times New Roman" w:hAnsi="Times New Roman"/>
          <w:sz w:val="24"/>
        </w:rPr>
        <w:t xml:space="preserve"> additional </w:t>
      </w:r>
      <w:r>
        <w:rPr>
          <w:rFonts w:ascii="Times New Roman" w:eastAsia="Calibri" w:hAnsi="Times New Roman" w:cs="Times New Roman"/>
          <w:sz w:val="24"/>
          <w:szCs w:val="24"/>
          <w:lang w:val="en-GB"/>
        </w:rPr>
        <w:t>services which are</w:t>
      </w:r>
      <w:r w:rsidRPr="00F90959">
        <w:rPr>
          <w:rFonts w:ascii="Times New Roman" w:hAnsi="Times New Roman"/>
          <w:sz w:val="24"/>
          <w:lang w:val="en-GB"/>
        </w:rPr>
        <w:t xml:space="preserve"> compatible with the statutory audi</w:t>
      </w:r>
      <w:r w:rsidRPr="0088640C">
        <w:rPr>
          <w:rFonts w:ascii="Times New Roman" w:hAnsi="Times New Roman"/>
          <w:sz w:val="24"/>
        </w:rPr>
        <w:t xml:space="preserve">t of annual accounts as referred to in </w:t>
      </w:r>
      <w:r>
        <w:rPr>
          <w:rFonts w:ascii="Times New Roman" w:hAnsi="Times New Roman"/>
          <w:sz w:val="24"/>
        </w:rPr>
        <w:t>a</w:t>
      </w:r>
      <w:r w:rsidRPr="0088640C">
        <w:rPr>
          <w:rFonts w:ascii="Times New Roman" w:hAnsi="Times New Roman"/>
          <w:sz w:val="24"/>
        </w:rPr>
        <w:t xml:space="preserve">rticle 134 of the Company Code in the appendix to the annual accounts, we specify that </w:t>
      </w:r>
      <w:r>
        <w:rPr>
          <w:rFonts w:ascii="Times New Roman" w:hAnsi="Times New Roman"/>
          <w:sz w:val="24"/>
        </w:rPr>
        <w:t>these fees</w:t>
      </w:r>
      <w:r w:rsidRPr="00F90959">
        <w:rPr>
          <w:rFonts w:ascii="Times New Roman" w:hAnsi="Times New Roman"/>
          <w:sz w:val="24"/>
          <w:lang w:val="en-GB"/>
        </w:rPr>
        <w:t xml:space="preserve"> should</w:t>
      </w:r>
      <w:r w:rsidRPr="0088640C">
        <w:rPr>
          <w:rFonts w:ascii="Times New Roman" w:hAnsi="Times New Roman"/>
          <w:sz w:val="24"/>
        </w:rPr>
        <w:t xml:space="preserve"> be valued and/or itemised as follows [</w:t>
      </w:r>
      <w:r w:rsidRPr="0088640C">
        <w:rPr>
          <w:rFonts w:ascii="Times New Roman" w:hAnsi="Times New Roman"/>
          <w:sz w:val="24"/>
          <w:highlight w:val="lightGray"/>
        </w:rPr>
        <w:t>reference to the annual accounts</w:t>
      </w:r>
      <w:r w:rsidRPr="0088640C">
        <w:rPr>
          <w:rFonts w:ascii="Times New Roman" w:hAnsi="Times New Roman"/>
          <w:sz w:val="24"/>
        </w:rPr>
        <w:t>] [</w:t>
      </w:r>
      <w:r w:rsidRPr="0088640C">
        <w:rPr>
          <w:rFonts w:ascii="Times New Roman" w:hAnsi="Times New Roman"/>
          <w:sz w:val="24"/>
          <w:highlight w:val="lightGray"/>
        </w:rPr>
        <w:t xml:space="preserve">type of </w:t>
      </w:r>
      <w:r>
        <w:rPr>
          <w:rFonts w:ascii="Times New Roman" w:eastAsia="Calibri" w:hAnsi="Times New Roman" w:cs="Times New Roman"/>
          <w:sz w:val="24"/>
          <w:szCs w:val="24"/>
          <w:lang w:val="en-GB"/>
        </w:rPr>
        <w:t>service</w:t>
      </w:r>
      <w:r w:rsidRPr="00F90959">
        <w:rPr>
          <w:rFonts w:ascii="Times New Roman" w:hAnsi="Times New Roman"/>
          <w:sz w:val="24"/>
          <w:lang w:val="en-GB"/>
        </w:rPr>
        <w:t>] [</w:t>
      </w:r>
      <w:r w:rsidRPr="0088640C">
        <w:rPr>
          <w:rFonts w:ascii="Times New Roman" w:hAnsi="Times New Roman"/>
          <w:sz w:val="24"/>
          <w:highlight w:val="lightGray"/>
        </w:rPr>
        <w:t>amounts</w:t>
      </w:r>
      <w:r w:rsidRPr="0088640C">
        <w:rPr>
          <w:rFonts w:ascii="Times New Roman" w:hAnsi="Times New Roman"/>
          <w:sz w:val="24"/>
        </w:rPr>
        <w:t>]</w:t>
      </w:r>
      <w:r w:rsidR="00F90959">
        <w:rPr>
          <w:rFonts w:ascii="Times New Roman" w:hAnsi="Times New Roman"/>
          <w:sz w:val="24"/>
        </w:rPr>
        <w:t>]</w:t>
      </w:r>
      <w:r w:rsidRPr="0088640C">
        <w:rPr>
          <w:rFonts w:ascii="Times New Roman" w:hAnsi="Times New Roman"/>
          <w:sz w:val="24"/>
        </w:rPr>
        <w:t>.</w:t>
      </w:r>
    </w:p>
    <w:p w14:paraId="71E4F9B9" w14:textId="77777777" w:rsidR="0088640C" w:rsidRPr="00F90959" w:rsidRDefault="0088640C" w:rsidP="00F90959">
      <w:pPr>
        <w:spacing w:after="0" w:line="276" w:lineRule="auto"/>
        <w:jc w:val="both"/>
        <w:rPr>
          <w:rFonts w:ascii="Times New Roman" w:hAnsi="Times New Roman"/>
          <w:b/>
          <w:sz w:val="24"/>
          <w:lang w:val="en-GB"/>
        </w:rPr>
      </w:pPr>
    </w:p>
    <w:p w14:paraId="784D2C75" w14:textId="77777777" w:rsidR="0088640C" w:rsidRPr="00F90959" w:rsidRDefault="0088640C" w:rsidP="000151A1">
      <w:pPr>
        <w:keepNext/>
        <w:keepLines/>
        <w:spacing w:before="40" w:after="0" w:line="360" w:lineRule="auto"/>
        <w:jc w:val="both"/>
        <w:outlineLvl w:val="2"/>
        <w:rPr>
          <w:rFonts w:ascii="Cambria" w:hAnsi="Cambria"/>
          <w:b/>
          <w:i/>
          <w:color w:val="365F91"/>
          <w:sz w:val="24"/>
          <w:lang w:val="en-GB"/>
        </w:rPr>
      </w:pPr>
      <w:bookmarkStart w:id="79" w:name="_Toc501021571"/>
      <w:bookmarkStart w:id="80" w:name="_Toc505264919"/>
      <w:r w:rsidRPr="00F90959">
        <w:rPr>
          <w:rFonts w:ascii="Cambria" w:hAnsi="Cambria"/>
          <w:b/>
          <w:i/>
          <w:color w:val="365F91"/>
          <w:sz w:val="24"/>
          <w:lang w:val="en-GB"/>
        </w:rPr>
        <w:t>Other statements</w:t>
      </w:r>
      <w:bookmarkEnd w:id="79"/>
      <w:bookmarkEnd w:id="80"/>
    </w:p>
    <w:p w14:paraId="3FE4A11B" w14:textId="77777777" w:rsidR="0088640C" w:rsidRPr="00F90959" w:rsidRDefault="0088640C" w:rsidP="00F90959">
      <w:pPr>
        <w:numPr>
          <w:ilvl w:val="0"/>
          <w:numId w:val="8"/>
        </w:numPr>
        <w:spacing w:after="0" w:line="276" w:lineRule="auto"/>
        <w:ind w:left="851" w:hanging="567"/>
        <w:jc w:val="both"/>
        <w:rPr>
          <w:rFonts w:ascii="Times New Roman" w:eastAsia="Calibri" w:hAnsi="Times New Roman" w:cs="Times New Roman"/>
          <w:sz w:val="24"/>
          <w:lang w:val="en-GB"/>
        </w:rPr>
      </w:pPr>
      <w:r w:rsidRPr="00F90959">
        <w:rPr>
          <w:rFonts w:ascii="Times New Roman" w:hAnsi="Times New Roman"/>
          <w:sz w:val="24"/>
          <w:lang w:val="en-GB"/>
        </w:rPr>
        <w:t>Without prejudice to certain formal aspects of minor importance, the accounting records are maintained in accordance with the legal and regulatory requirements applicable in Belgium.</w:t>
      </w:r>
    </w:p>
    <w:p w14:paraId="0F10C17A" w14:textId="45172DFB" w:rsidR="004A223B" w:rsidRPr="005B0614" w:rsidRDefault="004A223B" w:rsidP="00F90959">
      <w:pPr>
        <w:numPr>
          <w:ilvl w:val="0"/>
          <w:numId w:val="8"/>
        </w:numPr>
        <w:spacing w:after="0" w:line="276" w:lineRule="auto"/>
        <w:ind w:left="851" w:hanging="567"/>
        <w:jc w:val="both"/>
        <w:rPr>
          <w:rFonts w:ascii="Times New Roman" w:hAnsi="Times New Roman"/>
          <w:sz w:val="24"/>
        </w:rPr>
      </w:pPr>
      <w:r w:rsidRPr="00F90959">
        <w:rPr>
          <w:rFonts w:ascii="Times New Roman" w:hAnsi="Times New Roman"/>
          <w:sz w:val="24"/>
          <w:lang w:val="en-GB"/>
        </w:rPr>
        <w:t xml:space="preserve">The appropriation of results proposed to the </w:t>
      </w:r>
      <w:r w:rsidRPr="0088640C">
        <w:rPr>
          <w:rFonts w:ascii="Times New Roman" w:eastAsia="Calibri" w:hAnsi="Times New Roman" w:cs="Times New Roman"/>
          <w:sz w:val="24"/>
          <w:szCs w:val="24"/>
          <w:lang w:val="en-GB"/>
        </w:rPr>
        <w:t>general meeting complies</w:t>
      </w:r>
      <w:r w:rsidRPr="00F90959">
        <w:rPr>
          <w:rFonts w:ascii="Times New Roman" w:hAnsi="Times New Roman"/>
          <w:sz w:val="24"/>
          <w:lang w:val="en-GB"/>
        </w:rPr>
        <w:t xml:space="preserve"> with the legal provisions and the Company’s by-laws.</w:t>
      </w:r>
    </w:p>
    <w:p w14:paraId="03E04BED" w14:textId="77777777" w:rsidR="0088640C" w:rsidRPr="00F90959" w:rsidRDefault="0088640C" w:rsidP="00F90959">
      <w:pPr>
        <w:numPr>
          <w:ilvl w:val="0"/>
          <w:numId w:val="8"/>
        </w:numPr>
        <w:spacing w:after="0" w:line="276" w:lineRule="auto"/>
        <w:ind w:left="851" w:hanging="567"/>
        <w:jc w:val="both"/>
        <w:rPr>
          <w:rFonts w:ascii="Times New Roman" w:eastAsia="Calibri" w:hAnsi="Times New Roman" w:cs="Times New Roman"/>
          <w:sz w:val="24"/>
          <w:lang w:val="en-GB"/>
        </w:rPr>
      </w:pPr>
      <w:r w:rsidRPr="00F90959">
        <w:rPr>
          <w:rFonts w:ascii="Times New Roman" w:hAnsi="Times New Roman"/>
          <w:sz w:val="24"/>
          <w:lang w:val="en-GB"/>
        </w:rPr>
        <w:t>There are no transactions undertaken or decisions taken in breach of the by-laws or of the Company Code that we have to report to you.</w:t>
      </w:r>
    </w:p>
    <w:p w14:paraId="4EF012E3" w14:textId="71E3DBC6" w:rsidR="00D72DF4" w:rsidRPr="005B0614" w:rsidRDefault="00D72DF4" w:rsidP="00F90959">
      <w:pPr>
        <w:numPr>
          <w:ilvl w:val="0"/>
          <w:numId w:val="8"/>
        </w:numPr>
        <w:spacing w:after="0" w:line="276" w:lineRule="auto"/>
        <w:ind w:left="851" w:hanging="567"/>
        <w:jc w:val="both"/>
        <w:rPr>
          <w:rFonts w:ascii="Times New Roman" w:hAnsi="Times New Roman"/>
          <w:sz w:val="24"/>
        </w:rPr>
      </w:pPr>
      <w:r w:rsidRPr="00F90959">
        <w:rPr>
          <w:rFonts w:ascii="Times New Roman" w:hAnsi="Times New Roman"/>
          <w:sz w:val="24"/>
          <w:lang w:val="en-GB"/>
        </w:rPr>
        <w:t>[</w:t>
      </w:r>
      <w:r w:rsidRPr="00F90959">
        <w:rPr>
          <w:rFonts w:ascii="Times New Roman" w:hAnsi="Times New Roman"/>
          <w:i/>
          <w:sz w:val="24"/>
          <w:highlight w:val="lightGray"/>
          <w:lang w:val="en-GB"/>
        </w:rPr>
        <w:t>Where applicable</w:t>
      </w:r>
      <w:r w:rsidRPr="00F90959">
        <w:rPr>
          <w:rFonts w:ascii="Times New Roman" w:hAnsi="Times New Roman"/>
          <w:sz w:val="24"/>
          <w:lang w:val="en-GB"/>
        </w:rPr>
        <w:t xml:space="preserve">: The decision of the </w:t>
      </w:r>
      <w:r>
        <w:rPr>
          <w:rFonts w:ascii="Times New Roman" w:hAnsi="Times New Roman"/>
          <w:sz w:val="24"/>
          <w:lang w:val="en-GB"/>
        </w:rPr>
        <w:t>board of directors</w:t>
      </w:r>
      <w:r w:rsidRPr="00F90959">
        <w:rPr>
          <w:rFonts w:ascii="Times New Roman" w:hAnsi="Times New Roman"/>
          <w:sz w:val="24"/>
          <w:lang w:val="en-GB"/>
        </w:rPr>
        <w:t xml:space="preserve"> </w:t>
      </w:r>
      <w:r w:rsidRPr="0088640C">
        <w:rPr>
          <w:rFonts w:ascii="Times New Roman" w:eastAsia="Calibri" w:hAnsi="Times New Roman" w:cs="Times New Roman"/>
          <w:bCs/>
          <w:sz w:val="24"/>
          <w:szCs w:val="24"/>
          <w:lang w:val="en-GB"/>
        </w:rPr>
        <w:t>on</w:t>
      </w:r>
      <w:r w:rsidRPr="00F90959">
        <w:rPr>
          <w:rFonts w:ascii="Times New Roman" w:hAnsi="Times New Roman"/>
          <w:i/>
          <w:sz w:val="24"/>
          <w:lang w:val="en-GB"/>
        </w:rPr>
        <w:t xml:space="preserve"> [</w:t>
      </w:r>
      <w:r w:rsidRPr="00F90959">
        <w:rPr>
          <w:rFonts w:ascii="Times New Roman" w:hAnsi="Times New Roman"/>
          <w:sz w:val="24"/>
          <w:highlight w:val="lightGray"/>
          <w:lang w:val="en-GB"/>
        </w:rPr>
        <w:t>insert date</w:t>
      </w:r>
      <w:r w:rsidRPr="00F90959">
        <w:rPr>
          <w:rFonts w:ascii="Times New Roman" w:hAnsi="Times New Roman"/>
          <w:i/>
          <w:sz w:val="24"/>
          <w:lang w:val="en-GB"/>
        </w:rPr>
        <w:t xml:space="preserve">] </w:t>
      </w:r>
      <w:r w:rsidRPr="0088640C">
        <w:rPr>
          <w:rFonts w:ascii="Times New Roman" w:eastAsia="Calibri" w:hAnsi="Times New Roman" w:cs="Times New Roman"/>
          <w:bCs/>
          <w:sz w:val="24"/>
          <w:szCs w:val="24"/>
          <w:lang w:val="en-GB"/>
        </w:rPr>
        <w:t>relating</w:t>
      </w:r>
      <w:r w:rsidRPr="00F90959">
        <w:rPr>
          <w:rFonts w:ascii="Times New Roman" w:hAnsi="Times New Roman"/>
          <w:sz w:val="24"/>
          <w:lang w:val="en-GB"/>
        </w:rPr>
        <w:t xml:space="preserve"> to [</w:t>
      </w:r>
      <w:r w:rsidRPr="00F90959">
        <w:rPr>
          <w:rFonts w:ascii="Times New Roman" w:hAnsi="Times New Roman"/>
          <w:sz w:val="24"/>
          <w:highlight w:val="lightGray"/>
          <w:lang w:val="en-GB"/>
        </w:rPr>
        <w:t xml:space="preserve">reference to the decision taken </w:t>
      </w:r>
      <w:r w:rsidRPr="0088640C">
        <w:rPr>
          <w:rFonts w:ascii="Times New Roman" w:eastAsia="Calibri" w:hAnsi="Times New Roman" w:cs="Times New Roman"/>
          <w:bCs/>
          <w:sz w:val="24"/>
          <w:szCs w:val="24"/>
          <w:highlight w:val="lightGray"/>
          <w:lang w:val="en-GB"/>
        </w:rPr>
        <w:t xml:space="preserve">with </w:t>
      </w:r>
      <w:r w:rsidRPr="00F90959">
        <w:rPr>
          <w:rFonts w:ascii="Times New Roman" w:hAnsi="Times New Roman"/>
          <w:sz w:val="24"/>
          <w:highlight w:val="lightGray"/>
          <w:lang w:val="en-GB"/>
        </w:rPr>
        <w:t xml:space="preserve">a conflict of interest or to the </w:t>
      </w:r>
      <w:r w:rsidRPr="0088640C">
        <w:rPr>
          <w:rFonts w:ascii="Times New Roman" w:eastAsia="Calibri" w:hAnsi="Times New Roman" w:cs="Times New Roman"/>
          <w:bCs/>
          <w:sz w:val="24"/>
          <w:szCs w:val="24"/>
          <w:highlight w:val="lightGray"/>
          <w:lang w:val="en-GB"/>
        </w:rPr>
        <w:t xml:space="preserve">related </w:t>
      </w:r>
      <w:r w:rsidRPr="00F90959">
        <w:rPr>
          <w:rFonts w:ascii="Times New Roman" w:hAnsi="Times New Roman"/>
          <w:sz w:val="24"/>
          <w:highlight w:val="lightGray"/>
          <w:lang w:val="en-GB"/>
        </w:rPr>
        <w:t xml:space="preserve">information </w:t>
      </w:r>
      <w:r w:rsidRPr="0088640C">
        <w:rPr>
          <w:rFonts w:ascii="Times New Roman" w:eastAsia="Calibri" w:hAnsi="Times New Roman" w:cs="Times New Roman"/>
          <w:bCs/>
          <w:sz w:val="24"/>
          <w:szCs w:val="24"/>
          <w:highlight w:val="lightGray"/>
          <w:lang w:val="en-GB"/>
        </w:rPr>
        <w:t>included</w:t>
      </w:r>
      <w:r w:rsidRPr="00F90959">
        <w:rPr>
          <w:rFonts w:ascii="Times New Roman" w:hAnsi="Times New Roman"/>
          <w:sz w:val="24"/>
          <w:highlight w:val="lightGray"/>
          <w:lang w:val="en-GB"/>
        </w:rPr>
        <w:t xml:space="preserve"> in the management report</w:t>
      </w:r>
      <w:r w:rsidRPr="00F90959">
        <w:rPr>
          <w:rFonts w:ascii="Times New Roman" w:hAnsi="Times New Roman"/>
          <w:sz w:val="24"/>
          <w:lang w:val="en-GB"/>
        </w:rPr>
        <w:t xml:space="preserve">] has the following </w:t>
      </w:r>
      <w:r w:rsidRPr="0088640C">
        <w:rPr>
          <w:rFonts w:ascii="Times New Roman" w:eastAsia="Calibri" w:hAnsi="Times New Roman" w:cs="Times New Roman"/>
          <w:bCs/>
          <w:sz w:val="24"/>
          <w:szCs w:val="24"/>
          <w:lang w:val="en-GB"/>
        </w:rPr>
        <w:t>property effects</w:t>
      </w:r>
      <w:r w:rsidRPr="00F90959">
        <w:rPr>
          <w:rFonts w:ascii="Times New Roman" w:hAnsi="Times New Roman"/>
          <w:sz w:val="24"/>
          <w:lang w:val="en-GB"/>
        </w:rPr>
        <w:t>: [</w:t>
      </w:r>
      <w:r w:rsidRPr="00F90959">
        <w:rPr>
          <w:rFonts w:ascii="Times New Roman" w:hAnsi="Times New Roman"/>
          <w:sz w:val="24"/>
          <w:highlight w:val="lightGray"/>
          <w:lang w:val="en-GB"/>
        </w:rPr>
        <w:t>…</w:t>
      </w:r>
      <w:r w:rsidRPr="00F90959">
        <w:rPr>
          <w:rFonts w:ascii="Times New Roman" w:hAnsi="Times New Roman"/>
          <w:sz w:val="24"/>
          <w:lang w:val="en-GB"/>
        </w:rPr>
        <w:t xml:space="preserve">]]. </w:t>
      </w:r>
    </w:p>
    <w:p w14:paraId="6B116E98" w14:textId="4325A65F" w:rsidR="00D72DF4" w:rsidRPr="005B0614" w:rsidRDefault="00D72DF4" w:rsidP="00F90959">
      <w:pPr>
        <w:numPr>
          <w:ilvl w:val="0"/>
          <w:numId w:val="8"/>
        </w:numPr>
        <w:spacing w:after="0" w:line="276" w:lineRule="auto"/>
        <w:ind w:left="851" w:hanging="567"/>
        <w:jc w:val="both"/>
        <w:rPr>
          <w:rFonts w:ascii="Times New Roman" w:hAnsi="Times New Roman"/>
          <w:sz w:val="24"/>
        </w:rPr>
      </w:pPr>
      <w:r w:rsidRPr="00F90959">
        <w:rPr>
          <w:rFonts w:ascii="Times New Roman" w:hAnsi="Times New Roman"/>
          <w:sz w:val="24"/>
          <w:lang w:val="en-GB"/>
        </w:rPr>
        <w:t>[</w:t>
      </w:r>
      <w:r w:rsidRPr="00F90959">
        <w:rPr>
          <w:rFonts w:ascii="Times New Roman" w:hAnsi="Times New Roman"/>
          <w:i/>
          <w:sz w:val="24"/>
          <w:highlight w:val="lightGray"/>
          <w:lang w:val="en-GB"/>
        </w:rPr>
        <w:t>Where applicable</w:t>
      </w:r>
      <w:r w:rsidRPr="00F90959">
        <w:rPr>
          <w:rFonts w:ascii="Times New Roman" w:hAnsi="Times New Roman"/>
          <w:sz w:val="24"/>
          <w:highlight w:val="lightGray"/>
          <w:lang w:val="en-GB"/>
        </w:rPr>
        <w:t>:</w:t>
      </w:r>
      <w:r w:rsidRPr="00F90959">
        <w:rPr>
          <w:rFonts w:ascii="Times New Roman" w:hAnsi="Times New Roman"/>
          <w:sz w:val="24"/>
          <w:lang w:val="en-GB"/>
        </w:rPr>
        <w:t xml:space="preserve"> During the </w:t>
      </w:r>
      <w:r w:rsidRPr="0088640C">
        <w:rPr>
          <w:rFonts w:ascii="Times New Roman" w:eastAsia="Calibri" w:hAnsi="Times New Roman" w:cs="Times New Roman"/>
          <w:sz w:val="24"/>
          <w:szCs w:val="24"/>
          <w:lang w:val="en-GB"/>
        </w:rPr>
        <w:t>year</w:t>
      </w:r>
      <w:r w:rsidRPr="00F90959">
        <w:rPr>
          <w:rFonts w:ascii="Times New Roman" w:hAnsi="Times New Roman"/>
          <w:sz w:val="24"/>
          <w:lang w:val="en-GB"/>
        </w:rPr>
        <w:t xml:space="preserve">, an interim dividend </w:t>
      </w:r>
      <w:r w:rsidRPr="0088640C">
        <w:rPr>
          <w:rFonts w:ascii="Times New Roman" w:eastAsia="Calibri" w:hAnsi="Times New Roman" w:cs="Times New Roman"/>
          <w:sz w:val="24"/>
          <w:szCs w:val="24"/>
          <w:lang w:val="en-GB"/>
        </w:rPr>
        <w:t>has been</w:t>
      </w:r>
      <w:r w:rsidRPr="00F90959">
        <w:rPr>
          <w:rFonts w:ascii="Times New Roman" w:hAnsi="Times New Roman"/>
          <w:sz w:val="24"/>
          <w:lang w:val="en-GB"/>
        </w:rPr>
        <w:t xml:space="preserve"> distributed </w:t>
      </w:r>
      <w:r w:rsidRPr="0088640C">
        <w:rPr>
          <w:rFonts w:ascii="Times New Roman" w:eastAsia="Calibri" w:hAnsi="Times New Roman" w:cs="Times New Roman"/>
          <w:sz w:val="24"/>
          <w:szCs w:val="24"/>
          <w:lang w:val="en-GB"/>
        </w:rPr>
        <w:t>in respect of</w:t>
      </w:r>
      <w:r w:rsidRPr="00F90959">
        <w:rPr>
          <w:rFonts w:ascii="Times New Roman" w:hAnsi="Times New Roman"/>
          <w:sz w:val="24"/>
          <w:lang w:val="en-GB"/>
        </w:rPr>
        <w:t xml:space="preserve"> which we have </w:t>
      </w:r>
      <w:r w:rsidRPr="0088640C">
        <w:rPr>
          <w:rFonts w:ascii="Times New Roman" w:eastAsia="Calibri" w:hAnsi="Times New Roman" w:cs="Times New Roman"/>
          <w:sz w:val="24"/>
          <w:szCs w:val="24"/>
          <w:lang w:val="en-GB"/>
        </w:rPr>
        <w:t>issued</w:t>
      </w:r>
      <w:r w:rsidRPr="00F90959">
        <w:rPr>
          <w:rFonts w:ascii="Times New Roman" w:hAnsi="Times New Roman"/>
          <w:sz w:val="24"/>
          <w:lang w:val="en-GB"/>
        </w:rPr>
        <w:t xml:space="preserve"> the </w:t>
      </w:r>
      <w:r w:rsidRPr="0088640C">
        <w:rPr>
          <w:rFonts w:ascii="Times New Roman" w:eastAsia="Calibri" w:hAnsi="Times New Roman" w:cs="Times New Roman"/>
          <w:sz w:val="24"/>
          <w:szCs w:val="24"/>
          <w:lang w:val="en-GB"/>
        </w:rPr>
        <w:t xml:space="preserve">attached </w:t>
      </w:r>
      <w:r w:rsidRPr="00F90959">
        <w:rPr>
          <w:rFonts w:ascii="Times New Roman" w:hAnsi="Times New Roman"/>
          <w:sz w:val="24"/>
          <w:lang w:val="en-GB"/>
        </w:rPr>
        <w:t>report, in accordance with legal requirements.]</w:t>
      </w:r>
    </w:p>
    <w:p w14:paraId="388A76C3" w14:textId="5ADF98A7" w:rsidR="0088640C" w:rsidRPr="00F90959" w:rsidRDefault="0088640C" w:rsidP="00F90959">
      <w:pPr>
        <w:spacing w:after="0" w:line="276" w:lineRule="auto"/>
        <w:ind w:left="284"/>
        <w:jc w:val="both"/>
        <w:rPr>
          <w:rFonts w:ascii="Times New Roman" w:hAnsi="Times New Roman"/>
          <w:sz w:val="24"/>
          <w:lang w:val="en-GB"/>
        </w:rPr>
      </w:pPr>
    </w:p>
    <w:p w14:paraId="32FAD615" w14:textId="77777777" w:rsidR="0088640C" w:rsidRPr="00F90959" w:rsidRDefault="0088640C" w:rsidP="00F90959">
      <w:pPr>
        <w:spacing w:after="0" w:line="276" w:lineRule="auto"/>
        <w:ind w:left="720"/>
        <w:jc w:val="both"/>
        <w:rPr>
          <w:rFonts w:ascii="Times New Roman" w:hAnsi="Times New Roman"/>
          <w:sz w:val="24"/>
          <w:lang w:val="en-GB"/>
        </w:rPr>
      </w:pPr>
    </w:p>
    <w:p w14:paraId="55B2A704" w14:textId="77777777" w:rsidR="0088640C" w:rsidRPr="00F90959" w:rsidRDefault="0088640C" w:rsidP="00F90959">
      <w:pPr>
        <w:spacing w:after="0" w:line="276" w:lineRule="auto"/>
        <w:jc w:val="both"/>
        <w:rPr>
          <w:rFonts w:ascii="Times New Roman" w:hAnsi="Times New Roman"/>
          <w:b/>
          <w:sz w:val="24"/>
          <w:u w:val="single"/>
          <w:lang w:val="en-GB"/>
        </w:rPr>
      </w:pPr>
    </w:p>
    <w:p w14:paraId="41BE26C2" w14:textId="7777777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Address, date and signature</w:t>
      </w:r>
    </w:p>
    <w:p w14:paraId="36E1C64E" w14:textId="7777777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XYZ Audit firm</w:t>
      </w:r>
    </w:p>
    <w:p w14:paraId="0E817269" w14:textId="7777777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Statutory auditor</w:t>
      </w:r>
    </w:p>
    <w:p w14:paraId="170ED1FB" w14:textId="6A75AEC8"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Represented by</w:t>
      </w:r>
      <w:r w:rsidR="00D14DA1">
        <w:rPr>
          <w:rFonts w:ascii="Times New Roman" w:hAnsi="Times New Roman"/>
          <w:sz w:val="24"/>
          <w:lang w:val="en-GB"/>
        </w:rPr>
        <w:t xml:space="preserve"> </w:t>
      </w:r>
    </w:p>
    <w:p w14:paraId="2E9A47A0" w14:textId="7777777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Name</w:t>
      </w:r>
    </w:p>
    <w:p w14:paraId="6FBA9CDD" w14:textId="7777777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Auditor</w:t>
      </w:r>
      <w:r w:rsidRPr="00F90959">
        <w:rPr>
          <w:rFonts w:ascii="Times New Roman" w:hAnsi="Times New Roman"/>
          <w:sz w:val="24"/>
          <w:lang w:val="en-GB"/>
        </w:rPr>
        <w:br w:type="page"/>
      </w:r>
    </w:p>
    <w:p w14:paraId="6520BF06" w14:textId="77777777" w:rsidR="0088640C" w:rsidRPr="00F90959" w:rsidRDefault="0088640C" w:rsidP="00F90959">
      <w:pPr>
        <w:keepNext/>
        <w:keepLines/>
        <w:pBdr>
          <w:top w:val="single" w:sz="4" w:space="1" w:color="auto"/>
          <w:left w:val="single" w:sz="4" w:space="4" w:color="auto"/>
          <w:bottom w:val="single" w:sz="4" w:space="1" w:color="auto"/>
          <w:right w:val="single" w:sz="4" w:space="4" w:color="auto"/>
        </w:pBdr>
        <w:spacing w:before="240" w:after="0" w:line="276" w:lineRule="auto"/>
        <w:jc w:val="center"/>
        <w:outlineLvl w:val="0"/>
        <w:rPr>
          <w:rFonts w:ascii="Cambria" w:hAnsi="Cambria"/>
          <w:caps/>
          <w:color w:val="365F91"/>
          <w:sz w:val="32"/>
          <w:lang w:val="en-GB"/>
        </w:rPr>
      </w:pPr>
      <w:bookmarkStart w:id="81" w:name="Annexe_4"/>
      <w:bookmarkStart w:id="82" w:name="_Toc505264920"/>
      <w:r w:rsidRPr="00F90959">
        <w:rPr>
          <w:rFonts w:ascii="Cambria" w:hAnsi="Cambria"/>
          <w:color w:val="365F91"/>
          <w:sz w:val="32"/>
          <w:lang w:val="en-GB"/>
        </w:rPr>
        <w:lastRenderedPageBreak/>
        <w:t xml:space="preserve">APPENDIX 4 </w:t>
      </w:r>
      <w:bookmarkEnd w:id="81"/>
      <w:r w:rsidRPr="00F90959">
        <w:rPr>
          <w:rFonts w:ascii="Cambria" w:hAnsi="Cambria"/>
          <w:color w:val="365F91"/>
          <w:sz w:val="32"/>
          <w:lang w:val="en-GB"/>
        </w:rPr>
        <w:t>– REPORT TEMPLATE – ANNUAL ACCOUNTS –</w:t>
      </w:r>
      <w:r w:rsidRPr="00F90959">
        <w:rPr>
          <w:rFonts w:ascii="Cambria" w:hAnsi="Cambria"/>
          <w:color w:val="365F91"/>
          <w:sz w:val="32"/>
        </w:rPr>
        <w:br/>
      </w:r>
      <w:r w:rsidRPr="00F90959">
        <w:rPr>
          <w:rFonts w:ascii="Cambria" w:hAnsi="Cambria"/>
          <w:caps/>
          <w:color w:val="365F91"/>
          <w:sz w:val="32"/>
          <w:lang w:val="en-GB"/>
        </w:rPr>
        <w:t>Non-profit organisation, international</w:t>
      </w:r>
      <w:r w:rsidRPr="00F90959">
        <w:rPr>
          <w:rFonts w:ascii="Cambria" w:hAnsi="Cambria"/>
          <w:caps/>
          <w:color w:val="365F91"/>
          <w:sz w:val="32"/>
        </w:rPr>
        <w:br/>
        <w:t>non-profit organisation or foundation</w:t>
      </w:r>
      <w:bookmarkEnd w:id="82"/>
    </w:p>
    <w:p w14:paraId="344D2305" w14:textId="77777777" w:rsidR="0088640C" w:rsidRPr="00F90959" w:rsidRDefault="0088640C" w:rsidP="000151A1">
      <w:pPr>
        <w:spacing w:after="0" w:line="240" w:lineRule="auto"/>
        <w:jc w:val="both"/>
        <w:rPr>
          <w:rFonts w:ascii="Times New Roman" w:hAnsi="Times New Roman"/>
          <w:sz w:val="24"/>
          <w:lang w:val="en-GB"/>
        </w:rPr>
      </w:pPr>
    </w:p>
    <w:p w14:paraId="0E45487E" w14:textId="3566A6C5" w:rsidR="0088640C" w:rsidRPr="00F90959" w:rsidRDefault="0088640C" w:rsidP="000151A1">
      <w:pPr>
        <w:spacing w:after="0" w:line="240" w:lineRule="auto"/>
        <w:jc w:val="both"/>
        <w:rPr>
          <w:rFonts w:ascii="Times New Roman" w:eastAsia="Calibri" w:hAnsi="Times New Roman" w:cs="Times New Roman"/>
          <w:b/>
          <w:sz w:val="24"/>
          <w:lang w:val="en-GB"/>
        </w:rPr>
      </w:pPr>
      <w:r w:rsidRPr="00F90959">
        <w:rPr>
          <w:rFonts w:ascii="Times New Roman" w:hAnsi="Times New Roman"/>
          <w:b/>
          <w:sz w:val="24"/>
          <w:lang w:val="en-GB"/>
        </w:rPr>
        <w:t xml:space="preserve">STATUTORY AUDITOR’S REPORT TO THE GENERAL MEETING OF MEMBERS OF [THE ORGANISATION </w:t>
      </w:r>
      <w:r w:rsidRPr="00F90959">
        <w:rPr>
          <w:rFonts w:ascii="Times New Roman" w:hAnsi="Times New Roman"/>
          <w:b/>
          <w:sz w:val="24"/>
          <w:highlight w:val="lightGray"/>
          <w:lang w:val="en-GB"/>
        </w:rPr>
        <w:t>________</w:t>
      </w:r>
      <w:r w:rsidRPr="0088640C">
        <w:rPr>
          <w:rFonts w:ascii="Times New Roman" w:hAnsi="Times New Roman"/>
          <w:b/>
          <w:sz w:val="24"/>
          <w:highlight w:val="lightGray"/>
        </w:rPr>
        <w:t>_____</w:t>
      </w:r>
      <w:r w:rsidRPr="0088640C">
        <w:rPr>
          <w:rFonts w:ascii="Times New Roman" w:hAnsi="Times New Roman"/>
          <w:b/>
          <w:sz w:val="24"/>
        </w:rPr>
        <w:t xml:space="preserve">] FOR THE </w:t>
      </w:r>
      <w:r w:rsidR="007332BC">
        <w:rPr>
          <w:rFonts w:ascii="Times New Roman" w:hAnsi="Times New Roman"/>
          <w:b/>
          <w:sz w:val="24"/>
        </w:rPr>
        <w:t>YEAR</w:t>
      </w:r>
      <w:r w:rsidRPr="0088640C">
        <w:rPr>
          <w:rFonts w:ascii="Times New Roman" w:hAnsi="Times New Roman"/>
          <w:b/>
          <w:sz w:val="24"/>
        </w:rPr>
        <w:t xml:space="preserve"> ENDED </w:t>
      </w:r>
      <w:r w:rsidRPr="0088640C">
        <w:rPr>
          <w:rFonts w:ascii="Times New Roman" w:hAnsi="Times New Roman"/>
          <w:b/>
          <w:sz w:val="24"/>
          <w:highlight w:val="lightGray"/>
        </w:rPr>
        <w:t>__ _____________</w:t>
      </w:r>
      <w:r w:rsidRPr="0088640C">
        <w:rPr>
          <w:rFonts w:ascii="Times New Roman" w:hAnsi="Times New Roman"/>
          <w:b/>
          <w:sz w:val="24"/>
        </w:rPr>
        <w:t>20</w:t>
      </w:r>
      <w:r w:rsidRPr="0088640C">
        <w:rPr>
          <w:rFonts w:ascii="Times New Roman" w:hAnsi="Times New Roman"/>
          <w:b/>
          <w:sz w:val="24"/>
          <w:highlight w:val="lightGray"/>
        </w:rPr>
        <w:t>__</w:t>
      </w:r>
    </w:p>
    <w:p w14:paraId="662AEB23" w14:textId="77777777" w:rsidR="000E7036" w:rsidRDefault="000E7036" w:rsidP="00F90959">
      <w:pPr>
        <w:spacing w:after="0" w:line="276" w:lineRule="auto"/>
        <w:jc w:val="both"/>
        <w:rPr>
          <w:rFonts w:ascii="Times New Roman" w:hAnsi="Times New Roman"/>
          <w:sz w:val="24"/>
          <w:lang w:val="en-GB"/>
        </w:rPr>
      </w:pPr>
    </w:p>
    <w:p w14:paraId="3829D2B3" w14:textId="22DB427D"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In the context of the statutory audit of the annual accounts of [the organisation </w:t>
      </w:r>
      <w:r w:rsidRPr="0088640C">
        <w:rPr>
          <w:rFonts w:ascii="Times New Roman" w:hAnsi="Times New Roman"/>
          <w:sz w:val="24"/>
          <w:highlight w:val="lightGray"/>
        </w:rPr>
        <w:t>___</w:t>
      </w:r>
      <w:r w:rsidRPr="0088640C">
        <w:rPr>
          <w:rFonts w:ascii="Times New Roman" w:hAnsi="Times New Roman"/>
          <w:sz w:val="24"/>
        </w:rPr>
        <w:t xml:space="preserve">] (the Organisation), we hereby present our statutory auditor’s report. It includes our opinion on the audit of the annual accounts as well as our report on </w:t>
      </w:r>
      <w:r w:rsidR="00F90959">
        <w:rPr>
          <w:rFonts w:ascii="Times New Roman" w:hAnsi="Times New Roman"/>
          <w:sz w:val="24"/>
        </w:rPr>
        <w:t xml:space="preserve">the </w:t>
      </w:r>
      <w:r w:rsidRPr="0088640C">
        <w:rPr>
          <w:rFonts w:ascii="Times New Roman" w:hAnsi="Times New Roman"/>
          <w:sz w:val="24"/>
        </w:rPr>
        <w:t>other legal</w:t>
      </w:r>
      <w:r w:rsidR="00E3467A">
        <w:rPr>
          <w:rFonts w:ascii="Times New Roman" w:hAnsi="Times New Roman"/>
          <w:sz w:val="24"/>
        </w:rPr>
        <w:t xml:space="preserve"> </w:t>
      </w:r>
      <w:r w:rsidR="00E3467A" w:rsidRPr="00E3467A">
        <w:rPr>
          <w:rFonts w:ascii="Times New Roman" w:hAnsi="Times New Roman"/>
          <w:sz w:val="24"/>
        </w:rPr>
        <w:t>and</w:t>
      </w:r>
      <w:r w:rsidRPr="00E3467A">
        <w:rPr>
          <w:rFonts w:ascii="Times New Roman" w:hAnsi="Times New Roman"/>
          <w:sz w:val="24"/>
        </w:rPr>
        <w:t xml:space="preserve"> regulatory requirements</w:t>
      </w:r>
      <w:r w:rsidRPr="0088640C">
        <w:rPr>
          <w:rFonts w:ascii="Times New Roman" w:hAnsi="Times New Roman"/>
          <w:sz w:val="24"/>
        </w:rPr>
        <w:t xml:space="preserve">. </w:t>
      </w:r>
      <w:r w:rsidR="007E1DC1" w:rsidRPr="0088640C">
        <w:rPr>
          <w:rFonts w:ascii="Times New Roman" w:hAnsi="Times New Roman"/>
          <w:sz w:val="24"/>
        </w:rPr>
        <w:t xml:space="preserve">These reports </w:t>
      </w:r>
      <w:r w:rsidR="007E1DC1" w:rsidRPr="0088640C">
        <w:rPr>
          <w:rFonts w:ascii="Times New Roman" w:eastAsia="Calibri" w:hAnsi="Times New Roman" w:cs="Times New Roman"/>
          <w:sz w:val="24"/>
          <w:lang w:val="en-GB"/>
        </w:rPr>
        <w:t>form part of an integrated</w:t>
      </w:r>
      <w:r w:rsidR="007E1DC1" w:rsidRPr="00F90959">
        <w:rPr>
          <w:rFonts w:ascii="Times New Roman" w:hAnsi="Times New Roman"/>
          <w:sz w:val="24"/>
          <w:lang w:val="en-GB"/>
        </w:rPr>
        <w:t xml:space="preserve"> whole and are </w:t>
      </w:r>
      <w:r w:rsidR="007E1DC1" w:rsidRPr="0088640C">
        <w:rPr>
          <w:rFonts w:ascii="Times New Roman" w:eastAsia="Calibri" w:hAnsi="Times New Roman" w:cs="Times New Roman"/>
          <w:sz w:val="24"/>
          <w:lang w:val="en-GB"/>
        </w:rPr>
        <w:t>indivisible</w:t>
      </w:r>
      <w:r w:rsidR="007E1DC1" w:rsidRPr="00F90959">
        <w:rPr>
          <w:rFonts w:ascii="Times New Roman" w:hAnsi="Times New Roman"/>
          <w:sz w:val="24"/>
          <w:lang w:val="en-GB"/>
        </w:rPr>
        <w:t>.</w:t>
      </w:r>
    </w:p>
    <w:p w14:paraId="3784E8C8" w14:textId="77777777" w:rsidR="0088640C" w:rsidRPr="00F90959" w:rsidRDefault="0088640C" w:rsidP="00F90959">
      <w:pPr>
        <w:spacing w:after="0" w:line="276" w:lineRule="auto"/>
        <w:jc w:val="both"/>
        <w:rPr>
          <w:rFonts w:ascii="Times New Roman" w:hAnsi="Times New Roman"/>
          <w:sz w:val="24"/>
          <w:lang w:val="en-GB"/>
        </w:rPr>
      </w:pPr>
    </w:p>
    <w:p w14:paraId="00E30CA3" w14:textId="370BE3D1"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have been appointed </w:t>
      </w:r>
      <w:r w:rsidR="007E1DC1">
        <w:rPr>
          <w:rFonts w:ascii="Times New Roman" w:hAnsi="Times New Roman"/>
          <w:sz w:val="24"/>
          <w:lang w:val="en-GB"/>
        </w:rPr>
        <w:t xml:space="preserve">as </w:t>
      </w:r>
      <w:r w:rsidRPr="00F90959">
        <w:rPr>
          <w:rFonts w:ascii="Times New Roman" w:hAnsi="Times New Roman"/>
          <w:sz w:val="24"/>
          <w:lang w:val="en-GB"/>
        </w:rPr>
        <w:t xml:space="preserve">statutory auditor by the </w:t>
      </w:r>
      <w:r w:rsidR="007E1DC1">
        <w:rPr>
          <w:rFonts w:ascii="Times New Roman" w:hAnsi="Times New Roman"/>
          <w:sz w:val="24"/>
        </w:rPr>
        <w:t>g</w:t>
      </w:r>
      <w:r w:rsidRPr="00F90959">
        <w:rPr>
          <w:rFonts w:ascii="Times New Roman" w:hAnsi="Times New Roman"/>
          <w:sz w:val="24"/>
          <w:lang w:val="en-GB"/>
        </w:rPr>
        <w:t xml:space="preserve">eneral </w:t>
      </w:r>
      <w:r w:rsidR="007E1DC1">
        <w:rPr>
          <w:rFonts w:ascii="Times New Roman" w:hAnsi="Times New Roman"/>
          <w:sz w:val="24"/>
        </w:rPr>
        <w:t>m</w:t>
      </w:r>
      <w:r w:rsidRPr="00F90959">
        <w:rPr>
          <w:rFonts w:ascii="Times New Roman" w:hAnsi="Times New Roman"/>
          <w:sz w:val="24"/>
          <w:lang w:val="en-GB"/>
        </w:rPr>
        <w:t xml:space="preserve">eeting of members of </w:t>
      </w:r>
      <w:r w:rsidRPr="00F90959">
        <w:rPr>
          <w:rFonts w:ascii="Times New Roman" w:hAnsi="Times New Roman"/>
          <w:sz w:val="24"/>
          <w:highlight w:val="lightGray"/>
        </w:rPr>
        <w:t>[xx</w:t>
      </w:r>
      <w:r w:rsidRPr="0088640C">
        <w:rPr>
          <w:rFonts w:ascii="Times New Roman" w:hAnsi="Times New Roman"/>
          <w:sz w:val="24"/>
        </w:rPr>
        <w:t xml:space="preserve">], </w:t>
      </w:r>
      <w:r w:rsidR="007E1DC1">
        <w:rPr>
          <w:rFonts w:ascii="Times New Roman" w:hAnsi="Times New Roman"/>
          <w:sz w:val="24"/>
        </w:rPr>
        <w:t>f</w:t>
      </w:r>
      <w:r w:rsidR="007E1DC1">
        <w:rPr>
          <w:rFonts w:ascii="Times New Roman" w:hAnsi="Times New Roman"/>
          <w:sz w:val="24"/>
          <w:lang w:val="en-GB"/>
        </w:rPr>
        <w:t>ollowing</w:t>
      </w:r>
      <w:r w:rsidRPr="00F90959">
        <w:rPr>
          <w:rFonts w:ascii="Times New Roman" w:hAnsi="Times New Roman"/>
          <w:sz w:val="24"/>
          <w:lang w:val="en-GB"/>
        </w:rPr>
        <w:t xml:space="preserve"> the pr</w:t>
      </w:r>
      <w:r w:rsidRPr="0088640C">
        <w:rPr>
          <w:rFonts w:ascii="Times New Roman" w:hAnsi="Times New Roman"/>
          <w:sz w:val="24"/>
        </w:rPr>
        <w:t xml:space="preserve">oposal by the </w:t>
      </w:r>
      <w:r w:rsidR="000E2FB6">
        <w:rPr>
          <w:rFonts w:ascii="Times New Roman" w:hAnsi="Times New Roman"/>
          <w:sz w:val="24"/>
        </w:rPr>
        <w:t>board of directors</w:t>
      </w:r>
      <w:r w:rsidRPr="00F90959">
        <w:rPr>
          <w:rFonts w:ascii="Times New Roman" w:hAnsi="Times New Roman"/>
          <w:sz w:val="24"/>
          <w:lang w:val="en-GB"/>
        </w:rPr>
        <w:t xml:space="preserve"> </w:t>
      </w:r>
      <w:r w:rsidRPr="00F90959">
        <w:rPr>
          <w:rFonts w:ascii="Times New Roman" w:hAnsi="Times New Roman"/>
          <w:sz w:val="24"/>
          <w:highlight w:val="lightGray"/>
          <w:lang w:val="en-GB"/>
        </w:rPr>
        <w:t xml:space="preserve">[issued upon presentation by </w:t>
      </w:r>
      <w:r w:rsidRPr="00F90959">
        <w:rPr>
          <w:rFonts w:ascii="Times New Roman" w:hAnsi="Times New Roman"/>
          <w:sz w:val="24"/>
          <w:highlight w:val="lightGray"/>
        </w:rPr>
        <w:t xml:space="preserve">the </w:t>
      </w:r>
      <w:r w:rsidR="007E1DC1" w:rsidRPr="00F90959">
        <w:rPr>
          <w:rFonts w:ascii="Times New Roman" w:hAnsi="Times New Roman"/>
          <w:sz w:val="24"/>
          <w:highlight w:val="lightGray"/>
        </w:rPr>
        <w:t>w</w:t>
      </w:r>
      <w:r w:rsidRPr="00F90959">
        <w:rPr>
          <w:rFonts w:ascii="Times New Roman" w:hAnsi="Times New Roman"/>
          <w:sz w:val="24"/>
          <w:highlight w:val="lightGray"/>
          <w:lang w:val="en-GB"/>
        </w:rPr>
        <w:t>orks</w:t>
      </w:r>
      <w:r w:rsidR="00D535E0" w:rsidRPr="00F90959">
        <w:rPr>
          <w:rFonts w:ascii="Times New Roman" w:hAnsi="Times New Roman"/>
          <w:sz w:val="24"/>
          <w:highlight w:val="lightGray"/>
        </w:rPr>
        <w:t>’</w:t>
      </w:r>
      <w:r w:rsidRPr="00F90959">
        <w:rPr>
          <w:rFonts w:ascii="Times New Roman" w:hAnsi="Times New Roman"/>
          <w:sz w:val="24"/>
          <w:highlight w:val="lightGray"/>
          <w:lang w:val="en-GB"/>
        </w:rPr>
        <w:t xml:space="preserve"> </w:t>
      </w:r>
      <w:r w:rsidR="007E1DC1" w:rsidRPr="00F90959">
        <w:rPr>
          <w:rFonts w:ascii="Times New Roman" w:hAnsi="Times New Roman"/>
          <w:sz w:val="24"/>
          <w:highlight w:val="lightGray"/>
          <w:lang w:val="en-GB"/>
        </w:rPr>
        <w:t>c</w:t>
      </w:r>
      <w:r w:rsidRPr="00F90959">
        <w:rPr>
          <w:rFonts w:ascii="Times New Roman" w:hAnsi="Times New Roman"/>
          <w:sz w:val="24"/>
          <w:highlight w:val="lightGray"/>
          <w:lang w:val="en-GB"/>
        </w:rPr>
        <w:t>ouncil</w:t>
      </w:r>
      <w:r w:rsidRPr="0088640C">
        <w:rPr>
          <w:rFonts w:ascii="Times New Roman" w:hAnsi="Times New Roman"/>
          <w:sz w:val="24"/>
        </w:rPr>
        <w:t>]. Our statutory auditor’s mandate</w:t>
      </w:r>
      <w:r w:rsidR="00D535E0">
        <w:rPr>
          <w:rFonts w:ascii="Times New Roman" w:hAnsi="Times New Roman"/>
          <w:sz w:val="24"/>
        </w:rPr>
        <w:t xml:space="preserve"> will</w:t>
      </w:r>
      <w:r w:rsidRPr="00F90959">
        <w:rPr>
          <w:rFonts w:ascii="Times New Roman" w:hAnsi="Times New Roman"/>
          <w:sz w:val="24"/>
          <w:lang w:val="en-GB"/>
        </w:rPr>
        <w:t xml:space="preserve"> e</w:t>
      </w:r>
      <w:r w:rsidRPr="0088640C">
        <w:rPr>
          <w:rFonts w:ascii="Times New Roman" w:hAnsi="Times New Roman"/>
          <w:sz w:val="24"/>
        </w:rPr>
        <w:t>xpire</w:t>
      </w:r>
      <w:r w:rsidRPr="00F90959">
        <w:rPr>
          <w:rFonts w:ascii="Times New Roman" w:hAnsi="Times New Roman"/>
          <w:sz w:val="24"/>
          <w:lang w:val="en-GB"/>
        </w:rPr>
        <w:t xml:space="preserve"> on the date of the </w:t>
      </w:r>
      <w:r w:rsidR="00D535E0">
        <w:rPr>
          <w:rFonts w:ascii="Times New Roman" w:hAnsi="Times New Roman"/>
          <w:sz w:val="24"/>
        </w:rPr>
        <w:t>g</w:t>
      </w:r>
      <w:r w:rsidR="00D535E0" w:rsidRPr="00F90959">
        <w:rPr>
          <w:rFonts w:ascii="Times New Roman" w:hAnsi="Times New Roman"/>
          <w:sz w:val="24"/>
          <w:lang w:val="en-GB"/>
        </w:rPr>
        <w:t xml:space="preserve">eneral </w:t>
      </w:r>
      <w:r w:rsidR="00D535E0">
        <w:rPr>
          <w:rFonts w:ascii="Times New Roman" w:hAnsi="Times New Roman"/>
          <w:sz w:val="24"/>
        </w:rPr>
        <w:t>m</w:t>
      </w:r>
      <w:r w:rsidR="00D535E0" w:rsidRPr="00F90959">
        <w:rPr>
          <w:rFonts w:ascii="Times New Roman" w:hAnsi="Times New Roman"/>
          <w:sz w:val="24"/>
          <w:lang w:val="en-GB"/>
        </w:rPr>
        <w:t xml:space="preserve">eeting </w:t>
      </w:r>
      <w:r w:rsidRPr="0088640C">
        <w:rPr>
          <w:rFonts w:ascii="Times New Roman" w:hAnsi="Times New Roman"/>
          <w:sz w:val="24"/>
        </w:rPr>
        <w:t xml:space="preserve">of members </w:t>
      </w:r>
      <w:r w:rsidR="00D535E0">
        <w:rPr>
          <w:rFonts w:ascii="Times New Roman" w:hAnsi="Times New Roman"/>
          <w:sz w:val="24"/>
        </w:rPr>
        <w:t>which will deliberate</w:t>
      </w:r>
      <w:r w:rsidRPr="0088640C">
        <w:rPr>
          <w:rFonts w:ascii="Times New Roman" w:hAnsi="Times New Roman"/>
          <w:sz w:val="24"/>
        </w:rPr>
        <w:t xml:space="preserve"> on the annual accounts closed on [xx]. We have </w:t>
      </w:r>
      <w:r w:rsidR="00D535E0">
        <w:rPr>
          <w:rFonts w:ascii="Times New Roman" w:hAnsi="Times New Roman"/>
          <w:sz w:val="24"/>
        </w:rPr>
        <w:t>performed</w:t>
      </w:r>
      <w:r w:rsidRPr="0088640C">
        <w:rPr>
          <w:rFonts w:ascii="Times New Roman" w:hAnsi="Times New Roman"/>
          <w:sz w:val="24"/>
        </w:rPr>
        <w:t xml:space="preserve"> the statutory audit of the annual accounts of [the organisation xx] for [xx] consecutive </w:t>
      </w:r>
      <w:r w:rsidR="007332BC">
        <w:rPr>
          <w:rFonts w:ascii="Times New Roman" w:hAnsi="Times New Roman"/>
          <w:sz w:val="24"/>
        </w:rPr>
        <w:t>year</w:t>
      </w:r>
      <w:r w:rsidRPr="00F90959">
        <w:rPr>
          <w:rFonts w:ascii="Times New Roman" w:hAnsi="Times New Roman"/>
          <w:sz w:val="24"/>
          <w:lang w:val="en-GB"/>
        </w:rPr>
        <w:t>s.</w:t>
      </w:r>
      <w:r w:rsidRPr="00F90959">
        <w:rPr>
          <w:rFonts w:ascii="Times New Roman" w:hAnsi="Times New Roman"/>
          <w:sz w:val="24"/>
          <w:vertAlign w:val="superscript"/>
          <w:lang w:val="en-GB"/>
        </w:rPr>
        <w:footnoteReference w:id="16"/>
      </w:r>
      <w:r w:rsidRPr="00F90959">
        <w:rPr>
          <w:rFonts w:ascii="Times New Roman" w:hAnsi="Times New Roman"/>
          <w:sz w:val="24"/>
          <w:lang w:val="en-GB"/>
        </w:rPr>
        <w:t xml:space="preserve"> </w:t>
      </w:r>
    </w:p>
    <w:p w14:paraId="2FD70E12" w14:textId="77777777" w:rsidR="0088640C" w:rsidRPr="00F90959" w:rsidRDefault="0088640C" w:rsidP="000151A1">
      <w:pPr>
        <w:spacing w:after="0" w:line="240" w:lineRule="auto"/>
        <w:jc w:val="both"/>
        <w:rPr>
          <w:rFonts w:ascii="Times New Roman" w:hAnsi="Times New Roman"/>
          <w:sz w:val="24"/>
          <w:lang w:val="en-GB"/>
        </w:rPr>
      </w:pPr>
    </w:p>
    <w:p w14:paraId="6843A24D" w14:textId="77777777" w:rsidR="0088640C" w:rsidRPr="00F90959" w:rsidRDefault="0088640C" w:rsidP="000151A1">
      <w:pPr>
        <w:spacing w:after="0" w:line="240" w:lineRule="auto"/>
        <w:jc w:val="both"/>
        <w:rPr>
          <w:rFonts w:ascii="Cambria" w:eastAsia="Calibri" w:hAnsi="Cambria" w:cs="Times New Roman"/>
          <w:b/>
          <w:color w:val="365F91"/>
          <w:sz w:val="26"/>
          <w:lang w:val="en-GB"/>
        </w:rPr>
      </w:pPr>
      <w:r w:rsidRPr="00F90959">
        <w:rPr>
          <w:rFonts w:ascii="Cambria" w:hAnsi="Cambria"/>
          <w:b/>
          <w:color w:val="365F91"/>
          <w:sz w:val="26"/>
          <w:lang w:val="en-GB"/>
        </w:rPr>
        <w:t xml:space="preserve">Report on the audit of the annual accounts </w:t>
      </w:r>
    </w:p>
    <w:p w14:paraId="05B6550B" w14:textId="77777777" w:rsidR="0088640C" w:rsidRPr="00F90959" w:rsidRDefault="0088640C" w:rsidP="000151A1">
      <w:pPr>
        <w:spacing w:after="0" w:line="240" w:lineRule="auto"/>
        <w:jc w:val="both"/>
        <w:rPr>
          <w:rFonts w:ascii="Times New Roman" w:hAnsi="Times New Roman"/>
          <w:b/>
          <w:sz w:val="24"/>
          <w:lang w:val="en-GB"/>
        </w:rPr>
      </w:pPr>
    </w:p>
    <w:p w14:paraId="3EE93E25" w14:textId="77777777" w:rsidR="0088640C" w:rsidRPr="00F90959" w:rsidRDefault="0088640C" w:rsidP="000151A1">
      <w:pPr>
        <w:keepNext/>
        <w:keepLines/>
        <w:spacing w:before="40" w:after="0" w:line="360" w:lineRule="auto"/>
        <w:jc w:val="both"/>
        <w:outlineLvl w:val="2"/>
        <w:rPr>
          <w:rFonts w:ascii="Cambria" w:hAnsi="Cambria"/>
          <w:b/>
          <w:i/>
          <w:color w:val="365F91"/>
          <w:sz w:val="24"/>
          <w:lang w:val="en-GB"/>
        </w:rPr>
      </w:pPr>
      <w:bookmarkStart w:id="83" w:name="_Toc501021574"/>
      <w:bookmarkStart w:id="84" w:name="_Toc505264922"/>
      <w:r w:rsidRPr="00F90959">
        <w:rPr>
          <w:rFonts w:ascii="Cambria" w:hAnsi="Cambria"/>
          <w:b/>
          <w:i/>
          <w:color w:val="365F91"/>
          <w:sz w:val="24"/>
          <w:lang w:val="en-GB"/>
        </w:rPr>
        <w:t>Unqualified opinion</w:t>
      </w:r>
      <w:bookmarkEnd w:id="83"/>
      <w:bookmarkEnd w:id="84"/>
    </w:p>
    <w:p w14:paraId="458E9168" w14:textId="139E72B8" w:rsidR="00D535E0"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We have audited the annual accounts of the Organisation</w:t>
      </w:r>
      <w:r w:rsidR="00D535E0" w:rsidRPr="0088640C">
        <w:rPr>
          <w:rFonts w:ascii="Times New Roman" w:hAnsi="Times New Roman"/>
          <w:sz w:val="24"/>
        </w:rPr>
        <w:t xml:space="preserve">, which comprise the balance sheet as at </w:t>
      </w:r>
      <w:r w:rsidR="00D535E0" w:rsidRPr="0088640C">
        <w:rPr>
          <w:rFonts w:ascii="Times New Roman" w:hAnsi="Times New Roman"/>
          <w:sz w:val="24"/>
          <w:highlight w:val="lightGray"/>
        </w:rPr>
        <w:t>__ ____</w:t>
      </w:r>
      <w:r w:rsidR="00D535E0" w:rsidRPr="0088640C">
        <w:rPr>
          <w:rFonts w:ascii="Times New Roman" w:hAnsi="Times New Roman"/>
          <w:sz w:val="24"/>
        </w:rPr>
        <w:t xml:space="preserve"> 20</w:t>
      </w:r>
      <w:r w:rsidR="00D535E0" w:rsidRPr="0088640C">
        <w:rPr>
          <w:rFonts w:ascii="Times New Roman" w:hAnsi="Times New Roman"/>
          <w:sz w:val="24"/>
          <w:highlight w:val="lightGray"/>
        </w:rPr>
        <w:t>__</w:t>
      </w:r>
      <w:r w:rsidR="00D535E0" w:rsidRPr="0088640C">
        <w:rPr>
          <w:rFonts w:ascii="Times New Roman" w:hAnsi="Times New Roman"/>
          <w:sz w:val="24"/>
        </w:rPr>
        <w:t xml:space="preserve">, the </w:t>
      </w:r>
      <w:r w:rsidR="00D535E0">
        <w:rPr>
          <w:rFonts w:ascii="Times New Roman" w:hAnsi="Times New Roman"/>
          <w:sz w:val="24"/>
        </w:rPr>
        <w:t>profit and loss account</w:t>
      </w:r>
      <w:r w:rsidR="00D535E0" w:rsidRPr="00F90959">
        <w:rPr>
          <w:rFonts w:ascii="Times New Roman" w:hAnsi="Times New Roman"/>
          <w:sz w:val="24"/>
          <w:lang w:val="en-GB"/>
        </w:rPr>
        <w:t xml:space="preserve"> for the </w:t>
      </w:r>
      <w:r w:rsidR="00D535E0" w:rsidRPr="0088640C">
        <w:rPr>
          <w:rFonts w:ascii="Times New Roman" w:eastAsia="Calibri" w:hAnsi="Times New Roman" w:cs="Times New Roman"/>
          <w:sz w:val="24"/>
          <w:szCs w:val="24"/>
          <w:lang w:val="en-GB"/>
        </w:rPr>
        <w:t>year</w:t>
      </w:r>
      <w:r w:rsidR="00D535E0" w:rsidRPr="00F90959">
        <w:rPr>
          <w:rFonts w:ascii="Times New Roman" w:hAnsi="Times New Roman"/>
          <w:sz w:val="24"/>
          <w:lang w:val="en-GB"/>
        </w:rPr>
        <w:t xml:space="preserve"> then ended and the</w:t>
      </w:r>
      <w:r w:rsidR="00D535E0">
        <w:rPr>
          <w:rFonts w:ascii="Times New Roman" w:hAnsi="Times New Roman"/>
          <w:sz w:val="24"/>
        </w:rPr>
        <w:t xml:space="preserve"> </w:t>
      </w:r>
      <w:r w:rsidR="00D535E0" w:rsidRPr="0034671D">
        <w:rPr>
          <w:rFonts w:ascii="Times New Roman" w:hAnsi="Times New Roman"/>
          <w:sz w:val="24"/>
          <w:lang w:val="en-GB"/>
        </w:rPr>
        <w:t>notes to the annual accounts, characterised by</w:t>
      </w:r>
      <w:r w:rsidR="00D535E0" w:rsidRPr="00F90959">
        <w:rPr>
          <w:rFonts w:ascii="Times New Roman" w:hAnsi="Times New Roman"/>
          <w:sz w:val="24"/>
          <w:lang w:val="en-GB"/>
        </w:rPr>
        <w:t xml:space="preserve"> </w:t>
      </w:r>
      <w:r w:rsidR="00D535E0" w:rsidRPr="0088640C">
        <w:rPr>
          <w:rFonts w:ascii="Times New Roman" w:hAnsi="Times New Roman"/>
          <w:sz w:val="24"/>
        </w:rPr>
        <w:t>a balance sheet total of € </w:t>
      </w:r>
      <w:r w:rsidR="00D535E0" w:rsidRPr="0088640C">
        <w:rPr>
          <w:rFonts w:ascii="Times New Roman" w:hAnsi="Times New Roman"/>
          <w:sz w:val="24"/>
          <w:highlight w:val="lightGray"/>
        </w:rPr>
        <w:t>__________</w:t>
      </w:r>
      <w:r w:rsidR="00D535E0" w:rsidRPr="0088640C">
        <w:rPr>
          <w:rFonts w:ascii="Times New Roman" w:hAnsi="Times New Roman"/>
          <w:sz w:val="24"/>
        </w:rPr>
        <w:t xml:space="preserve"> and a </w:t>
      </w:r>
      <w:r w:rsidR="00D535E0" w:rsidRPr="00F90959">
        <w:rPr>
          <w:rFonts w:ascii="Times New Roman" w:hAnsi="Times New Roman"/>
          <w:sz w:val="24"/>
          <w:lang w:val="en-GB"/>
        </w:rPr>
        <w:t>profi</w:t>
      </w:r>
      <w:r w:rsidR="00D535E0" w:rsidRPr="0088640C">
        <w:rPr>
          <w:rFonts w:ascii="Times New Roman" w:hAnsi="Times New Roman"/>
          <w:sz w:val="24"/>
        </w:rPr>
        <w:t xml:space="preserve">t </w:t>
      </w:r>
      <w:r w:rsidR="00D535E0" w:rsidRPr="0034671D">
        <w:rPr>
          <w:rFonts w:ascii="Times New Roman" w:hAnsi="Times New Roman"/>
          <w:sz w:val="24"/>
        </w:rPr>
        <w:t xml:space="preserve">and loss account showing a profit </w:t>
      </w:r>
      <w:r w:rsidR="00D535E0" w:rsidRPr="00F90959">
        <w:rPr>
          <w:rFonts w:ascii="Times New Roman" w:hAnsi="Times New Roman"/>
          <w:sz w:val="24"/>
          <w:lang w:val="en-GB"/>
        </w:rPr>
        <w:t>[</w:t>
      </w:r>
      <w:r w:rsidR="00D535E0" w:rsidRPr="00814F0D">
        <w:rPr>
          <w:rFonts w:ascii="Times New Roman" w:hAnsi="Times New Roman"/>
          <w:sz w:val="24"/>
          <w:highlight w:val="lightGray"/>
        </w:rPr>
        <w:t>loss</w:t>
      </w:r>
      <w:r w:rsidR="00D535E0" w:rsidRPr="0088640C">
        <w:rPr>
          <w:rFonts w:ascii="Times New Roman" w:hAnsi="Times New Roman"/>
          <w:sz w:val="24"/>
        </w:rPr>
        <w:t>]</w:t>
      </w:r>
      <w:r w:rsidR="00D535E0" w:rsidRPr="00F90959">
        <w:rPr>
          <w:rFonts w:ascii="Times New Roman" w:hAnsi="Times New Roman"/>
          <w:sz w:val="24"/>
          <w:lang w:val="en-GB"/>
        </w:rPr>
        <w:t xml:space="preserve"> for the </w:t>
      </w:r>
      <w:r w:rsidR="00D535E0" w:rsidRPr="0088640C">
        <w:rPr>
          <w:rFonts w:ascii="Times New Roman" w:eastAsia="Calibri" w:hAnsi="Times New Roman" w:cs="Times New Roman"/>
          <w:sz w:val="24"/>
          <w:szCs w:val="24"/>
          <w:lang w:val="en-GB"/>
        </w:rPr>
        <w:t>year</w:t>
      </w:r>
      <w:r w:rsidR="00D535E0" w:rsidRPr="00F90959">
        <w:rPr>
          <w:rFonts w:ascii="Times New Roman" w:hAnsi="Times New Roman"/>
          <w:sz w:val="24"/>
          <w:lang w:val="en-GB"/>
        </w:rPr>
        <w:t xml:space="preserve"> of € </w:t>
      </w:r>
      <w:r w:rsidR="00D535E0" w:rsidRPr="0088640C">
        <w:rPr>
          <w:rFonts w:ascii="Times New Roman" w:hAnsi="Times New Roman"/>
          <w:sz w:val="24"/>
          <w:highlight w:val="lightGray"/>
        </w:rPr>
        <w:t>__________</w:t>
      </w:r>
      <w:r w:rsidR="00D535E0" w:rsidRPr="0088640C">
        <w:rPr>
          <w:rFonts w:ascii="Times New Roman" w:hAnsi="Times New Roman"/>
          <w:sz w:val="24"/>
        </w:rPr>
        <w:t>.</w:t>
      </w:r>
    </w:p>
    <w:p w14:paraId="45C041E6" w14:textId="77777777" w:rsidR="0088640C" w:rsidRPr="00F90959" w:rsidRDefault="0088640C" w:rsidP="000151A1">
      <w:pPr>
        <w:spacing w:after="0" w:line="240" w:lineRule="auto"/>
        <w:jc w:val="both"/>
        <w:rPr>
          <w:rFonts w:ascii="Times New Roman" w:hAnsi="Times New Roman"/>
          <w:sz w:val="24"/>
          <w:lang w:val="en-GB"/>
        </w:rPr>
      </w:pPr>
    </w:p>
    <w:p w14:paraId="4394A43B" w14:textId="0E7D6578" w:rsidR="003C0D91"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In our opinion, the annual accounts give a true and fair view of the Organisation’s </w:t>
      </w:r>
      <w:r w:rsidR="003C0D91" w:rsidRPr="0088640C">
        <w:rPr>
          <w:rFonts w:ascii="Times New Roman" w:eastAsia="Calibri" w:hAnsi="Times New Roman" w:cs="Times New Roman"/>
          <w:sz w:val="24"/>
          <w:szCs w:val="24"/>
          <w:lang w:val="en-GB"/>
        </w:rPr>
        <w:t>net equity</w:t>
      </w:r>
      <w:r w:rsidR="003C0D91" w:rsidRPr="00F90959">
        <w:rPr>
          <w:rFonts w:ascii="Times New Roman" w:hAnsi="Times New Roman"/>
          <w:sz w:val="24"/>
          <w:lang w:val="en-GB"/>
        </w:rPr>
        <w:t xml:space="preserve"> and financial position as at </w:t>
      </w:r>
      <w:r w:rsidR="003C0D91" w:rsidRPr="0088640C">
        <w:rPr>
          <w:rFonts w:ascii="Times New Roman" w:hAnsi="Times New Roman"/>
          <w:sz w:val="24"/>
          <w:highlight w:val="lightGray"/>
        </w:rPr>
        <w:t>__ ____</w:t>
      </w:r>
      <w:r w:rsidR="003C0D91" w:rsidRPr="0088640C">
        <w:rPr>
          <w:rFonts w:ascii="Times New Roman" w:hAnsi="Times New Roman"/>
          <w:sz w:val="24"/>
        </w:rPr>
        <w:t xml:space="preserve"> 20</w:t>
      </w:r>
      <w:r w:rsidR="003C0D91" w:rsidRPr="0088640C">
        <w:rPr>
          <w:rFonts w:ascii="Times New Roman" w:hAnsi="Times New Roman"/>
          <w:sz w:val="24"/>
          <w:highlight w:val="lightGray"/>
        </w:rPr>
        <w:t>__</w:t>
      </w:r>
      <w:r w:rsidR="003C0D91" w:rsidRPr="0088640C">
        <w:rPr>
          <w:rFonts w:ascii="Times New Roman" w:hAnsi="Times New Roman"/>
          <w:sz w:val="24"/>
        </w:rPr>
        <w:t xml:space="preserve">, as well as of its </w:t>
      </w:r>
      <w:r w:rsidR="003C0D91" w:rsidRPr="0088640C">
        <w:rPr>
          <w:rFonts w:ascii="Times New Roman" w:eastAsia="Calibri" w:hAnsi="Times New Roman" w:cs="Times New Roman"/>
          <w:sz w:val="24"/>
          <w:szCs w:val="24"/>
          <w:lang w:val="en-GB"/>
        </w:rPr>
        <w:t>results</w:t>
      </w:r>
      <w:r w:rsidR="003C0D91" w:rsidRPr="00F90959">
        <w:rPr>
          <w:rFonts w:ascii="Times New Roman" w:hAnsi="Times New Roman"/>
          <w:sz w:val="24"/>
          <w:lang w:val="en-GB"/>
        </w:rPr>
        <w:t xml:space="preserve"> for the </w:t>
      </w:r>
      <w:r w:rsidR="003C0D91" w:rsidRPr="0088640C">
        <w:rPr>
          <w:rFonts w:ascii="Times New Roman" w:eastAsia="Calibri" w:hAnsi="Times New Roman" w:cs="Times New Roman"/>
          <w:sz w:val="24"/>
          <w:szCs w:val="24"/>
          <w:lang w:val="en-GB"/>
        </w:rPr>
        <w:t>year</w:t>
      </w:r>
      <w:r w:rsidR="003C0D91" w:rsidRPr="00F90959">
        <w:rPr>
          <w:rFonts w:ascii="Times New Roman" w:hAnsi="Times New Roman"/>
          <w:sz w:val="24"/>
          <w:lang w:val="en-GB"/>
        </w:rPr>
        <w:t xml:space="preserve"> then ended, in accordance w</w:t>
      </w:r>
      <w:r w:rsidR="003C0D91" w:rsidRPr="0088640C">
        <w:rPr>
          <w:rFonts w:ascii="Times New Roman" w:hAnsi="Times New Roman"/>
          <w:sz w:val="24"/>
        </w:rPr>
        <w:t>ith the financial reporting framework applicable in Belgium.</w:t>
      </w:r>
    </w:p>
    <w:p w14:paraId="3508C171" w14:textId="77777777" w:rsidR="0088640C" w:rsidRPr="00F90959" w:rsidRDefault="0088640C" w:rsidP="000151A1">
      <w:pPr>
        <w:spacing w:after="0" w:line="240" w:lineRule="auto"/>
        <w:jc w:val="both"/>
        <w:rPr>
          <w:rFonts w:ascii="Times New Roman" w:hAnsi="Times New Roman"/>
          <w:sz w:val="24"/>
          <w:lang w:val="en-GB"/>
        </w:rPr>
      </w:pPr>
    </w:p>
    <w:p w14:paraId="2BF1D5B5" w14:textId="386D5469"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85" w:name="_Toc501021575"/>
      <w:bookmarkStart w:id="86" w:name="_Toc505264923"/>
      <w:r w:rsidRPr="00F90959">
        <w:rPr>
          <w:rFonts w:ascii="Cambria" w:hAnsi="Cambria"/>
          <w:b/>
          <w:i/>
          <w:color w:val="365F91"/>
          <w:sz w:val="24"/>
          <w:lang w:val="en-GB"/>
        </w:rPr>
        <w:t>Basis for unquali</w:t>
      </w:r>
      <w:r w:rsidRPr="00F90959">
        <w:rPr>
          <w:rFonts w:ascii="Cambria" w:hAnsi="Cambria"/>
          <w:b/>
          <w:i/>
          <w:color w:val="365F91"/>
          <w:sz w:val="24"/>
        </w:rPr>
        <w:t>fied opinion</w:t>
      </w:r>
      <w:bookmarkEnd w:id="85"/>
      <w:bookmarkEnd w:id="86"/>
      <w:r w:rsidRPr="00F90959">
        <w:rPr>
          <w:rFonts w:ascii="Cambria" w:hAnsi="Cambria"/>
          <w:b/>
          <w:i/>
          <w:color w:val="365F91"/>
          <w:sz w:val="24"/>
          <w:lang w:val="en-GB"/>
        </w:rPr>
        <w:t xml:space="preserve"> </w:t>
      </w:r>
    </w:p>
    <w:p w14:paraId="608E2CBF" w14:textId="31E71D4B" w:rsidR="003C0D91" w:rsidRPr="00F90959" w:rsidRDefault="003C0D91"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We conducted our audit in accordance with International Standards on Auditing (</w:t>
      </w:r>
      <w:r w:rsidRPr="0088640C">
        <w:rPr>
          <w:rFonts w:ascii="Times New Roman" w:eastAsia="Calibri" w:hAnsi="Times New Roman" w:cs="Times New Roman"/>
          <w:sz w:val="24"/>
          <w:szCs w:val="24"/>
          <w:lang w:val="en-GB"/>
        </w:rPr>
        <w:t>ISAs</w:t>
      </w:r>
      <w:r w:rsidRPr="00F90959">
        <w:rPr>
          <w:rFonts w:ascii="Times New Roman" w:hAnsi="Times New Roman"/>
          <w:sz w:val="24"/>
          <w:lang w:val="en-GB"/>
        </w:rPr>
        <w:t xml:space="preserve">) </w:t>
      </w:r>
      <w:r w:rsidRPr="0088640C">
        <w:rPr>
          <w:rFonts w:ascii="Times New Roman" w:hAnsi="Times New Roman"/>
          <w:sz w:val="24"/>
          <w:highlight w:val="lightGray"/>
        </w:rPr>
        <w:t>[as applicable in Belgium]</w:t>
      </w:r>
      <w:r w:rsidRPr="0088640C">
        <w:rPr>
          <w:rFonts w:ascii="Times New Roman" w:hAnsi="Times New Roman"/>
          <w:sz w:val="24"/>
        </w:rPr>
        <w:t xml:space="preserve">. </w:t>
      </w:r>
      <w:r w:rsidRPr="00F90959">
        <w:rPr>
          <w:rFonts w:ascii="Times New Roman" w:hAnsi="Times New Roman"/>
          <w:sz w:val="24"/>
          <w:lang w:val="en-GB"/>
        </w:rPr>
        <w:t xml:space="preserve">Our responsibilities under those standards </w:t>
      </w:r>
      <w:r w:rsidRPr="0088640C">
        <w:rPr>
          <w:rFonts w:ascii="Times New Roman" w:hAnsi="Times New Roman"/>
          <w:sz w:val="24"/>
        </w:rPr>
        <w:t xml:space="preserve">are further described in the </w:t>
      </w:r>
      <w:r w:rsidRPr="00F90959">
        <w:rPr>
          <w:rFonts w:ascii="Times New Roman" w:hAnsi="Times New Roman"/>
          <w:i/>
          <w:sz w:val="24"/>
        </w:rPr>
        <w:t>'Statutory auditor's responsibilities for the audit of the annual accounts'</w:t>
      </w:r>
      <w:r w:rsidRPr="0088640C">
        <w:rPr>
          <w:rFonts w:ascii="Times New Roman" w:hAnsi="Times New Roman"/>
          <w:sz w:val="24"/>
        </w:rPr>
        <w:t xml:space="preserve"> section in this report. We have complied with all the ethical</w:t>
      </w:r>
      <w:r w:rsidRPr="0088640C">
        <w:rPr>
          <w:rFonts w:ascii="Times New Roman" w:hAnsi="Times New Roman"/>
          <w:i/>
          <w:sz w:val="24"/>
        </w:rPr>
        <w:t xml:space="preserve"> </w:t>
      </w:r>
      <w:r w:rsidRPr="00F90959">
        <w:rPr>
          <w:rFonts w:ascii="Times New Roman" w:hAnsi="Times New Roman"/>
          <w:sz w:val="24"/>
          <w:lang w:val="en-GB"/>
        </w:rPr>
        <w:t>requirements that are</w:t>
      </w:r>
      <w:r w:rsidRPr="0088640C">
        <w:rPr>
          <w:rFonts w:ascii="Times New Roman" w:hAnsi="Times New Roman"/>
          <w:sz w:val="24"/>
        </w:rPr>
        <w:t xml:space="preserve"> relevant to the audit of annual accounts in Belgium, including those concerning </w:t>
      </w:r>
      <w:r w:rsidRPr="00F90959">
        <w:rPr>
          <w:rFonts w:ascii="Times New Roman" w:hAnsi="Times New Roman"/>
          <w:sz w:val="24"/>
          <w:lang w:val="en-GB"/>
        </w:rPr>
        <w:t>indepe</w:t>
      </w:r>
      <w:r w:rsidRPr="0088640C">
        <w:rPr>
          <w:rFonts w:ascii="Times New Roman" w:hAnsi="Times New Roman"/>
          <w:sz w:val="24"/>
        </w:rPr>
        <w:t xml:space="preserve">ndence. </w:t>
      </w:r>
    </w:p>
    <w:p w14:paraId="5B2E0881" w14:textId="77777777" w:rsidR="0088640C" w:rsidRPr="00F90959" w:rsidRDefault="0088640C" w:rsidP="000151A1">
      <w:pPr>
        <w:spacing w:after="0" w:line="240" w:lineRule="auto"/>
        <w:jc w:val="both"/>
        <w:rPr>
          <w:rFonts w:ascii="Times New Roman" w:hAnsi="Times New Roman"/>
          <w:sz w:val="24"/>
          <w:lang w:val="en-GB"/>
        </w:rPr>
      </w:pPr>
    </w:p>
    <w:p w14:paraId="10092D55" w14:textId="78FDC361"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have obtained from the </w:t>
      </w:r>
      <w:r w:rsidR="000E2FB6">
        <w:rPr>
          <w:rFonts w:ascii="Times New Roman" w:hAnsi="Times New Roman"/>
          <w:sz w:val="24"/>
        </w:rPr>
        <w:t>board of directors</w:t>
      </w:r>
      <w:r w:rsidRPr="0088640C">
        <w:rPr>
          <w:rFonts w:ascii="Times New Roman" w:hAnsi="Times New Roman"/>
          <w:sz w:val="24"/>
        </w:rPr>
        <w:t xml:space="preserve"> and the officials of the Organisation the explanations and information necessary for performing our audit.</w:t>
      </w:r>
    </w:p>
    <w:p w14:paraId="4B1CE201" w14:textId="77777777" w:rsidR="0088640C" w:rsidRPr="00F90959" w:rsidRDefault="0088640C" w:rsidP="000151A1">
      <w:pPr>
        <w:spacing w:after="0" w:line="240" w:lineRule="auto"/>
        <w:jc w:val="both"/>
        <w:rPr>
          <w:rFonts w:ascii="Times New Roman" w:hAnsi="Times New Roman"/>
          <w:sz w:val="24"/>
          <w:lang w:val="en-GB"/>
        </w:rPr>
      </w:pPr>
    </w:p>
    <w:p w14:paraId="2E172F2F" w14:textId="77777777"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We believe that the audit evidence we have obtained is sufficient and appropriate to provide a basis for our opinion.</w:t>
      </w:r>
    </w:p>
    <w:p w14:paraId="4A79EA5A" w14:textId="77777777" w:rsidR="0088640C" w:rsidRPr="00F90959" w:rsidRDefault="0088640C" w:rsidP="000151A1">
      <w:pPr>
        <w:spacing w:after="0" w:line="240" w:lineRule="auto"/>
        <w:jc w:val="both"/>
        <w:rPr>
          <w:rFonts w:ascii="Times New Roman" w:hAnsi="Times New Roman"/>
          <w:sz w:val="24"/>
          <w:lang w:val="en-GB"/>
        </w:rPr>
      </w:pPr>
    </w:p>
    <w:p w14:paraId="6D6D1763" w14:textId="1F420C4D" w:rsidR="0088640C" w:rsidRPr="00F90959" w:rsidRDefault="003C0D91" w:rsidP="000151A1">
      <w:pPr>
        <w:keepNext/>
        <w:keepLines/>
        <w:spacing w:before="40" w:after="0" w:line="360" w:lineRule="auto"/>
        <w:jc w:val="both"/>
        <w:outlineLvl w:val="2"/>
        <w:rPr>
          <w:rFonts w:ascii="Cambria" w:eastAsia="Calibri" w:hAnsi="Cambria" w:cs="Times New Roman"/>
          <w:b/>
          <w:i/>
          <w:color w:val="365F91"/>
          <w:sz w:val="24"/>
          <w:lang w:val="en-GB"/>
        </w:rPr>
      </w:pPr>
      <w:r w:rsidRPr="00F90959">
        <w:rPr>
          <w:rFonts w:ascii="Cambria" w:hAnsi="Cambria"/>
          <w:b/>
          <w:i/>
          <w:color w:val="365F91"/>
          <w:sz w:val="24"/>
          <w:lang w:val="en-GB"/>
        </w:rPr>
        <w:t>Responsibilit</w:t>
      </w:r>
      <w:r>
        <w:rPr>
          <w:rFonts w:ascii="Cambria" w:hAnsi="Cambria"/>
          <w:b/>
          <w:i/>
          <w:color w:val="365F91"/>
          <w:sz w:val="24"/>
          <w:lang w:val="en-GB"/>
        </w:rPr>
        <w:t>ies</w:t>
      </w:r>
      <w:r w:rsidRPr="00F90959">
        <w:rPr>
          <w:rFonts w:ascii="Cambria" w:hAnsi="Cambria"/>
          <w:b/>
          <w:i/>
          <w:color w:val="365F91"/>
          <w:sz w:val="24"/>
          <w:lang w:val="en-GB"/>
        </w:rPr>
        <w:t xml:space="preserve"> of the </w:t>
      </w:r>
      <w:r>
        <w:rPr>
          <w:rFonts w:ascii="Cambria" w:hAnsi="Cambria"/>
          <w:b/>
          <w:i/>
          <w:color w:val="365F91"/>
          <w:sz w:val="24"/>
        </w:rPr>
        <w:t>board of directors</w:t>
      </w:r>
      <w:r w:rsidRPr="00F90959">
        <w:rPr>
          <w:rFonts w:ascii="Cambria" w:hAnsi="Cambria"/>
          <w:b/>
          <w:i/>
          <w:color w:val="365F91"/>
          <w:sz w:val="24"/>
        </w:rPr>
        <w:t xml:space="preserve"> </w:t>
      </w:r>
      <w:r w:rsidRPr="0088640C">
        <w:rPr>
          <w:rFonts w:ascii="Cambria" w:hAnsi="Cambria"/>
          <w:b/>
          <w:i/>
          <w:color w:val="365F91"/>
          <w:sz w:val="24"/>
          <w:szCs w:val="24"/>
        </w:rPr>
        <w:t>for</w:t>
      </w:r>
      <w:r w:rsidRPr="00F90959">
        <w:rPr>
          <w:rFonts w:ascii="Cambria" w:hAnsi="Cambria"/>
          <w:b/>
          <w:i/>
          <w:color w:val="365F91"/>
          <w:sz w:val="24"/>
        </w:rPr>
        <w:t xml:space="preserve"> the </w:t>
      </w:r>
      <w:r w:rsidR="0088640C" w:rsidRPr="00F90959">
        <w:rPr>
          <w:rFonts w:ascii="Cambria" w:hAnsi="Cambria"/>
          <w:b/>
          <w:i/>
          <w:color w:val="365F91"/>
          <w:sz w:val="24"/>
        </w:rPr>
        <w:t xml:space="preserve">annual accounts </w:t>
      </w:r>
    </w:p>
    <w:p w14:paraId="188969CC" w14:textId="0FD5C38D" w:rsidR="00246D6A" w:rsidRPr="00F90959" w:rsidRDefault="00246D6A" w:rsidP="00246D6A">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The </w:t>
      </w:r>
      <w:r>
        <w:rPr>
          <w:rFonts w:ascii="Times New Roman" w:hAnsi="Times New Roman"/>
          <w:sz w:val="24"/>
        </w:rPr>
        <w:t>board of directors</w:t>
      </w:r>
      <w:r w:rsidRPr="0088640C">
        <w:rPr>
          <w:rFonts w:ascii="Times New Roman" w:hAnsi="Times New Roman"/>
          <w:sz w:val="24"/>
        </w:rPr>
        <w:t xml:space="preserve"> is responsible for the preparation of annual accounts that give a true and fair view in accordance with the financial reporting framework applicable in Belgium, and for such internal control as</w:t>
      </w:r>
      <w:r>
        <w:rPr>
          <w:rFonts w:ascii="Times New Roman" w:hAnsi="Times New Roman"/>
          <w:sz w:val="24"/>
        </w:rPr>
        <w:t xml:space="preserve"> the board of directors determines is</w:t>
      </w:r>
      <w:r w:rsidRPr="0088640C">
        <w:rPr>
          <w:rFonts w:ascii="Times New Roman" w:hAnsi="Times New Roman"/>
          <w:sz w:val="24"/>
        </w:rPr>
        <w:t xml:space="preserve"> necessary to enable the preparation of annual accounts that are free from material </w:t>
      </w:r>
      <w:r w:rsidRPr="0088640C">
        <w:rPr>
          <w:rFonts w:ascii="Times New Roman" w:hAnsi="Times New Roman"/>
          <w:sz w:val="24"/>
          <w:szCs w:val="24"/>
        </w:rPr>
        <w:t>misstatement</w:t>
      </w:r>
      <w:r w:rsidRPr="0088640C">
        <w:rPr>
          <w:rFonts w:ascii="Times New Roman" w:hAnsi="Times New Roman"/>
          <w:sz w:val="24"/>
        </w:rPr>
        <w:t>, whether due to fraud or error.</w:t>
      </w:r>
      <w:r w:rsidRPr="0088640C">
        <w:t xml:space="preserve"> </w:t>
      </w:r>
    </w:p>
    <w:p w14:paraId="1D17E272" w14:textId="77777777" w:rsidR="0088640C" w:rsidRPr="00F90959" w:rsidRDefault="0088640C" w:rsidP="000151A1">
      <w:pPr>
        <w:spacing w:after="0" w:line="240" w:lineRule="auto"/>
        <w:jc w:val="both"/>
        <w:rPr>
          <w:rFonts w:ascii="Times New Roman" w:hAnsi="Times New Roman"/>
          <w:sz w:val="24"/>
          <w:lang w:val="en-GB"/>
        </w:rPr>
      </w:pPr>
    </w:p>
    <w:p w14:paraId="3856EC08" w14:textId="603F31F3"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In preparing the annual accounts, the </w:t>
      </w:r>
      <w:r w:rsidR="000E2FB6">
        <w:rPr>
          <w:rFonts w:ascii="Times New Roman" w:hAnsi="Times New Roman"/>
          <w:sz w:val="24"/>
        </w:rPr>
        <w:t>board of directors</w:t>
      </w:r>
      <w:r w:rsidRPr="0088640C">
        <w:rPr>
          <w:rFonts w:ascii="Times New Roman" w:hAnsi="Times New Roman"/>
          <w:sz w:val="24"/>
        </w:rPr>
        <w:t xml:space="preserve"> is responsible for assessing the Organisation’s ability to continue as a going concern, disclosing, as applicable, matters related to going concern and using the going concern basis of accounting unless the </w:t>
      </w:r>
      <w:r w:rsidR="000E2FB6">
        <w:rPr>
          <w:rFonts w:ascii="Times New Roman" w:hAnsi="Times New Roman"/>
          <w:sz w:val="24"/>
        </w:rPr>
        <w:t>board of directors</w:t>
      </w:r>
      <w:r w:rsidRPr="0088640C">
        <w:rPr>
          <w:rFonts w:ascii="Times New Roman" w:hAnsi="Times New Roman"/>
          <w:sz w:val="24"/>
        </w:rPr>
        <w:t xml:space="preserve"> either intends to liquidate the Organisation or to cease operations, or has no realistic alternative but to do so. </w:t>
      </w:r>
    </w:p>
    <w:p w14:paraId="79A9C6B8" w14:textId="77777777" w:rsidR="0088640C" w:rsidRPr="00F90959" w:rsidRDefault="0088640C" w:rsidP="000151A1">
      <w:pPr>
        <w:spacing w:after="0" w:line="240" w:lineRule="auto"/>
        <w:jc w:val="both"/>
        <w:rPr>
          <w:rFonts w:ascii="Times New Roman" w:hAnsi="Times New Roman"/>
          <w:sz w:val="24"/>
          <w:lang w:val="en-GB"/>
        </w:rPr>
      </w:pPr>
    </w:p>
    <w:p w14:paraId="01397C8E" w14:textId="77777777"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r w:rsidRPr="00F90959">
        <w:rPr>
          <w:rFonts w:ascii="Cambria" w:hAnsi="Cambria"/>
          <w:b/>
          <w:i/>
          <w:color w:val="365F91"/>
          <w:sz w:val="24"/>
          <w:lang w:val="en-GB"/>
        </w:rPr>
        <w:t>Statutory auditor's responsibilities for the audit of the annual accounts</w:t>
      </w:r>
    </w:p>
    <w:p w14:paraId="49E92DD6" w14:textId="2B4D4578" w:rsidR="00246D6A" w:rsidRPr="005B0614" w:rsidRDefault="00246D6A" w:rsidP="00F90959">
      <w:pPr>
        <w:autoSpaceDE w:val="0"/>
        <w:autoSpaceDN w:val="0"/>
        <w:adjustRightInd w:val="0"/>
        <w:spacing w:after="0" w:line="240" w:lineRule="auto"/>
        <w:jc w:val="both"/>
      </w:pPr>
      <w:r w:rsidRPr="00F90959">
        <w:rPr>
          <w:rFonts w:ascii="Times New Roman" w:hAnsi="Times New Roman"/>
          <w:color w:val="000000"/>
          <w:sz w:val="24"/>
          <w:lang w:val="en-GB"/>
        </w:rPr>
        <w:t xml:space="preserve">Our objectives are to obtain reasonable assurance </w:t>
      </w:r>
      <w:r w:rsidRPr="0088640C">
        <w:rPr>
          <w:rFonts w:ascii="Times New Roman" w:eastAsia="Calibri" w:hAnsi="Times New Roman" w:cs="Times New Roman"/>
          <w:color w:val="000000"/>
          <w:sz w:val="24"/>
          <w:szCs w:val="24"/>
          <w:lang w:val="en-GB"/>
        </w:rPr>
        <w:t xml:space="preserve">about whether </w:t>
      </w:r>
      <w:r w:rsidRPr="00F90959">
        <w:rPr>
          <w:rFonts w:ascii="Times New Roman" w:hAnsi="Times New Roman"/>
          <w:color w:val="000000"/>
          <w:sz w:val="24"/>
          <w:lang w:val="en-GB"/>
        </w:rPr>
        <w:t xml:space="preserve">the annual accounts as a whole are free from material </w:t>
      </w:r>
      <w:r w:rsidRPr="0088640C">
        <w:rPr>
          <w:rFonts w:ascii="Times New Roman" w:eastAsia="Calibri" w:hAnsi="Times New Roman" w:cs="Times New Roman"/>
          <w:color w:val="000000"/>
          <w:sz w:val="24"/>
          <w:szCs w:val="24"/>
          <w:lang w:val="en-GB"/>
        </w:rPr>
        <w:t>misstatement</w:t>
      </w:r>
      <w:r w:rsidRPr="00F90959">
        <w:rPr>
          <w:rFonts w:ascii="Times New Roman" w:hAnsi="Times New Roman"/>
          <w:color w:val="000000"/>
          <w:sz w:val="24"/>
          <w:lang w:val="en-GB"/>
        </w:rPr>
        <w:t xml:space="preserve">, whether due to fraud or error, and to issue a statutory auditor’s report that </w:t>
      </w:r>
      <w:r w:rsidRPr="0088640C">
        <w:rPr>
          <w:rFonts w:ascii="Times New Roman" w:eastAsia="Calibri" w:hAnsi="Times New Roman" w:cs="Times New Roman"/>
          <w:color w:val="000000"/>
          <w:sz w:val="24"/>
          <w:szCs w:val="24"/>
          <w:lang w:val="en-GB"/>
        </w:rPr>
        <w:t>includes</w:t>
      </w:r>
      <w:r w:rsidRPr="00F90959">
        <w:rPr>
          <w:rFonts w:ascii="Times New Roman" w:hAnsi="Times New Roman"/>
          <w:color w:val="000000"/>
          <w:sz w:val="24"/>
          <w:lang w:val="en-GB"/>
        </w:rPr>
        <w:t xml:space="preserve"> our opinion. Reasonable assurance is a high level of assurance, but is not a guarantee that an audit conducted in accordance with ISAs will always detect a material misstatement </w:t>
      </w:r>
      <w:r w:rsidRPr="0088640C">
        <w:rPr>
          <w:rFonts w:ascii="Times New Roman" w:eastAsia="Calibri" w:hAnsi="Times New Roman" w:cs="Times New Roman"/>
          <w:color w:val="000000"/>
          <w:sz w:val="24"/>
          <w:szCs w:val="24"/>
          <w:lang w:val="en-GB"/>
        </w:rPr>
        <w:t>when</w:t>
      </w:r>
      <w:r w:rsidRPr="00F90959">
        <w:rPr>
          <w:rFonts w:ascii="Times New Roman" w:hAnsi="Times New Roman"/>
          <w:color w:val="000000"/>
          <w:sz w:val="24"/>
          <w:lang w:val="en-GB"/>
        </w:rPr>
        <w:t xml:space="preserve"> it exists. </w:t>
      </w:r>
      <w:r w:rsidRPr="0088640C">
        <w:rPr>
          <w:rFonts w:ascii="Times New Roman" w:eastAsia="Calibri" w:hAnsi="Times New Roman" w:cs="Times New Roman"/>
          <w:color w:val="000000"/>
          <w:sz w:val="24"/>
          <w:szCs w:val="24"/>
          <w:lang w:val="en-GB"/>
        </w:rPr>
        <w:t>Misstatements</w:t>
      </w:r>
      <w:r w:rsidRPr="00F90959">
        <w:rPr>
          <w:rFonts w:ascii="Times New Roman" w:hAnsi="Times New Roman"/>
          <w:color w:val="000000"/>
          <w:sz w:val="24"/>
          <w:lang w:val="en-GB"/>
        </w:rPr>
        <w:t xml:space="preserve"> can arise from fraud or error and are considered material if, individually or in the aggregate, they could reasonably be expected to influence the economic decisions of users taken on the basis of the</w:t>
      </w:r>
      <w:r>
        <w:rPr>
          <w:rFonts w:ascii="Times New Roman" w:hAnsi="Times New Roman"/>
          <w:color w:val="000000"/>
          <w:sz w:val="24"/>
          <w:lang w:val="en-GB"/>
        </w:rPr>
        <w:t>se</w:t>
      </w:r>
      <w:r w:rsidRPr="00F90959">
        <w:rPr>
          <w:rFonts w:ascii="Times New Roman" w:hAnsi="Times New Roman"/>
          <w:color w:val="000000"/>
          <w:sz w:val="24"/>
          <w:lang w:val="en-GB"/>
        </w:rPr>
        <w:t xml:space="preserve"> </w:t>
      </w:r>
      <w:r w:rsidRPr="0088640C">
        <w:rPr>
          <w:rFonts w:ascii="Times New Roman" w:eastAsia="Calibri" w:hAnsi="Times New Roman" w:cs="Times New Roman"/>
          <w:color w:val="000000"/>
          <w:sz w:val="24"/>
          <w:szCs w:val="24"/>
          <w:lang w:val="en-GB"/>
        </w:rPr>
        <w:t>annual</w:t>
      </w:r>
      <w:r w:rsidRPr="00F90959">
        <w:rPr>
          <w:rFonts w:ascii="Times New Roman" w:hAnsi="Times New Roman"/>
          <w:color w:val="000000"/>
          <w:sz w:val="24"/>
          <w:lang w:val="en-GB"/>
        </w:rPr>
        <w:t xml:space="preserve"> accounts.</w:t>
      </w:r>
    </w:p>
    <w:p w14:paraId="6BB6C9BA" w14:textId="77777777" w:rsidR="0088640C" w:rsidRPr="00246D6A" w:rsidRDefault="0088640C" w:rsidP="000151A1">
      <w:pPr>
        <w:spacing w:after="0" w:line="240" w:lineRule="auto"/>
        <w:jc w:val="both"/>
        <w:rPr>
          <w:rFonts w:ascii="Times New Roman" w:hAnsi="Times New Roman"/>
          <w:sz w:val="24"/>
        </w:rPr>
      </w:pPr>
    </w:p>
    <w:p w14:paraId="5E65CA0F" w14:textId="77777777" w:rsidR="0088640C" w:rsidRPr="00F90959" w:rsidRDefault="0088640C" w:rsidP="000151A1">
      <w:pPr>
        <w:spacing w:after="0" w:line="240" w:lineRule="auto"/>
        <w:jc w:val="both"/>
        <w:rPr>
          <w:rFonts w:ascii="Times New Roman" w:hAnsi="Times New Roman"/>
          <w:sz w:val="24"/>
          <w:lang w:val="en-GB"/>
        </w:rPr>
      </w:pPr>
    </w:p>
    <w:p w14:paraId="400EA7E5" w14:textId="4E6EDF3D" w:rsidR="00246D6A" w:rsidRPr="00F90959" w:rsidRDefault="00246D6A" w:rsidP="00246D6A">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As part of an audit in accordance with ISAs, we exercise professional judgment and maintain professional </w:t>
      </w:r>
      <w:r w:rsidRPr="0088640C">
        <w:rPr>
          <w:rFonts w:ascii="Times New Roman" w:hAnsi="Times New Roman"/>
          <w:sz w:val="24"/>
          <w:szCs w:val="24"/>
        </w:rPr>
        <w:t>skepticism</w:t>
      </w:r>
      <w:r w:rsidRPr="0088640C">
        <w:rPr>
          <w:rFonts w:ascii="Times New Roman" w:hAnsi="Times New Roman"/>
          <w:sz w:val="24"/>
        </w:rPr>
        <w:t xml:space="preserve"> throughout the audit. We also:</w:t>
      </w:r>
    </w:p>
    <w:p w14:paraId="0D4BC5B3" w14:textId="673D604D" w:rsidR="00246D6A" w:rsidRPr="00F90959" w:rsidRDefault="00246D6A" w:rsidP="00246D6A">
      <w:pPr>
        <w:numPr>
          <w:ilvl w:val="0"/>
          <w:numId w:val="25"/>
        </w:numPr>
        <w:spacing w:after="0" w:afterAutospacing="1" w:line="240" w:lineRule="auto"/>
        <w:ind w:left="426"/>
        <w:jc w:val="both"/>
        <w:rPr>
          <w:rFonts w:ascii="Times New Roman" w:eastAsia="Calibri" w:hAnsi="Times New Roman" w:cs="Times New Roman"/>
          <w:sz w:val="24"/>
          <w:lang w:val="en-GB"/>
        </w:rPr>
      </w:pPr>
      <w:r w:rsidRPr="00F90959">
        <w:rPr>
          <w:rFonts w:ascii="Times New Roman" w:hAnsi="Times New Roman"/>
          <w:sz w:val="24"/>
          <w:lang w:val="en-GB"/>
        </w:rPr>
        <w:t xml:space="preserve">Identify and assess the risks of material misstatement </w:t>
      </w:r>
      <w:r w:rsidRPr="0088640C">
        <w:rPr>
          <w:rFonts w:ascii="Times New Roman" w:hAnsi="Times New Roman"/>
          <w:sz w:val="24"/>
          <w:szCs w:val="24"/>
        </w:rPr>
        <w:t>of</w:t>
      </w:r>
      <w:r w:rsidRPr="0088640C">
        <w:rPr>
          <w:rFonts w:ascii="Times New Roman" w:hAnsi="Times New Roman"/>
          <w:sz w:val="24"/>
        </w:rPr>
        <w:t xml:space="preserve"> the annual accounts, whether due to fraud or error, design and perform </w:t>
      </w:r>
      <w:r w:rsidRPr="00F90959">
        <w:rPr>
          <w:rFonts w:ascii="Times New Roman" w:hAnsi="Times New Roman"/>
          <w:sz w:val="24"/>
          <w:lang w:val="en-GB"/>
        </w:rPr>
        <w:t>aud</w:t>
      </w:r>
      <w:r w:rsidRPr="0088640C">
        <w:rPr>
          <w:rFonts w:ascii="Times New Roman" w:hAnsi="Times New Roman"/>
          <w:sz w:val="24"/>
        </w:rPr>
        <w:t xml:space="preserve">it procedures responsive to those risks, and obtain audit evidence that is sufficient and appropriate to provide a basis for our opinion. The risk of not detecting a material misstatement resulting from fraud is higher than for one resulting from error, </w:t>
      </w:r>
      <w:r w:rsidRPr="0088640C">
        <w:rPr>
          <w:rFonts w:ascii="Times New Roman" w:hAnsi="Times New Roman"/>
          <w:sz w:val="24"/>
          <w:szCs w:val="24"/>
        </w:rPr>
        <w:t>as</w:t>
      </w:r>
      <w:r w:rsidRPr="0088640C">
        <w:rPr>
          <w:rFonts w:ascii="Times New Roman" w:hAnsi="Times New Roman"/>
          <w:sz w:val="24"/>
        </w:rPr>
        <w:t xml:space="preserve"> fraud may involve collusion, forgery, intentional omissions, misrepresentations, or the override of internal control;</w:t>
      </w:r>
    </w:p>
    <w:p w14:paraId="4646629B" w14:textId="77777777" w:rsidR="0088640C" w:rsidRPr="00F90959" w:rsidRDefault="0088640C" w:rsidP="000151A1">
      <w:pPr>
        <w:numPr>
          <w:ilvl w:val="0"/>
          <w:numId w:val="25"/>
        </w:numPr>
        <w:spacing w:after="0" w:afterAutospacing="1" w:line="240" w:lineRule="auto"/>
        <w:ind w:left="426"/>
        <w:jc w:val="both"/>
        <w:rPr>
          <w:rFonts w:ascii="Times New Roman" w:eastAsia="Calibri" w:hAnsi="Times New Roman" w:cs="Times New Roman"/>
          <w:sz w:val="24"/>
          <w:lang w:val="en-GB"/>
        </w:rPr>
      </w:pPr>
      <w:r w:rsidRPr="00F90959">
        <w:rPr>
          <w:rFonts w:ascii="Times New Roman" w:hAnsi="Times New Roman"/>
          <w:sz w:val="24"/>
          <w:lang w:val="en-GB"/>
        </w:rPr>
        <w:t>Obtain an understanding of internal control relevant to the audit in order to design audit procedures that are a</w:t>
      </w:r>
      <w:r w:rsidRPr="0088640C">
        <w:rPr>
          <w:rFonts w:ascii="Times New Roman" w:hAnsi="Times New Roman"/>
          <w:sz w:val="24"/>
        </w:rPr>
        <w:t>ppropriate in the circumstances, but not for the purpose of expressing an opinion on the effectiveness of the Organisation’s internal control;</w:t>
      </w:r>
    </w:p>
    <w:p w14:paraId="1541B797" w14:textId="38A454E5" w:rsidR="0088640C" w:rsidRPr="00F90959" w:rsidRDefault="0088640C" w:rsidP="000151A1">
      <w:pPr>
        <w:numPr>
          <w:ilvl w:val="0"/>
          <w:numId w:val="25"/>
        </w:numPr>
        <w:spacing w:after="0" w:afterAutospacing="1" w:line="240" w:lineRule="auto"/>
        <w:ind w:left="426"/>
        <w:jc w:val="both"/>
        <w:rPr>
          <w:rFonts w:ascii="Times New Roman" w:eastAsia="Calibri" w:hAnsi="Times New Roman" w:cs="Times New Roman"/>
          <w:sz w:val="24"/>
          <w:lang w:val="en-GB"/>
        </w:rPr>
      </w:pPr>
      <w:r w:rsidRPr="00F90959">
        <w:rPr>
          <w:rFonts w:ascii="Times New Roman" w:hAnsi="Times New Roman"/>
          <w:sz w:val="24"/>
          <w:lang w:val="en-GB"/>
        </w:rPr>
        <w:t xml:space="preserve">Evaluate the appropriateness of accounting policies used and the reasonableness of accounting estimates and related disclosures made by the </w:t>
      </w:r>
      <w:r w:rsidR="000E2FB6">
        <w:rPr>
          <w:rFonts w:ascii="Times New Roman" w:hAnsi="Times New Roman"/>
          <w:sz w:val="24"/>
        </w:rPr>
        <w:t>board of directors</w:t>
      </w:r>
      <w:r w:rsidRPr="0088640C">
        <w:rPr>
          <w:rFonts w:ascii="Times New Roman" w:hAnsi="Times New Roman"/>
          <w:sz w:val="24"/>
        </w:rPr>
        <w:t xml:space="preserve">; </w:t>
      </w:r>
    </w:p>
    <w:p w14:paraId="152CE92F" w14:textId="1359B6C0" w:rsidR="0088640C" w:rsidRPr="00F90959" w:rsidRDefault="0088640C" w:rsidP="00F90959">
      <w:pPr>
        <w:numPr>
          <w:ilvl w:val="0"/>
          <w:numId w:val="25"/>
        </w:numPr>
        <w:spacing w:after="0" w:line="276" w:lineRule="auto"/>
        <w:ind w:left="426"/>
        <w:jc w:val="both"/>
        <w:rPr>
          <w:rFonts w:ascii="Times New Roman" w:eastAsia="Calibri" w:hAnsi="Times New Roman" w:cs="Times New Roman"/>
          <w:sz w:val="24"/>
          <w:lang w:val="en-GB"/>
        </w:rPr>
      </w:pPr>
      <w:r w:rsidRPr="00F90959">
        <w:rPr>
          <w:rFonts w:ascii="Times New Roman" w:hAnsi="Times New Roman"/>
          <w:sz w:val="24"/>
          <w:lang w:val="en-GB"/>
        </w:rPr>
        <w:t xml:space="preserve">Conclude on the appropriateness of the </w:t>
      </w:r>
      <w:r w:rsidR="000E2FB6">
        <w:rPr>
          <w:rFonts w:ascii="Times New Roman" w:hAnsi="Times New Roman"/>
          <w:sz w:val="24"/>
        </w:rPr>
        <w:t>board of directors</w:t>
      </w:r>
      <w:r w:rsidRPr="00F90959">
        <w:rPr>
          <w:rFonts w:ascii="Times New Roman" w:hAnsi="Times New Roman"/>
          <w:sz w:val="24"/>
          <w:lang w:val="en-GB"/>
        </w:rPr>
        <w:t>’ use of the goi</w:t>
      </w:r>
      <w:r w:rsidRPr="0088640C">
        <w:rPr>
          <w:rFonts w:ascii="Times New Roman" w:hAnsi="Times New Roman"/>
          <w:sz w:val="24"/>
        </w:rPr>
        <w:t xml:space="preserve">ng concern basis of accounting and, based on the audit evidence obtained, whether a material uncertainty exists related to events or conditions that may cast significant doubt on the Organisation’s ability to continue as a going concern. If we conclude that a material uncertainty exists, we are required to draw attention in our statutory auditor’s report to the related disclosures in the annual accounts or, if such disclosures are inadequate, to modify our opinion. Our conclusions are based on the audit evidence obtained up to the date of our statutory </w:t>
      </w:r>
      <w:r w:rsidRPr="0088640C">
        <w:rPr>
          <w:rFonts w:ascii="Times New Roman" w:hAnsi="Times New Roman"/>
          <w:sz w:val="24"/>
        </w:rPr>
        <w:lastRenderedPageBreak/>
        <w:t>auditor’s report. However, future events or conditions may cause the Organisation to cease to continue as a going concern;</w:t>
      </w:r>
    </w:p>
    <w:p w14:paraId="76FA74EE" w14:textId="77777777" w:rsidR="0088640C" w:rsidRPr="00F90959" w:rsidRDefault="0088640C" w:rsidP="00F90959">
      <w:pPr>
        <w:numPr>
          <w:ilvl w:val="0"/>
          <w:numId w:val="25"/>
        </w:numPr>
        <w:spacing w:after="0" w:line="276" w:lineRule="auto"/>
        <w:ind w:left="426"/>
        <w:jc w:val="both"/>
        <w:rPr>
          <w:rFonts w:ascii="Times New Roman" w:eastAsia="Calibri" w:hAnsi="Times New Roman" w:cs="Times New Roman"/>
          <w:sz w:val="24"/>
          <w:lang w:val="en-GB"/>
        </w:rPr>
      </w:pPr>
      <w:r w:rsidRPr="00F90959">
        <w:rPr>
          <w:rFonts w:ascii="Times New Roman" w:hAnsi="Times New Roman"/>
          <w:sz w:val="24"/>
          <w:lang w:val="en-GB"/>
        </w:rPr>
        <w:t>Evaluate the overall presentation, structure and content of the annual accounts and whether the annual accounts represent the underlying transactions and events in a manner that achieves fair presentation.</w:t>
      </w:r>
    </w:p>
    <w:p w14:paraId="0164CBE5" w14:textId="77777777" w:rsidR="0088640C" w:rsidRPr="00F90959" w:rsidRDefault="0088640C" w:rsidP="00F90959">
      <w:pPr>
        <w:spacing w:after="0" w:line="276" w:lineRule="auto"/>
        <w:ind w:left="283"/>
        <w:jc w:val="both"/>
        <w:rPr>
          <w:rFonts w:ascii="Times New Roman" w:hAnsi="Times New Roman"/>
          <w:sz w:val="24"/>
          <w:lang w:val="en-GB"/>
        </w:rPr>
      </w:pPr>
    </w:p>
    <w:p w14:paraId="12EEC65E" w14:textId="5AC47CE4"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communicate with the </w:t>
      </w:r>
      <w:r w:rsidR="000E2FB6">
        <w:rPr>
          <w:rFonts w:ascii="Times New Roman" w:hAnsi="Times New Roman"/>
          <w:sz w:val="24"/>
        </w:rPr>
        <w:t>board of directors</w:t>
      </w:r>
      <w:r w:rsidRPr="00F90959">
        <w:rPr>
          <w:rFonts w:ascii="Times New Roman" w:hAnsi="Times New Roman"/>
          <w:sz w:val="24"/>
          <w:lang w:val="en-GB"/>
        </w:rPr>
        <w:t xml:space="preserve"> regarding, among other matters, the planned scope and timing of the audit and</w:t>
      </w:r>
      <w:r w:rsidRPr="0088640C">
        <w:rPr>
          <w:rFonts w:ascii="Times New Roman" w:hAnsi="Times New Roman"/>
          <w:sz w:val="24"/>
        </w:rPr>
        <w:t xml:space="preserve"> significant audit findings, including any significant deficiencies in internal control </w:t>
      </w:r>
      <w:r w:rsidR="00246D6A" w:rsidRPr="0088640C">
        <w:rPr>
          <w:rFonts w:ascii="Times New Roman" w:hAnsi="Times New Roman"/>
          <w:sz w:val="24"/>
          <w:szCs w:val="24"/>
        </w:rPr>
        <w:t xml:space="preserve">that we </w:t>
      </w:r>
      <w:r w:rsidR="00246D6A" w:rsidRPr="00F90959">
        <w:rPr>
          <w:rFonts w:ascii="Times New Roman" w:hAnsi="Times New Roman"/>
          <w:sz w:val="24"/>
          <w:lang w:val="en-GB"/>
        </w:rPr>
        <w:t>identifie</w:t>
      </w:r>
      <w:r w:rsidR="00246D6A" w:rsidRPr="0088640C">
        <w:rPr>
          <w:rFonts w:ascii="Times New Roman" w:hAnsi="Times New Roman"/>
          <w:sz w:val="24"/>
        </w:rPr>
        <w:t xml:space="preserve">d during </w:t>
      </w:r>
      <w:r w:rsidR="00246D6A" w:rsidRPr="0088640C">
        <w:rPr>
          <w:rFonts w:ascii="Times New Roman" w:eastAsia="Calibri" w:hAnsi="Times New Roman" w:cs="Times New Roman"/>
          <w:sz w:val="24"/>
          <w:szCs w:val="24"/>
          <w:lang w:val="en-GB"/>
        </w:rPr>
        <w:t>our</w:t>
      </w:r>
      <w:r w:rsidR="00246D6A" w:rsidRPr="00F90959">
        <w:rPr>
          <w:rFonts w:ascii="Times New Roman" w:hAnsi="Times New Roman"/>
          <w:sz w:val="24"/>
          <w:lang w:val="en-GB"/>
        </w:rPr>
        <w:t xml:space="preserve"> audit.</w:t>
      </w:r>
    </w:p>
    <w:p w14:paraId="6D3CC423" w14:textId="77777777" w:rsidR="0088640C" w:rsidRPr="00F90959" w:rsidRDefault="0088640C" w:rsidP="000151A1">
      <w:pPr>
        <w:spacing w:after="0" w:line="240" w:lineRule="auto"/>
        <w:jc w:val="both"/>
        <w:rPr>
          <w:rFonts w:ascii="Times New Roman" w:hAnsi="Times New Roman"/>
          <w:sz w:val="24"/>
          <w:lang w:val="en-GB"/>
        </w:rPr>
      </w:pPr>
    </w:p>
    <w:p w14:paraId="001A2981" w14:textId="2F9A5642" w:rsidR="0088640C" w:rsidRPr="00F90959" w:rsidRDefault="0088640C" w:rsidP="000151A1">
      <w:pPr>
        <w:keepNext/>
        <w:keepLines/>
        <w:spacing w:before="200" w:after="0" w:line="360" w:lineRule="auto"/>
        <w:jc w:val="both"/>
        <w:outlineLvl w:val="1"/>
        <w:rPr>
          <w:rFonts w:ascii="Cambria" w:eastAsia="Calibri" w:hAnsi="Cambria" w:cs="Times New Roman"/>
          <w:b/>
          <w:color w:val="365F91"/>
          <w:sz w:val="26"/>
          <w:lang w:val="en-GB"/>
        </w:rPr>
      </w:pPr>
      <w:r w:rsidRPr="00F90959">
        <w:rPr>
          <w:rFonts w:ascii="Cambria" w:hAnsi="Cambria"/>
          <w:b/>
          <w:color w:val="365F91"/>
          <w:sz w:val="26"/>
          <w:lang w:val="en-GB"/>
        </w:rPr>
        <w:t>Report on other legal</w:t>
      </w:r>
      <w:r w:rsidR="001E5F69">
        <w:rPr>
          <w:rFonts w:ascii="Cambria" w:hAnsi="Cambria"/>
          <w:b/>
          <w:color w:val="365F91"/>
          <w:sz w:val="26"/>
          <w:lang w:val="en-GB"/>
        </w:rPr>
        <w:t xml:space="preserve"> </w:t>
      </w:r>
      <w:r w:rsidR="001E5F69" w:rsidRPr="001E5F69">
        <w:rPr>
          <w:rFonts w:ascii="Cambria" w:hAnsi="Cambria"/>
          <w:b/>
          <w:color w:val="365F91"/>
          <w:sz w:val="26"/>
          <w:lang w:val="en-GB"/>
        </w:rPr>
        <w:t>and</w:t>
      </w:r>
      <w:r w:rsidR="001A2163" w:rsidRPr="001E5F69">
        <w:rPr>
          <w:rFonts w:ascii="Cambria" w:hAnsi="Cambria"/>
          <w:b/>
          <w:color w:val="365F91"/>
          <w:sz w:val="26"/>
        </w:rPr>
        <w:t xml:space="preserve"> </w:t>
      </w:r>
      <w:r w:rsidRPr="001E5F69">
        <w:rPr>
          <w:rFonts w:ascii="Cambria" w:hAnsi="Cambria"/>
          <w:b/>
          <w:color w:val="365F91"/>
          <w:sz w:val="26"/>
          <w:lang w:val="en-GB"/>
        </w:rPr>
        <w:t xml:space="preserve">regulatory </w:t>
      </w:r>
      <w:r w:rsidRPr="001E5F69">
        <w:rPr>
          <w:rFonts w:ascii="Cambria" w:hAnsi="Cambria"/>
          <w:b/>
          <w:color w:val="365F91"/>
          <w:sz w:val="26"/>
        </w:rPr>
        <w:t>requirements</w:t>
      </w:r>
    </w:p>
    <w:p w14:paraId="06B6F19D" w14:textId="4481CAC6"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87" w:name="_Toc501021579"/>
      <w:bookmarkStart w:id="88" w:name="_Toc505264927"/>
      <w:r w:rsidRPr="00F90959">
        <w:rPr>
          <w:rFonts w:ascii="Cambria" w:hAnsi="Cambria"/>
          <w:b/>
          <w:i/>
          <w:color w:val="365F91"/>
          <w:sz w:val="24"/>
          <w:lang w:val="en-GB"/>
        </w:rPr>
        <w:t xml:space="preserve">Responsibilities of the </w:t>
      </w:r>
      <w:bookmarkEnd w:id="87"/>
      <w:bookmarkEnd w:id="88"/>
      <w:r w:rsidR="000E2FB6">
        <w:rPr>
          <w:rFonts w:ascii="Cambria" w:hAnsi="Cambria"/>
          <w:b/>
          <w:i/>
          <w:color w:val="365F91"/>
          <w:sz w:val="24"/>
          <w:lang w:val="en-GB"/>
        </w:rPr>
        <w:t>board of directors</w:t>
      </w:r>
    </w:p>
    <w:p w14:paraId="335FCCE9" w14:textId="52C10DAE"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The </w:t>
      </w:r>
      <w:r w:rsidR="000E2FB6">
        <w:rPr>
          <w:rFonts w:ascii="Times New Roman" w:hAnsi="Times New Roman"/>
          <w:sz w:val="24"/>
        </w:rPr>
        <w:t>board of directors</w:t>
      </w:r>
      <w:r w:rsidRPr="0088640C">
        <w:rPr>
          <w:rFonts w:ascii="Times New Roman" w:hAnsi="Times New Roman"/>
          <w:sz w:val="24"/>
        </w:rPr>
        <w:t xml:space="preserve"> is responsible</w:t>
      </w:r>
      <w:r w:rsidR="000E2FB6">
        <w:rPr>
          <w:rFonts w:ascii="Times New Roman" w:hAnsi="Times New Roman"/>
          <w:sz w:val="24"/>
        </w:rPr>
        <w:t xml:space="preserve"> [</w:t>
      </w:r>
      <w:r w:rsidR="000E2FB6" w:rsidRPr="00F90959">
        <w:rPr>
          <w:rFonts w:ascii="Times New Roman" w:hAnsi="Times New Roman"/>
          <w:sz w:val="24"/>
          <w:highlight w:val="lightGray"/>
        </w:rPr>
        <w:t>for the presentation and the content of the other information included in the annual</w:t>
      </w:r>
      <w:r w:rsidRPr="00F90959">
        <w:rPr>
          <w:rFonts w:ascii="Times New Roman" w:hAnsi="Times New Roman"/>
          <w:sz w:val="24"/>
          <w:highlight w:val="lightGray"/>
        </w:rPr>
        <w:t xml:space="preserve"> </w:t>
      </w:r>
      <w:r w:rsidR="000E2FB6" w:rsidRPr="00F90959">
        <w:rPr>
          <w:rFonts w:ascii="Times New Roman" w:hAnsi="Times New Roman"/>
          <w:sz w:val="24"/>
          <w:highlight w:val="lightGray"/>
          <w:lang w:val="en-GB"/>
        </w:rPr>
        <w:t>accounts/activity report and</w:t>
      </w:r>
      <w:r w:rsidR="000E2FB6">
        <w:rPr>
          <w:rFonts w:ascii="Times New Roman" w:hAnsi="Times New Roman"/>
          <w:sz w:val="24"/>
        </w:rPr>
        <w:t xml:space="preserve">] </w:t>
      </w:r>
      <w:r w:rsidRPr="0088640C">
        <w:rPr>
          <w:rFonts w:ascii="Times New Roman" w:hAnsi="Times New Roman"/>
          <w:sz w:val="24"/>
        </w:rPr>
        <w:t>for</w:t>
      </w:r>
      <w:r w:rsidR="00246D6A">
        <w:rPr>
          <w:rFonts w:ascii="Times New Roman" w:hAnsi="Times New Roman"/>
          <w:sz w:val="24"/>
        </w:rPr>
        <w:t xml:space="preserve"> the</w:t>
      </w:r>
      <w:r w:rsidRPr="0088640C">
        <w:rPr>
          <w:rFonts w:ascii="Times New Roman" w:hAnsi="Times New Roman"/>
          <w:sz w:val="24"/>
        </w:rPr>
        <w:t xml:space="preserve"> compliance with the legal and regulatory requirements regarding bookkeeping, as well as for compliance with the Law of 27 June 1921 on non-profit organisations, foundations, European political parties and European political foundations, and with the Organisation’s by-laws. </w:t>
      </w:r>
    </w:p>
    <w:p w14:paraId="7D44C353" w14:textId="77777777" w:rsidR="0088640C" w:rsidRPr="00F90959" w:rsidRDefault="0088640C" w:rsidP="000151A1">
      <w:pPr>
        <w:spacing w:after="0" w:line="240" w:lineRule="auto"/>
        <w:jc w:val="both"/>
        <w:rPr>
          <w:rFonts w:ascii="Times New Roman" w:hAnsi="Times New Roman"/>
          <w:sz w:val="24"/>
          <w:lang w:val="en-GB"/>
        </w:rPr>
      </w:pPr>
    </w:p>
    <w:p w14:paraId="52063D0D" w14:textId="77777777" w:rsidR="0088640C" w:rsidRPr="00F90959" w:rsidRDefault="0088640C" w:rsidP="000151A1">
      <w:pPr>
        <w:keepNext/>
        <w:keepLines/>
        <w:spacing w:before="40" w:after="0" w:line="360" w:lineRule="auto"/>
        <w:jc w:val="both"/>
        <w:outlineLvl w:val="2"/>
        <w:rPr>
          <w:rFonts w:ascii="Cambria" w:hAnsi="Cambria"/>
          <w:b/>
          <w:i/>
          <w:color w:val="365F91"/>
          <w:sz w:val="24"/>
          <w:lang w:val="en-GB"/>
        </w:rPr>
      </w:pPr>
      <w:bookmarkStart w:id="89" w:name="_Toc501021580"/>
      <w:bookmarkStart w:id="90" w:name="_Toc505264928"/>
      <w:r w:rsidRPr="00F90959">
        <w:rPr>
          <w:rFonts w:ascii="Cambria" w:hAnsi="Cambria"/>
          <w:b/>
          <w:i/>
          <w:color w:val="365F91"/>
          <w:sz w:val="24"/>
          <w:lang w:val="en-GB"/>
        </w:rPr>
        <w:t>Responsibilities of the statutory auditor</w:t>
      </w:r>
      <w:bookmarkEnd w:id="89"/>
      <w:bookmarkEnd w:id="90"/>
    </w:p>
    <w:p w14:paraId="5461018D" w14:textId="2BAF85C4" w:rsidR="0088640C" w:rsidRPr="00F90959" w:rsidRDefault="00246D6A"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In the context of our mandate and in accordance with the Belgian standard (</w:t>
      </w:r>
      <w:r>
        <w:rPr>
          <w:rFonts w:ascii="Times New Roman" w:hAnsi="Times New Roman"/>
          <w:sz w:val="24"/>
        </w:rPr>
        <w:t>R</w:t>
      </w:r>
      <w:r w:rsidRPr="0088640C">
        <w:rPr>
          <w:rFonts w:ascii="Times New Roman" w:hAnsi="Times New Roman"/>
          <w:sz w:val="24"/>
        </w:rPr>
        <w:t xml:space="preserve">evised in 2018) </w:t>
      </w:r>
      <w:r w:rsidRPr="0088640C">
        <w:rPr>
          <w:rFonts w:ascii="Times New Roman" w:hAnsi="Times New Roman"/>
          <w:sz w:val="24"/>
          <w:szCs w:val="24"/>
        </w:rPr>
        <w:t>which</w:t>
      </w:r>
      <w:r w:rsidRPr="0088640C">
        <w:rPr>
          <w:rFonts w:ascii="Times New Roman" w:hAnsi="Times New Roman"/>
          <w:sz w:val="24"/>
        </w:rPr>
        <w:t xml:space="preserve"> is </w:t>
      </w:r>
      <w:r w:rsidRPr="0088640C">
        <w:rPr>
          <w:rFonts w:ascii="Times New Roman" w:hAnsi="Times New Roman"/>
          <w:sz w:val="24"/>
          <w:szCs w:val="24"/>
        </w:rPr>
        <w:t>complementary</w:t>
      </w:r>
      <w:r w:rsidRPr="0088640C">
        <w:rPr>
          <w:rFonts w:ascii="Times New Roman" w:hAnsi="Times New Roman"/>
          <w:sz w:val="24"/>
        </w:rPr>
        <w:t xml:space="preserve"> to the International Standards on Auditing (ISA</w:t>
      </w:r>
      <w:r>
        <w:rPr>
          <w:rFonts w:ascii="Times New Roman" w:hAnsi="Times New Roman"/>
          <w:sz w:val="24"/>
        </w:rPr>
        <w:t>s</w:t>
      </w:r>
      <w:r w:rsidRPr="0088640C">
        <w:rPr>
          <w:rFonts w:ascii="Times New Roman" w:hAnsi="Times New Roman"/>
          <w:sz w:val="24"/>
        </w:rPr>
        <w:t xml:space="preserve">) </w:t>
      </w:r>
      <w:r w:rsidR="0088640C" w:rsidRPr="0088640C">
        <w:rPr>
          <w:rFonts w:ascii="Times New Roman" w:hAnsi="Times New Roman"/>
          <w:sz w:val="24"/>
        </w:rPr>
        <w:t xml:space="preserve">as applicable in Belgium, it is our responsibility to verify, in all material aspects, </w:t>
      </w:r>
      <w:r w:rsidR="00E9344E">
        <w:rPr>
          <w:rFonts w:ascii="Times New Roman" w:hAnsi="Times New Roman"/>
          <w:sz w:val="24"/>
        </w:rPr>
        <w:t>[</w:t>
      </w:r>
      <w:r w:rsidR="00E9344E" w:rsidRPr="00C71931">
        <w:rPr>
          <w:rFonts w:ascii="Times New Roman" w:hAnsi="Times New Roman"/>
          <w:sz w:val="24"/>
          <w:highlight w:val="lightGray"/>
        </w:rPr>
        <w:t>the other information included in the annual accounts/activity report and</w:t>
      </w:r>
      <w:r w:rsidR="00E9344E">
        <w:rPr>
          <w:rFonts w:ascii="Times New Roman" w:hAnsi="Times New Roman"/>
          <w:sz w:val="24"/>
        </w:rPr>
        <w:t xml:space="preserve">], </w:t>
      </w:r>
      <w:r w:rsidR="0088640C" w:rsidRPr="0088640C">
        <w:rPr>
          <w:rFonts w:ascii="Times New Roman" w:hAnsi="Times New Roman"/>
          <w:sz w:val="24"/>
        </w:rPr>
        <w:t>compliance with certain provisions of the Law of 27 June 1921 on non-profit organisations, foundations, European political parties and European political foundations and with the by-laws, as well as to report on these elements.</w:t>
      </w:r>
    </w:p>
    <w:p w14:paraId="2885524B" w14:textId="77777777" w:rsidR="0088640C" w:rsidRPr="00F90959" w:rsidRDefault="0088640C" w:rsidP="000151A1">
      <w:pPr>
        <w:spacing w:after="0" w:line="240" w:lineRule="auto"/>
        <w:jc w:val="both"/>
        <w:rPr>
          <w:rFonts w:ascii="Times New Roman" w:hAnsi="Times New Roman"/>
          <w:sz w:val="24"/>
          <w:lang w:val="en-GB"/>
        </w:rPr>
      </w:pPr>
    </w:p>
    <w:p w14:paraId="55BA657F" w14:textId="37EDE0C8" w:rsidR="00B47AF5" w:rsidRPr="00F90959" w:rsidRDefault="00B47AF5" w:rsidP="000151A1">
      <w:pPr>
        <w:keepNext/>
        <w:keepLines/>
        <w:spacing w:before="40" w:after="0" w:line="360" w:lineRule="auto"/>
        <w:jc w:val="both"/>
        <w:outlineLvl w:val="2"/>
        <w:rPr>
          <w:rFonts w:ascii="Cambria" w:hAnsi="Cambria"/>
          <w:i/>
          <w:color w:val="365F91"/>
          <w:sz w:val="24"/>
          <w:highlight w:val="lightGray"/>
          <w:lang w:val="en-GB"/>
        </w:rPr>
      </w:pPr>
      <w:bookmarkStart w:id="91" w:name="_Toc501021581"/>
      <w:bookmarkStart w:id="92" w:name="_Toc505264929"/>
      <w:r>
        <w:rPr>
          <w:rFonts w:ascii="Cambria" w:hAnsi="Cambria"/>
          <w:b/>
          <w:i/>
          <w:color w:val="365F91"/>
          <w:sz w:val="24"/>
          <w:lang w:val="en-GB"/>
        </w:rPr>
        <w:t>[</w:t>
      </w:r>
      <w:r w:rsidRPr="00F90959">
        <w:rPr>
          <w:rFonts w:ascii="Cambria" w:hAnsi="Cambria"/>
          <w:b/>
          <w:i/>
          <w:color w:val="365F91"/>
          <w:sz w:val="24"/>
          <w:highlight w:val="lightGray"/>
          <w:lang w:val="en-GB"/>
        </w:rPr>
        <w:t>As</w:t>
      </w:r>
      <w:r w:rsidRPr="00F90959">
        <w:rPr>
          <w:rFonts w:ascii="Cambria" w:hAnsi="Cambria"/>
          <w:b/>
          <w:i/>
          <w:color w:val="365F91"/>
          <w:sz w:val="24"/>
          <w:highlight w:val="lightGray"/>
        </w:rPr>
        <w:t xml:space="preserve">pects relating to the </w:t>
      </w:r>
      <w:r w:rsidRPr="000F3F41">
        <w:rPr>
          <w:rFonts w:ascii="Cambria" w:hAnsi="Cambria"/>
          <w:b/>
          <w:i/>
          <w:color w:val="365F91"/>
          <w:sz w:val="24"/>
          <w:highlight w:val="lightGray"/>
        </w:rPr>
        <w:t>other information included in the annual report</w:t>
      </w:r>
      <w:r w:rsidRPr="00F90959">
        <w:rPr>
          <w:rFonts w:ascii="Cambria" w:hAnsi="Cambria"/>
          <w:b/>
          <w:i/>
          <w:color w:val="365F91"/>
          <w:sz w:val="24"/>
          <w:highlight w:val="lightGray"/>
        </w:rPr>
        <w:t xml:space="preserve">/ activity report] </w:t>
      </w:r>
      <w:r w:rsidRPr="00F90959">
        <w:rPr>
          <w:rFonts w:ascii="Cambria" w:hAnsi="Cambria"/>
          <w:i/>
          <w:color w:val="365F91"/>
          <w:sz w:val="24"/>
          <w:highlight w:val="lightGray"/>
        </w:rPr>
        <w:t>[</w:t>
      </w:r>
      <w:r w:rsidRPr="00F90959">
        <w:rPr>
          <w:rFonts w:ascii="Cambria" w:hAnsi="Cambria"/>
          <w:i/>
          <w:color w:val="365F91"/>
          <w:sz w:val="24"/>
          <w:highlight w:val="lightGray"/>
          <w:lang w:val="en-GB"/>
        </w:rPr>
        <w:t xml:space="preserve">Paragraph </w:t>
      </w:r>
      <w:r w:rsidRPr="00F90959">
        <w:rPr>
          <w:rFonts w:ascii="Cambria" w:hAnsi="Cambria"/>
          <w:i/>
          <w:color w:val="365F91"/>
          <w:sz w:val="24"/>
          <w:highlight w:val="lightGray"/>
        </w:rPr>
        <w:t>to be used when</w:t>
      </w:r>
      <w:r w:rsidR="000E2FB6" w:rsidRPr="00F90959">
        <w:rPr>
          <w:rFonts w:ascii="Cambria" w:hAnsi="Cambria"/>
          <w:i/>
          <w:color w:val="365F91"/>
          <w:sz w:val="24"/>
          <w:highlight w:val="lightGray"/>
        </w:rPr>
        <w:t xml:space="preserve"> ISA 720 Revised applies</w:t>
      </w:r>
      <w:r w:rsidR="000F3F41" w:rsidRPr="00F90959">
        <w:rPr>
          <w:rFonts w:ascii="Cambria" w:hAnsi="Cambria"/>
          <w:i/>
          <w:color w:val="365F91"/>
          <w:sz w:val="24"/>
          <w:highlight w:val="lightGray"/>
        </w:rPr>
        <w:t>]</w:t>
      </w:r>
    </w:p>
    <w:p w14:paraId="3AC4D167" w14:textId="39D42D9F" w:rsidR="0081669B" w:rsidRPr="00A37ADE" w:rsidRDefault="00B47AF5" w:rsidP="000151A1">
      <w:pPr>
        <w:spacing w:after="0" w:line="276" w:lineRule="auto"/>
        <w:jc w:val="both"/>
        <w:rPr>
          <w:rFonts w:ascii="Times New Roman" w:hAnsi="Times New Roman"/>
          <w:sz w:val="24"/>
          <w:lang w:val="en-GB"/>
        </w:rPr>
      </w:pPr>
      <w:r>
        <w:rPr>
          <w:rFonts w:ascii="Times New Roman" w:hAnsi="Times New Roman"/>
          <w:sz w:val="24"/>
          <w:lang w:val="en-GB"/>
        </w:rPr>
        <w:t>[</w:t>
      </w:r>
      <w:r w:rsidR="00246D6A" w:rsidRPr="00C71931">
        <w:rPr>
          <w:rFonts w:ascii="Times New Roman" w:hAnsi="Times New Roman"/>
          <w:sz w:val="24"/>
          <w:lang w:val="en-GB"/>
        </w:rPr>
        <w:t xml:space="preserve">In the context of our audit of the annual accounts, we are also </w:t>
      </w:r>
      <w:r w:rsidR="00246D6A">
        <w:rPr>
          <w:rFonts w:ascii="Times New Roman" w:hAnsi="Times New Roman"/>
          <w:sz w:val="24"/>
          <w:lang w:val="en-GB"/>
        </w:rPr>
        <w:t>responsible for considering,</w:t>
      </w:r>
      <w:r w:rsidR="00246D6A" w:rsidRPr="0088640C">
        <w:rPr>
          <w:rFonts w:ascii="Times New Roman" w:hAnsi="Times New Roman"/>
          <w:sz w:val="24"/>
        </w:rPr>
        <w:t xml:space="preserve"> in particular </w:t>
      </w:r>
      <w:r w:rsidR="00246D6A" w:rsidRPr="0088640C">
        <w:rPr>
          <w:rFonts w:ascii="Times New Roman" w:hAnsi="Times New Roman"/>
          <w:sz w:val="24"/>
          <w:szCs w:val="24"/>
        </w:rPr>
        <w:t xml:space="preserve">based </w:t>
      </w:r>
      <w:r w:rsidR="00246D6A" w:rsidRPr="00C71931">
        <w:rPr>
          <w:rFonts w:ascii="Times New Roman" w:hAnsi="Times New Roman"/>
          <w:sz w:val="24"/>
          <w:lang w:val="en-GB"/>
        </w:rPr>
        <w:t xml:space="preserve">on the knowledge </w:t>
      </w:r>
      <w:r w:rsidR="00246D6A">
        <w:rPr>
          <w:rFonts w:ascii="Times New Roman" w:hAnsi="Times New Roman"/>
          <w:sz w:val="24"/>
          <w:szCs w:val="24"/>
        </w:rPr>
        <w:t>we have obtained during</w:t>
      </w:r>
      <w:r w:rsidR="00246D6A" w:rsidRPr="00C71931">
        <w:rPr>
          <w:rFonts w:ascii="Times New Roman" w:hAnsi="Times New Roman"/>
          <w:sz w:val="24"/>
          <w:lang w:val="en-GB"/>
        </w:rPr>
        <w:t xml:space="preserve"> the audit, whether the management report and </w:t>
      </w:r>
      <w:r w:rsidR="00246D6A" w:rsidRPr="0088640C">
        <w:rPr>
          <w:rFonts w:ascii="Times New Roman" w:eastAsia="Calibri" w:hAnsi="Times New Roman" w:cs="Times New Roman"/>
          <w:sz w:val="24"/>
          <w:szCs w:val="24"/>
          <w:lang w:val="en-GB"/>
        </w:rPr>
        <w:t>the</w:t>
      </w:r>
      <w:r w:rsidR="00246D6A" w:rsidRPr="00C71931">
        <w:rPr>
          <w:rFonts w:ascii="Times New Roman" w:hAnsi="Times New Roman"/>
          <w:sz w:val="24"/>
          <w:lang w:val="en-GB"/>
        </w:rPr>
        <w:t xml:space="preserve"> other information included in the annual report</w:t>
      </w:r>
      <w:r w:rsidR="00246D6A" w:rsidRPr="00A37ADE" w:rsidDel="00246D6A">
        <w:rPr>
          <w:rFonts w:ascii="Times New Roman" w:hAnsi="Times New Roman"/>
          <w:sz w:val="24"/>
          <w:lang w:val="en-GB"/>
        </w:rPr>
        <w:t xml:space="preserve"> </w:t>
      </w:r>
      <w:r>
        <w:rPr>
          <w:rFonts w:ascii="Times New Roman" w:hAnsi="Times New Roman"/>
          <w:sz w:val="24"/>
          <w:lang w:val="en-GB"/>
        </w:rPr>
        <w:t>[</w:t>
      </w:r>
      <w:r w:rsidRPr="00F90959">
        <w:rPr>
          <w:rFonts w:ascii="Times New Roman" w:hAnsi="Times New Roman"/>
          <w:sz w:val="24"/>
          <w:highlight w:val="lightGray"/>
          <w:lang w:val="en-GB"/>
        </w:rPr>
        <w:t>activity report</w:t>
      </w:r>
      <w:r>
        <w:rPr>
          <w:rFonts w:ascii="Times New Roman" w:hAnsi="Times New Roman"/>
          <w:sz w:val="24"/>
        </w:rPr>
        <w:t>]</w:t>
      </w:r>
      <w:r w:rsidR="0081669B" w:rsidRPr="00A37ADE">
        <w:rPr>
          <w:rFonts w:ascii="Times New Roman" w:hAnsi="Times New Roman"/>
          <w:sz w:val="24"/>
        </w:rPr>
        <w:t>, namely:</w:t>
      </w:r>
    </w:p>
    <w:p w14:paraId="2BA21CDC" w14:textId="77777777" w:rsidR="0081669B" w:rsidRPr="00A37ADE" w:rsidRDefault="0081669B" w:rsidP="000151A1">
      <w:pPr>
        <w:spacing w:after="0" w:line="276" w:lineRule="auto"/>
        <w:jc w:val="both"/>
        <w:rPr>
          <w:rFonts w:ascii="Times New Roman" w:hAnsi="Times New Roman"/>
          <w:sz w:val="24"/>
          <w:lang w:val="en-GB"/>
        </w:rPr>
      </w:pPr>
      <w:r w:rsidRPr="00A37ADE">
        <w:rPr>
          <w:rFonts w:ascii="Times New Roman" w:hAnsi="Times New Roman"/>
          <w:sz w:val="24"/>
          <w:lang w:val="en-GB"/>
        </w:rPr>
        <w:t>- [</w:t>
      </w:r>
      <w:r w:rsidRPr="00A37ADE">
        <w:rPr>
          <w:rFonts w:ascii="Times New Roman" w:hAnsi="Times New Roman"/>
          <w:sz w:val="24"/>
          <w:highlight w:val="lightGray"/>
          <w:lang w:val="en-GB"/>
        </w:rPr>
        <w:t>to be completed</w:t>
      </w:r>
      <w:r w:rsidRPr="00A37ADE">
        <w:rPr>
          <w:rFonts w:ascii="Times New Roman" w:hAnsi="Times New Roman"/>
          <w:sz w:val="24"/>
          <w:lang w:val="en-GB"/>
        </w:rPr>
        <w:t>]</w:t>
      </w:r>
      <w:r w:rsidRPr="00A37ADE">
        <w:rPr>
          <w:rFonts w:ascii="Times New Roman" w:hAnsi="Times New Roman"/>
          <w:b/>
          <w:i/>
          <w:sz w:val="24"/>
          <w:highlight w:val="lightGray"/>
          <w:u w:val="single"/>
          <w:vertAlign w:val="superscript"/>
          <w:lang w:val="en-GB"/>
        </w:rPr>
        <w:t xml:space="preserve"> [</w:t>
      </w:r>
      <w:r w:rsidRPr="00A37ADE">
        <w:rPr>
          <w:rFonts w:ascii="Times New Roman" w:hAnsi="Times New Roman"/>
          <w:b/>
          <w:i/>
          <w:sz w:val="24"/>
          <w:highlight w:val="lightGray"/>
          <w:u w:val="single"/>
          <w:vertAlign w:val="superscript"/>
          <w:lang w:val="en-GB"/>
        </w:rPr>
        <w:footnoteReference w:id="17"/>
      </w:r>
      <w:r w:rsidRPr="00A37ADE">
        <w:rPr>
          <w:rFonts w:ascii="Times New Roman" w:hAnsi="Times New Roman"/>
          <w:b/>
          <w:i/>
          <w:sz w:val="24"/>
          <w:u w:val="single"/>
          <w:vertAlign w:val="superscript"/>
          <w:lang w:val="en-GB"/>
        </w:rPr>
        <w:t>]</w:t>
      </w:r>
    </w:p>
    <w:p w14:paraId="0539DF7E" w14:textId="77777777" w:rsidR="0081669B" w:rsidRPr="00A37ADE" w:rsidRDefault="0081669B" w:rsidP="000151A1">
      <w:pPr>
        <w:spacing w:after="0" w:line="276" w:lineRule="auto"/>
        <w:jc w:val="both"/>
        <w:rPr>
          <w:rFonts w:ascii="Times New Roman" w:hAnsi="Times New Roman"/>
          <w:sz w:val="24"/>
          <w:lang w:val="en-GB"/>
        </w:rPr>
      </w:pPr>
      <w:r w:rsidRPr="00A37ADE">
        <w:rPr>
          <w:rFonts w:ascii="Times New Roman" w:hAnsi="Times New Roman"/>
          <w:sz w:val="24"/>
          <w:lang w:val="en-GB"/>
        </w:rPr>
        <w:t>- …</w:t>
      </w:r>
    </w:p>
    <w:p w14:paraId="6358E1FF" w14:textId="77777777" w:rsidR="00246D6A" w:rsidRDefault="00246D6A" w:rsidP="00246D6A">
      <w:pPr>
        <w:spacing w:after="0" w:line="276" w:lineRule="auto"/>
        <w:jc w:val="both"/>
        <w:rPr>
          <w:rFonts w:ascii="Times New Roman" w:eastAsia="Calibri" w:hAnsi="Times New Roman" w:cs="Times New Roman"/>
          <w:sz w:val="24"/>
          <w:lang w:val="en-GB"/>
        </w:rPr>
      </w:pPr>
      <w:r w:rsidRPr="00C71931">
        <w:rPr>
          <w:rFonts w:ascii="Times New Roman" w:hAnsi="Times New Roman"/>
          <w:sz w:val="24"/>
          <w:lang w:val="en-GB"/>
        </w:rPr>
        <w:lastRenderedPageBreak/>
        <w:t>contain a</w:t>
      </w:r>
      <w:r w:rsidRPr="0088640C">
        <w:rPr>
          <w:rFonts w:ascii="Times New Roman" w:hAnsi="Times New Roman"/>
          <w:sz w:val="24"/>
        </w:rPr>
        <w:t xml:space="preserve"> material misstatement, i.e. information </w:t>
      </w:r>
      <w:r w:rsidRPr="0088640C">
        <w:rPr>
          <w:rFonts w:ascii="Times New Roman" w:eastAsia="Calibri" w:hAnsi="Times New Roman" w:cs="Times New Roman"/>
          <w:sz w:val="24"/>
          <w:szCs w:val="24"/>
          <w:lang w:val="en-GB"/>
        </w:rPr>
        <w:t>which</w:t>
      </w:r>
      <w:r w:rsidRPr="00C71931">
        <w:rPr>
          <w:rFonts w:ascii="Times New Roman" w:hAnsi="Times New Roman"/>
          <w:sz w:val="24"/>
          <w:lang w:val="en-GB"/>
        </w:rPr>
        <w:t xml:space="preserve"> is </w:t>
      </w:r>
      <w:r w:rsidRPr="0088640C">
        <w:rPr>
          <w:rFonts w:ascii="Times New Roman" w:eastAsia="Calibri" w:hAnsi="Times New Roman" w:cs="Times New Roman"/>
          <w:sz w:val="24"/>
          <w:szCs w:val="24"/>
          <w:lang w:val="en-GB"/>
        </w:rPr>
        <w:t>inadequately disclosed</w:t>
      </w:r>
      <w:r w:rsidRPr="00C71931">
        <w:rPr>
          <w:rFonts w:ascii="Times New Roman" w:hAnsi="Times New Roman"/>
          <w:sz w:val="24"/>
          <w:lang w:val="en-GB"/>
        </w:rPr>
        <w:t xml:space="preserve"> or otherwise misleading. Based on the </w:t>
      </w:r>
      <w:r w:rsidRPr="0088640C">
        <w:rPr>
          <w:rFonts w:ascii="Times New Roman" w:eastAsia="Calibri" w:hAnsi="Times New Roman" w:cs="Times New Roman"/>
          <w:sz w:val="24"/>
          <w:szCs w:val="24"/>
          <w:lang w:val="en-GB"/>
        </w:rPr>
        <w:t>procedures we have performed</w:t>
      </w:r>
      <w:r w:rsidRPr="00C71931">
        <w:rPr>
          <w:rFonts w:ascii="Times New Roman" w:hAnsi="Times New Roman"/>
          <w:sz w:val="24"/>
          <w:lang w:val="en-GB"/>
        </w:rPr>
        <w:t xml:space="preserve">, </w:t>
      </w:r>
      <w:r>
        <w:rPr>
          <w:rFonts w:ascii="Times New Roman" w:hAnsi="Times New Roman"/>
          <w:sz w:val="24"/>
        </w:rPr>
        <w:t xml:space="preserve">there are </w:t>
      </w:r>
      <w:r w:rsidRPr="005608BF">
        <w:rPr>
          <w:rFonts w:ascii="Times New Roman" w:hAnsi="Times New Roman"/>
          <w:sz w:val="24"/>
        </w:rPr>
        <w:t xml:space="preserve">no material misstatements </w:t>
      </w:r>
      <w:r>
        <w:rPr>
          <w:rFonts w:ascii="Times New Roman" w:hAnsi="Times New Roman"/>
          <w:sz w:val="24"/>
        </w:rPr>
        <w:t xml:space="preserve">we have </w:t>
      </w:r>
      <w:r w:rsidRPr="005608BF">
        <w:rPr>
          <w:rFonts w:ascii="Times New Roman" w:hAnsi="Times New Roman"/>
          <w:sz w:val="24"/>
        </w:rPr>
        <w:t>to report to</w:t>
      </w:r>
      <w:r w:rsidRPr="0088640C">
        <w:rPr>
          <w:rFonts w:ascii="Times New Roman" w:hAnsi="Times New Roman"/>
          <w:sz w:val="24"/>
        </w:rPr>
        <w:t xml:space="preserve"> you. </w:t>
      </w:r>
    </w:p>
    <w:p w14:paraId="63E2D15F" w14:textId="77777777" w:rsidR="00246D6A" w:rsidRDefault="00246D6A" w:rsidP="00246D6A">
      <w:pPr>
        <w:spacing w:after="0" w:line="276" w:lineRule="auto"/>
        <w:jc w:val="both"/>
        <w:rPr>
          <w:rFonts w:ascii="Times New Roman" w:hAnsi="Times New Roman"/>
          <w:sz w:val="24"/>
          <w:lang w:val="en-GB"/>
        </w:rPr>
      </w:pPr>
    </w:p>
    <w:p w14:paraId="55D9F67D" w14:textId="086E8E9F" w:rsidR="0081669B" w:rsidRDefault="0081669B" w:rsidP="000151A1">
      <w:pPr>
        <w:spacing w:after="0" w:line="276" w:lineRule="auto"/>
        <w:jc w:val="both"/>
        <w:rPr>
          <w:rFonts w:ascii="Times New Roman" w:hAnsi="Times New Roman"/>
          <w:sz w:val="24"/>
          <w:lang w:val="en-GB"/>
        </w:rPr>
      </w:pPr>
      <w:r w:rsidRPr="00A37ADE">
        <w:rPr>
          <w:rFonts w:ascii="Times New Roman" w:hAnsi="Times New Roman"/>
          <w:sz w:val="24"/>
          <w:lang w:val="en-GB"/>
        </w:rPr>
        <w:t xml:space="preserve">We do not express any form of assurance whatsoever on </w:t>
      </w:r>
      <w:r>
        <w:rPr>
          <w:rFonts w:ascii="Times New Roman" w:hAnsi="Times New Roman"/>
          <w:sz w:val="24"/>
          <w:lang w:val="en-GB"/>
        </w:rPr>
        <w:t>the other information contained in the</w:t>
      </w:r>
      <w:r w:rsidRPr="00A37ADE">
        <w:rPr>
          <w:rFonts w:ascii="Times New Roman" w:hAnsi="Times New Roman"/>
          <w:sz w:val="24"/>
          <w:lang w:val="en-GB"/>
        </w:rPr>
        <w:t xml:space="preserve"> annual report</w:t>
      </w:r>
      <w:r w:rsidR="00B47AF5">
        <w:rPr>
          <w:rFonts w:ascii="Times New Roman" w:hAnsi="Times New Roman"/>
          <w:sz w:val="24"/>
          <w:lang w:val="en-GB"/>
        </w:rPr>
        <w:t xml:space="preserve"> [</w:t>
      </w:r>
      <w:r w:rsidR="00B47AF5" w:rsidRPr="00F90959">
        <w:rPr>
          <w:rFonts w:ascii="Times New Roman" w:hAnsi="Times New Roman"/>
          <w:sz w:val="24"/>
          <w:highlight w:val="lightGray"/>
          <w:lang w:val="en-GB"/>
        </w:rPr>
        <w:t>activity report</w:t>
      </w:r>
      <w:r w:rsidR="00B47AF5">
        <w:rPr>
          <w:rFonts w:ascii="Times New Roman" w:hAnsi="Times New Roman"/>
          <w:sz w:val="24"/>
        </w:rPr>
        <w:t>]</w:t>
      </w:r>
      <w:r w:rsidRPr="00A37ADE">
        <w:rPr>
          <w:rFonts w:ascii="Times New Roman" w:hAnsi="Times New Roman"/>
          <w:sz w:val="24"/>
        </w:rPr>
        <w:t>.</w:t>
      </w:r>
    </w:p>
    <w:p w14:paraId="4D6A6108" w14:textId="77777777" w:rsidR="00B52E5C" w:rsidRPr="00A37ADE" w:rsidRDefault="00B52E5C" w:rsidP="000151A1">
      <w:pPr>
        <w:spacing w:after="0" w:line="276" w:lineRule="auto"/>
        <w:jc w:val="both"/>
        <w:rPr>
          <w:rFonts w:ascii="Times New Roman" w:hAnsi="Times New Roman"/>
          <w:sz w:val="24"/>
          <w:lang w:val="en-GB"/>
        </w:rPr>
      </w:pPr>
    </w:p>
    <w:bookmarkEnd w:id="91"/>
    <w:bookmarkEnd w:id="92"/>
    <w:p w14:paraId="72A7F4EC" w14:textId="52BA558B" w:rsidR="003222B8" w:rsidRPr="00F90959" w:rsidRDefault="003222B8" w:rsidP="003222B8">
      <w:pPr>
        <w:keepNext/>
        <w:keepLines/>
        <w:spacing w:before="40" w:after="0" w:line="360" w:lineRule="auto"/>
        <w:jc w:val="both"/>
        <w:outlineLvl w:val="2"/>
        <w:rPr>
          <w:rFonts w:ascii="Cambria" w:eastAsia="Calibri" w:hAnsi="Cambria" w:cs="Times New Roman"/>
          <w:b/>
          <w:i/>
          <w:color w:val="365F91"/>
          <w:sz w:val="24"/>
          <w:lang w:val="en-GB"/>
        </w:rPr>
      </w:pPr>
      <w:r w:rsidRPr="00F90959">
        <w:rPr>
          <w:rFonts w:ascii="Cambria" w:hAnsi="Cambria"/>
          <w:b/>
          <w:i/>
          <w:color w:val="365F91"/>
          <w:sz w:val="24"/>
          <w:lang w:val="en-GB"/>
        </w:rPr>
        <w:t xml:space="preserve">Statement </w:t>
      </w:r>
      <w:r w:rsidRPr="0088640C">
        <w:rPr>
          <w:rFonts w:ascii="Cambria" w:eastAsia="Calibri" w:hAnsi="Cambria" w:cs="Times New Roman"/>
          <w:b/>
          <w:i/>
          <w:color w:val="365F91"/>
          <w:sz w:val="24"/>
          <w:szCs w:val="24"/>
          <w:lang w:val="en-GB"/>
        </w:rPr>
        <w:t>related to</w:t>
      </w:r>
      <w:r w:rsidRPr="00F90959">
        <w:rPr>
          <w:rFonts w:ascii="Cambria" w:hAnsi="Cambria"/>
          <w:b/>
          <w:i/>
          <w:color w:val="365F91"/>
          <w:sz w:val="24"/>
          <w:lang w:val="en-GB"/>
        </w:rPr>
        <w:t xml:space="preserve"> independen</w:t>
      </w:r>
      <w:r w:rsidRPr="00F90959">
        <w:rPr>
          <w:rFonts w:ascii="Cambria" w:hAnsi="Cambria"/>
          <w:b/>
          <w:i/>
          <w:color w:val="365F91"/>
          <w:sz w:val="24"/>
        </w:rPr>
        <w:t>ce</w:t>
      </w:r>
    </w:p>
    <w:p w14:paraId="714CA7DA" w14:textId="69B0A5EB" w:rsidR="0088640C" w:rsidRPr="00F90959" w:rsidRDefault="003222B8" w:rsidP="005D23DC">
      <w:pPr>
        <w:numPr>
          <w:ilvl w:val="0"/>
          <w:numId w:val="8"/>
        </w:numPr>
        <w:spacing w:after="0" w:afterAutospacing="1" w:line="240" w:lineRule="auto"/>
        <w:ind w:left="360"/>
        <w:jc w:val="both"/>
        <w:rPr>
          <w:rFonts w:ascii="Times New Roman" w:eastAsia="Calibri" w:hAnsi="Times New Roman" w:cs="Times New Roman"/>
          <w:sz w:val="24"/>
          <w:lang w:val="en-GB"/>
        </w:rPr>
      </w:pPr>
      <w:r>
        <w:rPr>
          <w:rFonts w:ascii="Times New Roman" w:hAnsi="Times New Roman"/>
          <w:sz w:val="24"/>
          <w:lang w:val="en-GB"/>
        </w:rPr>
        <w:t>Our audit firm [</w:t>
      </w:r>
      <w:r w:rsidRPr="00F90959">
        <w:rPr>
          <w:rFonts w:ascii="Times New Roman" w:hAnsi="Times New Roman"/>
          <w:sz w:val="24"/>
          <w:highlight w:val="lightGray"/>
          <w:lang w:val="en-GB"/>
        </w:rPr>
        <w:t>and our network</w:t>
      </w:r>
      <w:r>
        <w:rPr>
          <w:rFonts w:ascii="Times New Roman" w:hAnsi="Times New Roman"/>
          <w:sz w:val="24"/>
        </w:rPr>
        <w:t xml:space="preserve">] did not provide services which are </w:t>
      </w:r>
      <w:r w:rsidRPr="0088640C">
        <w:rPr>
          <w:rFonts w:ascii="Times New Roman" w:hAnsi="Times New Roman"/>
          <w:sz w:val="24"/>
        </w:rPr>
        <w:t>incompatible with the statutory audit of annual accounts,</w:t>
      </w:r>
      <w:r>
        <w:rPr>
          <w:rFonts w:ascii="Times New Roman" w:hAnsi="Times New Roman"/>
          <w:sz w:val="24"/>
        </w:rPr>
        <w:t xml:space="preserve"> and we </w:t>
      </w:r>
      <w:r w:rsidRPr="0088640C">
        <w:rPr>
          <w:rFonts w:ascii="Times New Roman" w:hAnsi="Times New Roman"/>
          <w:sz w:val="24"/>
        </w:rPr>
        <w:t>remained independent</w:t>
      </w:r>
      <w:r w:rsidR="001E5F69">
        <w:rPr>
          <w:rFonts w:ascii="Times New Roman" w:hAnsi="Times New Roman"/>
          <w:sz w:val="24"/>
        </w:rPr>
        <w:t xml:space="preserve"> </w:t>
      </w:r>
      <w:r w:rsidR="0088640C" w:rsidRPr="0088640C">
        <w:rPr>
          <w:rFonts w:ascii="Times New Roman" w:hAnsi="Times New Roman"/>
          <w:sz w:val="24"/>
        </w:rPr>
        <w:t>of the Organisation throughout the course of our mandate.</w:t>
      </w:r>
    </w:p>
    <w:p w14:paraId="284D7FEB" w14:textId="095934D6" w:rsidR="003222B8" w:rsidRDefault="003222B8" w:rsidP="00F90959">
      <w:pPr>
        <w:numPr>
          <w:ilvl w:val="0"/>
          <w:numId w:val="8"/>
        </w:numPr>
        <w:spacing w:after="0" w:line="276" w:lineRule="auto"/>
        <w:ind w:left="360"/>
        <w:jc w:val="both"/>
        <w:rPr>
          <w:rFonts w:ascii="Times New Roman" w:hAnsi="Times New Roman"/>
          <w:sz w:val="24"/>
          <w:lang w:val="en-GB"/>
        </w:rPr>
      </w:pPr>
      <w:r w:rsidRPr="00F90959">
        <w:rPr>
          <w:rFonts w:ascii="Times New Roman" w:hAnsi="Times New Roman"/>
          <w:i/>
          <w:sz w:val="24"/>
          <w:highlight w:val="lightGray"/>
          <w:lang w:val="en-GB"/>
        </w:rPr>
        <w:t>[</w:t>
      </w:r>
      <w:r>
        <w:rPr>
          <w:rFonts w:ascii="Times New Roman" w:hAnsi="Times New Roman"/>
          <w:i/>
          <w:sz w:val="24"/>
          <w:highlight w:val="lightGray"/>
        </w:rPr>
        <w:t>Choice to be made between one of the following options:</w:t>
      </w:r>
      <w:r w:rsidRPr="00F90959">
        <w:rPr>
          <w:rFonts w:ascii="Times New Roman" w:hAnsi="Times New Roman"/>
          <w:sz w:val="24"/>
          <w:highlight w:val="lightGray"/>
          <w:lang w:val="en-GB"/>
        </w:rPr>
        <w:t xml:space="preserve"> </w:t>
      </w:r>
    </w:p>
    <w:p w14:paraId="3EEA66DD" w14:textId="1DB13EC5" w:rsidR="005D23DC" w:rsidRPr="00F90959" w:rsidRDefault="003222B8" w:rsidP="005D23DC">
      <w:pPr>
        <w:numPr>
          <w:ilvl w:val="0"/>
          <w:numId w:val="8"/>
        </w:numPr>
        <w:spacing w:after="0" w:afterAutospacing="1" w:line="240" w:lineRule="auto"/>
        <w:ind w:left="1080"/>
        <w:jc w:val="both"/>
        <w:rPr>
          <w:rFonts w:ascii="Times New Roman" w:eastAsia="Calibri" w:hAnsi="Times New Roman" w:cs="Times New Roman"/>
          <w:sz w:val="24"/>
          <w:lang w:val="en-GB"/>
        </w:rPr>
      </w:pPr>
      <w:r w:rsidRPr="00F90959">
        <w:rPr>
          <w:rFonts w:ascii="Times New Roman" w:hAnsi="Times New Roman"/>
          <w:sz w:val="24"/>
          <w:lang w:val="en-GB"/>
        </w:rPr>
        <w:t xml:space="preserve">No additional </w:t>
      </w:r>
      <w:r w:rsidRPr="0033775C">
        <w:rPr>
          <w:rFonts w:ascii="Times New Roman" w:hAnsi="Times New Roman"/>
          <w:sz w:val="24"/>
          <w:szCs w:val="24"/>
        </w:rPr>
        <w:t xml:space="preserve">work services </w:t>
      </w:r>
      <w:r w:rsidRPr="0033775C">
        <w:rPr>
          <w:rFonts w:ascii="Times New Roman" w:hAnsi="Times New Roman"/>
          <w:sz w:val="24"/>
        </w:rPr>
        <w:t xml:space="preserve">which implicated fees and </w:t>
      </w:r>
      <w:r w:rsidRPr="0033775C">
        <w:rPr>
          <w:rFonts w:ascii="Times New Roman" w:hAnsi="Times New Roman"/>
          <w:sz w:val="24"/>
          <w:szCs w:val="24"/>
        </w:rPr>
        <w:t>which are</w:t>
      </w:r>
      <w:r w:rsidRPr="0033775C">
        <w:rPr>
          <w:rFonts w:ascii="Times New Roman" w:hAnsi="Times New Roman"/>
          <w:sz w:val="24"/>
        </w:rPr>
        <w:t xml:space="preserve"> compatible with the statutory audit of annual accounts as </w:t>
      </w:r>
      <w:r w:rsidR="0088640C" w:rsidRPr="0033775C">
        <w:rPr>
          <w:rFonts w:ascii="Times New Roman" w:hAnsi="Times New Roman"/>
          <w:sz w:val="24"/>
        </w:rPr>
        <w:t xml:space="preserve">referred to in </w:t>
      </w:r>
      <w:r w:rsidRPr="0033775C">
        <w:rPr>
          <w:rFonts w:ascii="Times New Roman" w:hAnsi="Times New Roman"/>
          <w:sz w:val="24"/>
        </w:rPr>
        <w:t>a</w:t>
      </w:r>
      <w:r w:rsidR="0088640C" w:rsidRPr="0033775C">
        <w:rPr>
          <w:rFonts w:ascii="Times New Roman" w:hAnsi="Times New Roman"/>
          <w:sz w:val="24"/>
        </w:rPr>
        <w:t xml:space="preserve">rticle 17 of the Law of 27 June 1921 on non-profit organisations, foundations, European political parties and European political foundations, which refers to </w:t>
      </w:r>
      <w:r w:rsidRPr="0033775C">
        <w:rPr>
          <w:rFonts w:ascii="Times New Roman" w:hAnsi="Times New Roman"/>
          <w:sz w:val="24"/>
        </w:rPr>
        <w:t>a</w:t>
      </w:r>
      <w:r w:rsidR="0088640C" w:rsidRPr="0033775C">
        <w:rPr>
          <w:rFonts w:ascii="Times New Roman" w:hAnsi="Times New Roman"/>
          <w:sz w:val="24"/>
        </w:rPr>
        <w:t>rticle 134 of the Comp</w:t>
      </w:r>
      <w:r w:rsidRPr="0033775C">
        <w:rPr>
          <w:rFonts w:ascii="Times New Roman" w:hAnsi="Times New Roman"/>
          <w:sz w:val="24"/>
        </w:rPr>
        <w:t>any Code, has been carried out.</w:t>
      </w:r>
    </w:p>
    <w:p w14:paraId="5D296280" w14:textId="616B1188" w:rsidR="003222B8" w:rsidRPr="005D23DC" w:rsidRDefault="003222B8" w:rsidP="005D23DC">
      <w:pPr>
        <w:spacing w:after="0" w:line="276" w:lineRule="auto"/>
        <w:ind w:left="1080"/>
        <w:jc w:val="both"/>
        <w:rPr>
          <w:rFonts w:ascii="Times New Roman" w:eastAsia="Calibri" w:hAnsi="Times New Roman" w:cs="Times New Roman"/>
          <w:sz w:val="24"/>
          <w:lang w:val="en-GB"/>
        </w:rPr>
      </w:pPr>
      <w:r w:rsidRPr="00F90959">
        <w:rPr>
          <w:rFonts w:ascii="Times New Roman" w:hAnsi="Times New Roman"/>
          <w:sz w:val="24"/>
          <w:lang w:val="en-GB"/>
        </w:rPr>
        <w:t>OR</w:t>
      </w:r>
    </w:p>
    <w:p w14:paraId="3BD55CAD" w14:textId="31ABC03B" w:rsidR="003222B8" w:rsidRDefault="003222B8" w:rsidP="00F90959">
      <w:pPr>
        <w:numPr>
          <w:ilvl w:val="0"/>
          <w:numId w:val="8"/>
        </w:numPr>
        <w:spacing w:after="0" w:line="276" w:lineRule="auto"/>
        <w:ind w:left="1080"/>
        <w:jc w:val="both"/>
        <w:rPr>
          <w:rFonts w:ascii="Times New Roman" w:hAnsi="Times New Roman"/>
          <w:sz w:val="24"/>
          <w:lang w:val="en-GB"/>
        </w:rPr>
      </w:pPr>
      <w:r w:rsidRPr="003222B8">
        <w:rPr>
          <w:rFonts w:ascii="Times New Roman" w:hAnsi="Times New Roman"/>
          <w:sz w:val="24"/>
          <w:lang w:val="en-GB"/>
        </w:rPr>
        <w:t xml:space="preserve">The fees related to </w:t>
      </w:r>
      <w:r w:rsidRPr="003222B8">
        <w:rPr>
          <w:rFonts w:ascii="Times New Roman" w:hAnsi="Times New Roman"/>
          <w:sz w:val="24"/>
        </w:rPr>
        <w:t xml:space="preserve">additional </w:t>
      </w:r>
      <w:r w:rsidRPr="003222B8">
        <w:rPr>
          <w:rFonts w:ascii="Times New Roman" w:eastAsia="Calibri" w:hAnsi="Times New Roman" w:cs="Times New Roman"/>
          <w:sz w:val="24"/>
          <w:szCs w:val="24"/>
          <w:lang w:val="en-GB"/>
        </w:rPr>
        <w:t>services which are</w:t>
      </w:r>
      <w:r w:rsidRPr="00F90959">
        <w:rPr>
          <w:rFonts w:ascii="Times New Roman" w:hAnsi="Times New Roman"/>
          <w:sz w:val="24"/>
          <w:lang w:val="en-GB"/>
        </w:rPr>
        <w:t xml:space="preserve"> compatible</w:t>
      </w:r>
      <w:r w:rsidRPr="003222B8">
        <w:rPr>
          <w:rFonts w:ascii="Times New Roman" w:hAnsi="Times New Roman"/>
          <w:sz w:val="24"/>
        </w:rPr>
        <w:t xml:space="preserve"> </w:t>
      </w:r>
      <w:r w:rsidR="0088640C" w:rsidRPr="003222B8">
        <w:rPr>
          <w:rFonts w:ascii="Times New Roman" w:hAnsi="Times New Roman"/>
          <w:sz w:val="24"/>
        </w:rPr>
        <w:t xml:space="preserve">compatible with the statutory audit of annual accounts as referred to in </w:t>
      </w:r>
      <w:r w:rsidR="00A02480">
        <w:rPr>
          <w:rFonts w:ascii="Times New Roman" w:hAnsi="Times New Roman"/>
          <w:sz w:val="24"/>
        </w:rPr>
        <w:t>a</w:t>
      </w:r>
      <w:r w:rsidR="00A02480" w:rsidRPr="003222B8">
        <w:rPr>
          <w:rFonts w:ascii="Times New Roman" w:hAnsi="Times New Roman"/>
          <w:sz w:val="24"/>
        </w:rPr>
        <w:t>rticle </w:t>
      </w:r>
      <w:r w:rsidR="0088640C" w:rsidRPr="003222B8">
        <w:rPr>
          <w:rFonts w:ascii="Times New Roman" w:hAnsi="Times New Roman"/>
          <w:sz w:val="24"/>
        </w:rPr>
        <w:t xml:space="preserve">17 of the Law of 27 June 1921 on non-profit organisations, foundations, European political parties and European political foundations, which refers to </w:t>
      </w:r>
      <w:r w:rsidR="00A02480">
        <w:rPr>
          <w:rFonts w:ascii="Times New Roman" w:hAnsi="Times New Roman"/>
          <w:sz w:val="24"/>
        </w:rPr>
        <w:t>a</w:t>
      </w:r>
      <w:r w:rsidR="00A02480" w:rsidRPr="003222B8">
        <w:rPr>
          <w:rFonts w:ascii="Times New Roman" w:hAnsi="Times New Roman"/>
          <w:sz w:val="24"/>
        </w:rPr>
        <w:t>rticle </w:t>
      </w:r>
      <w:r w:rsidR="0088640C" w:rsidRPr="003222B8">
        <w:rPr>
          <w:rFonts w:ascii="Times New Roman" w:hAnsi="Times New Roman"/>
          <w:sz w:val="24"/>
        </w:rPr>
        <w:t xml:space="preserve">134 of the Company Code, </w:t>
      </w:r>
      <w:r>
        <w:rPr>
          <w:rFonts w:ascii="Times New Roman" w:hAnsi="Times New Roman"/>
          <w:sz w:val="24"/>
        </w:rPr>
        <w:t>were</w:t>
      </w:r>
      <w:r w:rsidRPr="00F90959">
        <w:rPr>
          <w:rFonts w:ascii="Times New Roman" w:hAnsi="Times New Roman"/>
          <w:sz w:val="24"/>
          <w:lang w:val="en-GB"/>
        </w:rPr>
        <w:t xml:space="preserve"> duly itemised and valued in the </w:t>
      </w:r>
      <w:r>
        <w:rPr>
          <w:rFonts w:ascii="Times New Roman" w:hAnsi="Times New Roman"/>
          <w:sz w:val="24"/>
        </w:rPr>
        <w:t>notes</w:t>
      </w:r>
      <w:r w:rsidRPr="00F90959">
        <w:rPr>
          <w:rFonts w:ascii="Times New Roman" w:hAnsi="Times New Roman"/>
          <w:sz w:val="24"/>
          <w:lang w:val="en-GB"/>
        </w:rPr>
        <w:t xml:space="preserve"> to the annual accounts.</w:t>
      </w:r>
    </w:p>
    <w:p w14:paraId="035133BD" w14:textId="24FA6882" w:rsidR="003222B8" w:rsidRPr="00F90959" w:rsidRDefault="003222B8" w:rsidP="00F90959">
      <w:pPr>
        <w:spacing w:after="0" w:line="276" w:lineRule="auto"/>
        <w:ind w:left="1080"/>
        <w:jc w:val="both"/>
        <w:rPr>
          <w:rFonts w:ascii="Times New Roman" w:hAnsi="Times New Roman"/>
          <w:sz w:val="24"/>
          <w:lang w:val="en-GB"/>
        </w:rPr>
      </w:pPr>
      <w:r>
        <w:rPr>
          <w:rFonts w:ascii="Times New Roman" w:hAnsi="Times New Roman"/>
          <w:sz w:val="24"/>
          <w:lang w:val="en-GB"/>
        </w:rPr>
        <w:t>OR</w:t>
      </w:r>
    </w:p>
    <w:p w14:paraId="719AFBE4" w14:textId="41753787" w:rsidR="0088640C" w:rsidRPr="00F90959" w:rsidRDefault="0088640C" w:rsidP="003222B8">
      <w:pPr>
        <w:numPr>
          <w:ilvl w:val="0"/>
          <w:numId w:val="8"/>
        </w:numPr>
        <w:spacing w:after="0" w:afterAutospacing="1" w:line="240" w:lineRule="auto"/>
        <w:ind w:left="1080"/>
        <w:jc w:val="both"/>
        <w:rPr>
          <w:rFonts w:ascii="Times New Roman" w:hAnsi="Times New Roman"/>
          <w:sz w:val="24"/>
          <w:lang w:val="en-GB"/>
        </w:rPr>
      </w:pPr>
      <w:r w:rsidRPr="003222B8">
        <w:rPr>
          <w:rFonts w:ascii="Times New Roman" w:hAnsi="Times New Roman"/>
          <w:sz w:val="24"/>
        </w:rPr>
        <w:t>Given that the Organisation has not [</w:t>
      </w:r>
      <w:r w:rsidRPr="003222B8">
        <w:rPr>
          <w:rFonts w:ascii="Times New Roman" w:hAnsi="Times New Roman"/>
          <w:sz w:val="24"/>
          <w:highlight w:val="lightGray"/>
        </w:rPr>
        <w:t>duly</w:t>
      </w:r>
      <w:r w:rsidRPr="003222B8">
        <w:rPr>
          <w:rFonts w:ascii="Times New Roman" w:hAnsi="Times New Roman"/>
          <w:sz w:val="24"/>
        </w:rPr>
        <w:t xml:space="preserve">] </w:t>
      </w:r>
      <w:r w:rsidR="003222B8">
        <w:rPr>
          <w:rFonts w:ascii="Times New Roman" w:hAnsi="Times New Roman"/>
          <w:sz w:val="24"/>
        </w:rPr>
        <w:t>the fees related to</w:t>
      </w:r>
      <w:r w:rsidR="003222B8" w:rsidRPr="0088640C">
        <w:rPr>
          <w:rFonts w:ascii="Times New Roman" w:hAnsi="Times New Roman"/>
          <w:sz w:val="24"/>
        </w:rPr>
        <w:t xml:space="preserve"> additional</w:t>
      </w:r>
      <w:r w:rsidR="003222B8">
        <w:rPr>
          <w:rFonts w:ascii="Times New Roman" w:hAnsi="Times New Roman"/>
          <w:sz w:val="24"/>
          <w:szCs w:val="24"/>
        </w:rPr>
        <w:t xml:space="preserve"> services which are</w:t>
      </w:r>
      <w:r w:rsidRPr="003222B8">
        <w:rPr>
          <w:rFonts w:ascii="Times New Roman" w:hAnsi="Times New Roman"/>
          <w:sz w:val="24"/>
        </w:rPr>
        <w:t xml:space="preserve"> compatible with the statutory audit of annual accounts as referred to in </w:t>
      </w:r>
      <w:r w:rsidR="003222B8">
        <w:rPr>
          <w:rFonts w:ascii="Times New Roman" w:hAnsi="Times New Roman"/>
          <w:sz w:val="24"/>
        </w:rPr>
        <w:t>a</w:t>
      </w:r>
      <w:r w:rsidRPr="003222B8">
        <w:rPr>
          <w:rFonts w:ascii="Times New Roman" w:hAnsi="Times New Roman"/>
          <w:sz w:val="24"/>
        </w:rPr>
        <w:t xml:space="preserve">rticle 17 of the Law of 27 June 1921 on non-profit organisations, foundations, European political parties and European political foundations, which refers to </w:t>
      </w:r>
      <w:r w:rsidR="00A02480">
        <w:rPr>
          <w:rFonts w:ascii="Times New Roman" w:hAnsi="Times New Roman"/>
          <w:sz w:val="24"/>
        </w:rPr>
        <w:t>a</w:t>
      </w:r>
      <w:r w:rsidR="00A02480" w:rsidRPr="003222B8">
        <w:rPr>
          <w:rFonts w:ascii="Times New Roman" w:hAnsi="Times New Roman"/>
          <w:sz w:val="24"/>
        </w:rPr>
        <w:t>rticle </w:t>
      </w:r>
      <w:r w:rsidRPr="003222B8">
        <w:rPr>
          <w:rFonts w:ascii="Times New Roman" w:hAnsi="Times New Roman"/>
          <w:sz w:val="24"/>
        </w:rPr>
        <w:t xml:space="preserve">134 of the Company Code, we specify that </w:t>
      </w:r>
      <w:r w:rsidR="003222B8">
        <w:rPr>
          <w:rFonts w:ascii="Times New Roman" w:hAnsi="Times New Roman"/>
          <w:sz w:val="24"/>
        </w:rPr>
        <w:t>these fees</w:t>
      </w:r>
      <w:r w:rsidRPr="003222B8">
        <w:rPr>
          <w:rFonts w:ascii="Times New Roman" w:hAnsi="Times New Roman"/>
          <w:sz w:val="24"/>
        </w:rPr>
        <w:t xml:space="preserve"> should be valued and/or itemised as follows [</w:t>
      </w:r>
      <w:r w:rsidRPr="003222B8">
        <w:rPr>
          <w:rFonts w:ascii="Times New Roman" w:hAnsi="Times New Roman"/>
          <w:sz w:val="24"/>
          <w:highlight w:val="lightGray"/>
        </w:rPr>
        <w:t>reference to the annual accounts</w:t>
      </w:r>
      <w:r w:rsidRPr="003222B8">
        <w:rPr>
          <w:rFonts w:ascii="Times New Roman" w:hAnsi="Times New Roman"/>
          <w:sz w:val="24"/>
        </w:rPr>
        <w:t>] [</w:t>
      </w:r>
      <w:r w:rsidRPr="003222B8">
        <w:rPr>
          <w:rFonts w:ascii="Times New Roman" w:hAnsi="Times New Roman"/>
          <w:sz w:val="24"/>
          <w:highlight w:val="lightGray"/>
        </w:rPr>
        <w:t xml:space="preserve">type </w:t>
      </w:r>
      <w:r w:rsidRPr="001E5F69">
        <w:rPr>
          <w:rFonts w:ascii="Times New Roman" w:hAnsi="Times New Roman"/>
          <w:sz w:val="24"/>
          <w:highlight w:val="lightGray"/>
        </w:rPr>
        <w:t xml:space="preserve">of </w:t>
      </w:r>
      <w:r w:rsidR="003222B8" w:rsidRPr="001E5F69">
        <w:rPr>
          <w:rFonts w:ascii="Times New Roman" w:hAnsi="Times New Roman"/>
          <w:sz w:val="24"/>
          <w:szCs w:val="24"/>
          <w:highlight w:val="lightGray"/>
        </w:rPr>
        <w:t>servic</w:t>
      </w:r>
      <w:r w:rsidR="001E5F69" w:rsidRPr="001E5F69">
        <w:rPr>
          <w:rFonts w:ascii="Times New Roman" w:hAnsi="Times New Roman"/>
          <w:sz w:val="24"/>
          <w:szCs w:val="24"/>
          <w:highlight w:val="lightGray"/>
        </w:rPr>
        <w:t>es</w:t>
      </w:r>
      <w:r w:rsidRPr="003222B8">
        <w:rPr>
          <w:rFonts w:ascii="Times New Roman" w:hAnsi="Times New Roman"/>
          <w:sz w:val="24"/>
        </w:rPr>
        <w:t>] [</w:t>
      </w:r>
      <w:r w:rsidRPr="003222B8">
        <w:rPr>
          <w:rFonts w:ascii="Times New Roman" w:hAnsi="Times New Roman"/>
          <w:sz w:val="24"/>
          <w:highlight w:val="lightGray"/>
        </w:rPr>
        <w:t>amounts</w:t>
      </w:r>
      <w:r w:rsidRPr="003222B8">
        <w:rPr>
          <w:rFonts w:ascii="Times New Roman" w:hAnsi="Times New Roman"/>
          <w:sz w:val="24"/>
        </w:rPr>
        <w:t>].]</w:t>
      </w:r>
    </w:p>
    <w:p w14:paraId="5AA2A3EA" w14:textId="77777777" w:rsidR="0088640C" w:rsidRPr="00F90959" w:rsidRDefault="0088640C" w:rsidP="000151A1">
      <w:pPr>
        <w:keepNext/>
        <w:keepLines/>
        <w:spacing w:before="40" w:after="0" w:line="360" w:lineRule="auto"/>
        <w:jc w:val="both"/>
        <w:outlineLvl w:val="2"/>
        <w:rPr>
          <w:rFonts w:ascii="Cambria" w:hAnsi="Cambria"/>
          <w:b/>
          <w:i/>
          <w:color w:val="365F91"/>
          <w:sz w:val="24"/>
          <w:lang w:val="en-GB"/>
        </w:rPr>
      </w:pPr>
      <w:bookmarkStart w:id="93" w:name="_Toc501021582"/>
      <w:bookmarkStart w:id="94" w:name="_Toc505264930"/>
      <w:r w:rsidRPr="00F90959">
        <w:rPr>
          <w:rFonts w:ascii="Cambria" w:hAnsi="Cambria"/>
          <w:b/>
          <w:i/>
          <w:color w:val="365F91"/>
          <w:sz w:val="24"/>
          <w:lang w:val="en-GB"/>
        </w:rPr>
        <w:t>Other statements</w:t>
      </w:r>
      <w:bookmarkEnd w:id="93"/>
      <w:bookmarkEnd w:id="94"/>
    </w:p>
    <w:p w14:paraId="2C773F4C" w14:textId="77777777" w:rsidR="0088640C" w:rsidRPr="00F90959" w:rsidRDefault="0088640C" w:rsidP="000151A1">
      <w:pPr>
        <w:numPr>
          <w:ilvl w:val="0"/>
          <w:numId w:val="8"/>
        </w:numPr>
        <w:spacing w:after="0" w:line="240" w:lineRule="auto"/>
        <w:ind w:left="426" w:hanging="426"/>
        <w:jc w:val="both"/>
        <w:rPr>
          <w:rFonts w:ascii="Times New Roman" w:eastAsia="Calibri" w:hAnsi="Times New Roman" w:cs="Times New Roman"/>
          <w:sz w:val="24"/>
          <w:lang w:val="en-GB"/>
        </w:rPr>
      </w:pPr>
      <w:r w:rsidRPr="00F90959">
        <w:rPr>
          <w:rFonts w:ascii="Times New Roman" w:hAnsi="Times New Roman"/>
          <w:sz w:val="24"/>
          <w:lang w:val="en-GB"/>
        </w:rPr>
        <w:t xml:space="preserve">Without prejudice to certain formal aspects of minor importance, the accounting records are maintained in accordance with the legal and regulatory requirements applicable in Belgium. </w:t>
      </w:r>
    </w:p>
    <w:p w14:paraId="75C400AD" w14:textId="77777777" w:rsidR="0088640C" w:rsidRPr="00F90959" w:rsidRDefault="0088640C" w:rsidP="000151A1">
      <w:pPr>
        <w:numPr>
          <w:ilvl w:val="0"/>
          <w:numId w:val="8"/>
        </w:numPr>
        <w:spacing w:after="0" w:line="240" w:lineRule="auto"/>
        <w:ind w:left="426" w:hanging="426"/>
        <w:jc w:val="both"/>
        <w:rPr>
          <w:rFonts w:ascii="Times New Roman" w:eastAsia="Calibri" w:hAnsi="Times New Roman" w:cs="Times New Roman"/>
          <w:sz w:val="24"/>
          <w:lang w:val="en-GB"/>
        </w:rPr>
      </w:pPr>
      <w:r w:rsidRPr="00F90959">
        <w:rPr>
          <w:rFonts w:ascii="Times New Roman" w:hAnsi="Times New Roman"/>
          <w:sz w:val="24"/>
          <w:lang w:val="en-GB"/>
        </w:rPr>
        <w:t xml:space="preserve">There are no transactions undertaken or decisions taken in breach of the by-laws or of the Law of 27 June 1921 on non-profit organisations, foundations, European political parties and European political foundations that we have to report to you. </w:t>
      </w:r>
    </w:p>
    <w:p w14:paraId="7B5AE448" w14:textId="77777777" w:rsidR="0088640C" w:rsidRPr="00F90959" w:rsidRDefault="0088640C" w:rsidP="000151A1">
      <w:pPr>
        <w:spacing w:after="0" w:line="240" w:lineRule="auto"/>
        <w:jc w:val="both"/>
        <w:rPr>
          <w:rFonts w:ascii="Times New Roman" w:hAnsi="Times New Roman"/>
          <w:sz w:val="24"/>
          <w:lang w:val="en-GB"/>
        </w:rPr>
      </w:pPr>
    </w:p>
    <w:p w14:paraId="68F48CAC" w14:textId="77777777" w:rsidR="0088640C" w:rsidRPr="00F90959" w:rsidRDefault="0088640C" w:rsidP="000151A1">
      <w:pPr>
        <w:spacing w:after="0" w:line="240" w:lineRule="auto"/>
        <w:jc w:val="both"/>
        <w:rPr>
          <w:rFonts w:ascii="Times New Roman" w:hAnsi="Times New Roman"/>
          <w:sz w:val="24"/>
          <w:lang w:val="en-GB"/>
        </w:rPr>
      </w:pPr>
    </w:p>
    <w:p w14:paraId="08C59FB1" w14:textId="77777777"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Address, date and signature</w:t>
      </w:r>
    </w:p>
    <w:p w14:paraId="208C10C9" w14:textId="77777777" w:rsidR="0088640C" w:rsidRPr="00F90959" w:rsidRDefault="0088640C" w:rsidP="000151A1">
      <w:pPr>
        <w:spacing w:after="0" w:line="240" w:lineRule="auto"/>
        <w:jc w:val="both"/>
        <w:rPr>
          <w:rFonts w:ascii="Times New Roman" w:hAnsi="Times New Roman"/>
          <w:sz w:val="24"/>
          <w:lang w:val="en-GB"/>
        </w:rPr>
      </w:pPr>
    </w:p>
    <w:p w14:paraId="386CAD70" w14:textId="77777777"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XYZ Audit firm</w:t>
      </w:r>
    </w:p>
    <w:p w14:paraId="3C4660ED" w14:textId="77777777"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Statutory auditor</w:t>
      </w:r>
    </w:p>
    <w:p w14:paraId="7301499F" w14:textId="77777777"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Represented by </w:t>
      </w:r>
    </w:p>
    <w:p w14:paraId="13725DB0" w14:textId="77777777" w:rsidR="0088640C" w:rsidRPr="00F90959" w:rsidRDefault="0088640C" w:rsidP="000151A1">
      <w:pPr>
        <w:spacing w:after="0" w:line="240" w:lineRule="auto"/>
        <w:jc w:val="both"/>
        <w:rPr>
          <w:rFonts w:ascii="Times New Roman" w:hAnsi="Times New Roman"/>
          <w:sz w:val="24"/>
          <w:lang w:val="en-GB"/>
        </w:rPr>
      </w:pPr>
    </w:p>
    <w:p w14:paraId="2580E568" w14:textId="77777777"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lastRenderedPageBreak/>
        <w:t>Name</w:t>
      </w:r>
    </w:p>
    <w:p w14:paraId="5CED90A9" w14:textId="77777777" w:rsidR="0088640C" w:rsidRPr="00F90959" w:rsidRDefault="0088640C" w:rsidP="000151A1">
      <w:pPr>
        <w:spacing w:after="0" w:line="240" w:lineRule="auto"/>
        <w:jc w:val="both"/>
        <w:rPr>
          <w:rFonts w:ascii="Calibri" w:eastAsia="Calibri" w:hAnsi="Calibri" w:cs="Times New Roman"/>
          <w:lang w:val="en-GB"/>
        </w:rPr>
      </w:pPr>
      <w:r w:rsidRPr="00F90959">
        <w:rPr>
          <w:rFonts w:ascii="Times New Roman" w:hAnsi="Times New Roman"/>
          <w:sz w:val="24"/>
          <w:lang w:val="en-GB"/>
        </w:rPr>
        <w:t>Auditor</w:t>
      </w:r>
      <w:r w:rsidRPr="00F90959">
        <w:rPr>
          <w:rFonts w:ascii="Calibri" w:hAnsi="Calibri"/>
          <w:lang w:val="en-GB"/>
        </w:rPr>
        <w:t xml:space="preserve"> </w:t>
      </w:r>
    </w:p>
    <w:p w14:paraId="20D380FB" w14:textId="77777777" w:rsidR="0088640C" w:rsidRPr="00F90959" w:rsidRDefault="0088640C" w:rsidP="00F90959">
      <w:pPr>
        <w:spacing w:after="200" w:line="240" w:lineRule="auto"/>
        <w:jc w:val="both"/>
        <w:rPr>
          <w:rFonts w:ascii="Calibri" w:hAnsi="Calibri"/>
          <w:lang w:val="en-GB"/>
        </w:rPr>
      </w:pPr>
    </w:p>
    <w:p w14:paraId="6D07F200" w14:textId="77777777" w:rsidR="0088640C" w:rsidRPr="00F90959" w:rsidRDefault="0088640C" w:rsidP="00F90959">
      <w:pPr>
        <w:spacing w:after="200" w:line="240" w:lineRule="auto"/>
        <w:jc w:val="both"/>
        <w:rPr>
          <w:rFonts w:ascii="Calibri" w:hAnsi="Calibri"/>
          <w:lang w:val="en-GB"/>
        </w:rPr>
      </w:pPr>
    </w:p>
    <w:p w14:paraId="64DBDB84" w14:textId="77777777" w:rsidR="0088640C" w:rsidRPr="00F90959" w:rsidRDefault="0088640C" w:rsidP="00F90959">
      <w:pPr>
        <w:spacing w:after="200" w:line="276" w:lineRule="auto"/>
        <w:jc w:val="both"/>
        <w:rPr>
          <w:rFonts w:ascii="Calibri" w:hAnsi="Calibri"/>
          <w:lang w:val="en-GB"/>
        </w:rPr>
      </w:pPr>
      <w:r w:rsidRPr="00F90959">
        <w:rPr>
          <w:rFonts w:ascii="Calibri" w:hAnsi="Calibri"/>
          <w:lang w:val="en-GB"/>
        </w:rPr>
        <w:br w:type="page"/>
      </w:r>
    </w:p>
    <w:p w14:paraId="354DA101" w14:textId="33993A8B" w:rsidR="0088640C" w:rsidRPr="00F90959" w:rsidRDefault="0088640C" w:rsidP="00F90959">
      <w:pPr>
        <w:keepNext/>
        <w:keepLines/>
        <w:pBdr>
          <w:top w:val="single" w:sz="4" w:space="1" w:color="auto"/>
          <w:left w:val="single" w:sz="4" w:space="4" w:color="auto"/>
          <w:bottom w:val="single" w:sz="4" w:space="1" w:color="auto"/>
          <w:right w:val="single" w:sz="4" w:space="4" w:color="auto"/>
        </w:pBdr>
        <w:spacing w:before="240" w:after="0" w:line="276" w:lineRule="auto"/>
        <w:jc w:val="center"/>
        <w:outlineLvl w:val="0"/>
        <w:rPr>
          <w:rFonts w:ascii="Cambria" w:eastAsia="Calibri" w:hAnsi="Cambria" w:cs="Times New Roman"/>
          <w:caps/>
          <w:color w:val="365F91"/>
          <w:sz w:val="32"/>
          <w:lang w:val="en-GB"/>
        </w:rPr>
      </w:pPr>
      <w:bookmarkStart w:id="95" w:name="Annexe_5"/>
      <w:bookmarkStart w:id="96" w:name="_Toc505264931"/>
      <w:r w:rsidRPr="00F90959">
        <w:rPr>
          <w:rFonts w:ascii="Cambria" w:hAnsi="Cambria"/>
          <w:color w:val="365F91"/>
          <w:sz w:val="32"/>
          <w:lang w:val="en-GB"/>
        </w:rPr>
        <w:lastRenderedPageBreak/>
        <w:t xml:space="preserve">APPENDIX 5 </w:t>
      </w:r>
      <w:bookmarkEnd w:id="95"/>
      <w:r w:rsidRPr="00F90959">
        <w:rPr>
          <w:rFonts w:ascii="Cambria" w:hAnsi="Cambria"/>
          <w:color w:val="365F91"/>
          <w:sz w:val="32"/>
          <w:lang w:val="en-GB"/>
        </w:rPr>
        <w:t xml:space="preserve">– REPORT TEMPLATE – </w:t>
      </w:r>
      <w:r w:rsidRPr="00F90959">
        <w:rPr>
          <w:rFonts w:ascii="Cambria" w:hAnsi="Cambria"/>
          <w:color w:val="365F91"/>
          <w:sz w:val="32"/>
        </w:rPr>
        <w:br/>
      </w:r>
      <w:r w:rsidR="005420B2">
        <w:rPr>
          <w:rFonts w:ascii="Cambria" w:hAnsi="Cambria"/>
          <w:color w:val="365F91"/>
          <w:sz w:val="32"/>
        </w:rPr>
        <w:t>CONSOLIDATED FINANCIAL STATEMENTS</w:t>
      </w:r>
      <w:r w:rsidRPr="00F90959">
        <w:rPr>
          <w:rFonts w:ascii="Times New Roman" w:hAnsi="Times New Roman"/>
          <w:color w:val="365F91"/>
          <w:sz w:val="28"/>
          <w:vertAlign w:val="superscript"/>
          <w:lang w:val="en-GB"/>
        </w:rPr>
        <w:footnoteReference w:id="18"/>
      </w:r>
      <w:r w:rsidRPr="00F90959">
        <w:rPr>
          <w:rFonts w:ascii="Cambria" w:hAnsi="Cambria"/>
          <w:color w:val="365F91"/>
          <w:sz w:val="32"/>
          <w:lang w:val="en-GB"/>
        </w:rPr>
        <w:t xml:space="preserve"> –</w:t>
      </w:r>
      <w:r w:rsidRPr="00F90959">
        <w:rPr>
          <w:rFonts w:ascii="Cambria" w:hAnsi="Cambria"/>
          <w:caps/>
          <w:color w:val="365F91"/>
          <w:sz w:val="32"/>
        </w:rPr>
        <w:t xml:space="preserve"> PIE</w:t>
      </w:r>
      <w:bookmarkEnd w:id="96"/>
    </w:p>
    <w:p w14:paraId="7E2670C3" w14:textId="77777777" w:rsidR="0088640C" w:rsidRPr="00F90959" w:rsidRDefault="0088640C" w:rsidP="000151A1">
      <w:pPr>
        <w:spacing w:after="0" w:line="360" w:lineRule="auto"/>
        <w:jc w:val="both"/>
        <w:rPr>
          <w:rFonts w:ascii="Times New Roman" w:hAnsi="Times New Roman"/>
          <w:b/>
          <w:sz w:val="24"/>
          <w:lang w:val="en-GB"/>
        </w:rPr>
      </w:pPr>
    </w:p>
    <w:p w14:paraId="23C0DB08" w14:textId="7EBCCD7A" w:rsidR="0088640C" w:rsidRPr="00F90959" w:rsidRDefault="0088640C" w:rsidP="000151A1">
      <w:pPr>
        <w:spacing w:after="0" w:line="240" w:lineRule="auto"/>
        <w:jc w:val="both"/>
        <w:rPr>
          <w:rFonts w:ascii="Times New Roman" w:eastAsia="Calibri" w:hAnsi="Times New Roman" w:cs="Times New Roman"/>
          <w:b/>
          <w:caps/>
          <w:sz w:val="24"/>
          <w:lang w:val="en-GB"/>
        </w:rPr>
      </w:pPr>
      <w:r w:rsidRPr="00F90959">
        <w:rPr>
          <w:rFonts w:ascii="Times New Roman" w:hAnsi="Times New Roman"/>
          <w:b/>
          <w:caps/>
          <w:sz w:val="24"/>
          <w:lang w:val="en-GB"/>
        </w:rPr>
        <w:t xml:space="preserve">STATUTORY AUDITOR’S REPORT TO THE GENERAL MEETING OF [THE COMPANY </w:t>
      </w:r>
      <w:r w:rsidRPr="00F90959">
        <w:rPr>
          <w:rFonts w:ascii="Times New Roman" w:hAnsi="Times New Roman"/>
          <w:b/>
          <w:caps/>
          <w:sz w:val="24"/>
          <w:highlight w:val="lightGray"/>
          <w:lang w:val="en-GB"/>
        </w:rPr>
        <w:t>_____________</w:t>
      </w:r>
      <w:r w:rsidRPr="0088640C">
        <w:rPr>
          <w:rFonts w:ascii="Times New Roman" w:hAnsi="Times New Roman"/>
          <w:b/>
          <w:caps/>
          <w:sz w:val="24"/>
        </w:rPr>
        <w:t xml:space="preserve">] FOR THE </w:t>
      </w:r>
      <w:r w:rsidR="007332BC">
        <w:rPr>
          <w:rFonts w:ascii="Times New Roman" w:hAnsi="Times New Roman"/>
          <w:b/>
          <w:caps/>
          <w:sz w:val="24"/>
        </w:rPr>
        <w:t>YEAR</w:t>
      </w:r>
      <w:r w:rsidRPr="0088640C">
        <w:rPr>
          <w:rFonts w:ascii="Times New Roman" w:hAnsi="Times New Roman"/>
          <w:b/>
          <w:caps/>
          <w:sz w:val="24"/>
        </w:rPr>
        <w:t xml:space="preserve"> ENDED </w:t>
      </w:r>
      <w:r w:rsidRPr="0088640C">
        <w:rPr>
          <w:rFonts w:ascii="Times New Roman" w:hAnsi="Times New Roman"/>
          <w:b/>
          <w:caps/>
          <w:sz w:val="24"/>
          <w:highlight w:val="lightGray"/>
        </w:rPr>
        <w:t>__ _____________</w:t>
      </w:r>
      <w:r w:rsidRPr="0088640C">
        <w:rPr>
          <w:rFonts w:ascii="Times New Roman" w:hAnsi="Times New Roman"/>
          <w:b/>
          <w:caps/>
          <w:sz w:val="24"/>
        </w:rPr>
        <w:t>20</w:t>
      </w:r>
      <w:r w:rsidRPr="0088640C">
        <w:rPr>
          <w:rFonts w:ascii="Times New Roman" w:hAnsi="Times New Roman"/>
          <w:b/>
          <w:caps/>
          <w:sz w:val="24"/>
          <w:highlight w:val="lightGray"/>
        </w:rPr>
        <w:t>__</w:t>
      </w:r>
    </w:p>
    <w:p w14:paraId="1C3C938C" w14:textId="77777777" w:rsidR="001A2163" w:rsidRDefault="001A2163" w:rsidP="000151A1">
      <w:pPr>
        <w:spacing w:after="0" w:line="240" w:lineRule="auto"/>
        <w:jc w:val="both"/>
        <w:rPr>
          <w:rFonts w:ascii="Times New Roman" w:hAnsi="Times New Roman"/>
          <w:sz w:val="24"/>
          <w:lang w:val="en-GB"/>
        </w:rPr>
      </w:pPr>
    </w:p>
    <w:p w14:paraId="5D1E4BF5" w14:textId="521F6949"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In the context of the statutory audit of the </w:t>
      </w:r>
      <w:r w:rsidR="005420B2">
        <w:rPr>
          <w:rFonts w:ascii="Times New Roman" w:hAnsi="Times New Roman"/>
          <w:sz w:val="24"/>
        </w:rPr>
        <w:t>consolidated financial statements</w:t>
      </w:r>
      <w:r w:rsidRPr="0088640C">
        <w:rPr>
          <w:rFonts w:ascii="Times New Roman" w:hAnsi="Times New Roman"/>
          <w:sz w:val="24"/>
        </w:rPr>
        <w:t xml:space="preserve"> of [</w:t>
      </w:r>
      <w:r w:rsidRPr="0088640C">
        <w:rPr>
          <w:rFonts w:ascii="Times New Roman" w:hAnsi="Times New Roman"/>
          <w:sz w:val="24"/>
          <w:highlight w:val="lightGray"/>
        </w:rPr>
        <w:t>the company ___</w:t>
      </w:r>
      <w:r w:rsidRPr="0088640C">
        <w:rPr>
          <w:rFonts w:ascii="Times New Roman" w:hAnsi="Times New Roman"/>
          <w:sz w:val="24"/>
        </w:rPr>
        <w:t xml:space="preserve">] (the Company) and its subsidiaries (together referred to as 'the Group'), we hereby present our statutory auditor’s report. It includes our report on the audit of the </w:t>
      </w:r>
      <w:r w:rsidR="005420B2">
        <w:rPr>
          <w:rFonts w:ascii="Times New Roman" w:hAnsi="Times New Roman"/>
          <w:sz w:val="24"/>
        </w:rPr>
        <w:t>consolidated financial statements</w:t>
      </w:r>
      <w:r w:rsidRPr="0088640C">
        <w:rPr>
          <w:rFonts w:ascii="Times New Roman" w:hAnsi="Times New Roman"/>
          <w:sz w:val="24"/>
        </w:rPr>
        <w:t xml:space="preserve"> as well as our report on the other </w:t>
      </w:r>
      <w:r w:rsidRPr="00BD4725">
        <w:rPr>
          <w:rFonts w:ascii="Times New Roman" w:hAnsi="Times New Roman"/>
          <w:sz w:val="24"/>
        </w:rPr>
        <w:t>legal</w:t>
      </w:r>
      <w:r w:rsidR="00BD4725" w:rsidRPr="00BD4725">
        <w:rPr>
          <w:rFonts w:ascii="Times New Roman" w:hAnsi="Times New Roman"/>
          <w:sz w:val="24"/>
        </w:rPr>
        <w:t xml:space="preserve"> and</w:t>
      </w:r>
      <w:r w:rsidRPr="00BD4725">
        <w:rPr>
          <w:rFonts w:ascii="Times New Roman" w:hAnsi="Times New Roman"/>
          <w:sz w:val="24"/>
        </w:rPr>
        <w:t xml:space="preserve"> regulatory requirements</w:t>
      </w:r>
      <w:r w:rsidRPr="0088640C">
        <w:rPr>
          <w:rFonts w:ascii="Times New Roman" w:hAnsi="Times New Roman"/>
          <w:sz w:val="24"/>
        </w:rPr>
        <w:t xml:space="preserve">. </w:t>
      </w:r>
      <w:r w:rsidR="002F737F" w:rsidRPr="0088640C">
        <w:rPr>
          <w:rFonts w:ascii="Times New Roman" w:hAnsi="Times New Roman"/>
          <w:sz w:val="24"/>
        </w:rPr>
        <w:t>These reports form part of an integrated whole and are indivisible.</w:t>
      </w:r>
    </w:p>
    <w:p w14:paraId="6E54CAE5" w14:textId="77777777" w:rsidR="0088640C" w:rsidRPr="00F90959" w:rsidRDefault="0088640C" w:rsidP="000151A1">
      <w:pPr>
        <w:spacing w:after="0" w:line="240" w:lineRule="auto"/>
        <w:jc w:val="both"/>
        <w:rPr>
          <w:rFonts w:ascii="Times New Roman" w:hAnsi="Times New Roman"/>
          <w:sz w:val="24"/>
          <w:lang w:val="en-GB"/>
        </w:rPr>
      </w:pPr>
    </w:p>
    <w:p w14:paraId="45F8ABAD" w14:textId="72D89287" w:rsidR="0088640C" w:rsidRPr="00F90959" w:rsidRDefault="002F737F"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have been appointed </w:t>
      </w:r>
      <w:r w:rsidRPr="0088640C">
        <w:rPr>
          <w:rFonts w:ascii="Times New Roman" w:eastAsia="Calibri" w:hAnsi="Times New Roman" w:cs="Times New Roman"/>
          <w:sz w:val="24"/>
          <w:lang w:val="en-GB"/>
        </w:rPr>
        <w:t xml:space="preserve">as </w:t>
      </w:r>
      <w:r w:rsidRPr="00F90959">
        <w:rPr>
          <w:rFonts w:ascii="Times New Roman" w:hAnsi="Times New Roman"/>
          <w:sz w:val="24"/>
          <w:lang w:val="en-GB"/>
        </w:rPr>
        <w:t>statutory audit</w:t>
      </w:r>
      <w:r w:rsidRPr="0088640C">
        <w:rPr>
          <w:rFonts w:ascii="Times New Roman" w:hAnsi="Times New Roman"/>
          <w:sz w:val="24"/>
        </w:rPr>
        <w:t>or by the general meeting of [</w:t>
      </w:r>
      <w:r w:rsidRPr="0088640C">
        <w:rPr>
          <w:rFonts w:ascii="Times New Roman" w:hAnsi="Times New Roman"/>
          <w:sz w:val="24"/>
          <w:highlight w:val="lightGray"/>
        </w:rPr>
        <w:t>xx</w:t>
      </w:r>
      <w:r w:rsidRPr="0088640C">
        <w:rPr>
          <w:rFonts w:ascii="Times New Roman" w:hAnsi="Times New Roman"/>
          <w:sz w:val="24"/>
        </w:rPr>
        <w:t xml:space="preserve">], following the proposal formulated by </w:t>
      </w:r>
      <w:r w:rsidR="0088640C" w:rsidRPr="0088640C">
        <w:rPr>
          <w:rFonts w:ascii="Times New Roman" w:hAnsi="Times New Roman"/>
          <w:sz w:val="24"/>
        </w:rPr>
        <w:t xml:space="preserve">the </w:t>
      </w:r>
      <w:r w:rsidR="000E2FB6">
        <w:rPr>
          <w:rFonts w:ascii="Times New Roman" w:hAnsi="Times New Roman"/>
          <w:sz w:val="24"/>
        </w:rPr>
        <w:t>board of directors</w:t>
      </w:r>
      <w:r w:rsidR="0088640C" w:rsidRPr="0088640C">
        <w:rPr>
          <w:rFonts w:ascii="Times New Roman" w:hAnsi="Times New Roman"/>
          <w:sz w:val="24"/>
        </w:rPr>
        <w:t xml:space="preserve"> [</w:t>
      </w:r>
      <w:r w:rsidR="0088640C" w:rsidRPr="0088640C">
        <w:rPr>
          <w:rFonts w:ascii="Times New Roman" w:hAnsi="Times New Roman"/>
          <w:sz w:val="24"/>
          <w:highlight w:val="lightGray"/>
        </w:rPr>
        <w:t xml:space="preserve">issued upon recommendation of the </w:t>
      </w:r>
      <w:r>
        <w:rPr>
          <w:rFonts w:ascii="Times New Roman" w:hAnsi="Times New Roman"/>
          <w:sz w:val="24"/>
          <w:highlight w:val="lightGray"/>
        </w:rPr>
        <w:t>a</w:t>
      </w:r>
      <w:r w:rsidR="0088640C" w:rsidRPr="0088640C">
        <w:rPr>
          <w:rFonts w:ascii="Times New Roman" w:hAnsi="Times New Roman"/>
          <w:sz w:val="24"/>
          <w:highlight w:val="lightGray"/>
        </w:rPr>
        <w:t xml:space="preserve">udit </w:t>
      </w:r>
      <w:r>
        <w:rPr>
          <w:rFonts w:ascii="Times New Roman" w:hAnsi="Times New Roman"/>
          <w:sz w:val="24"/>
          <w:highlight w:val="lightGray"/>
        </w:rPr>
        <w:t>c</w:t>
      </w:r>
      <w:r w:rsidR="0088640C" w:rsidRPr="0088640C">
        <w:rPr>
          <w:rFonts w:ascii="Times New Roman" w:hAnsi="Times New Roman"/>
          <w:sz w:val="24"/>
          <w:highlight w:val="lightGray"/>
        </w:rPr>
        <w:t xml:space="preserve">ommittee and upon presentation by the </w:t>
      </w:r>
      <w:r>
        <w:rPr>
          <w:rFonts w:ascii="Times New Roman" w:hAnsi="Times New Roman"/>
          <w:sz w:val="24"/>
          <w:highlight w:val="lightGray"/>
        </w:rPr>
        <w:t>w</w:t>
      </w:r>
      <w:r w:rsidR="0088640C" w:rsidRPr="0088640C">
        <w:rPr>
          <w:rFonts w:ascii="Times New Roman" w:hAnsi="Times New Roman"/>
          <w:sz w:val="24"/>
          <w:highlight w:val="lightGray"/>
        </w:rPr>
        <w:t>orks</w:t>
      </w:r>
      <w:r>
        <w:rPr>
          <w:rFonts w:ascii="Times New Roman" w:hAnsi="Times New Roman"/>
          <w:sz w:val="24"/>
          <w:highlight w:val="lightGray"/>
        </w:rPr>
        <w:t>’</w:t>
      </w:r>
      <w:r w:rsidR="0088640C" w:rsidRPr="0088640C">
        <w:rPr>
          <w:rFonts w:ascii="Times New Roman" w:hAnsi="Times New Roman"/>
          <w:sz w:val="24"/>
          <w:highlight w:val="lightGray"/>
        </w:rPr>
        <w:t xml:space="preserve"> </w:t>
      </w:r>
      <w:r>
        <w:rPr>
          <w:rFonts w:ascii="Times New Roman" w:hAnsi="Times New Roman"/>
          <w:sz w:val="24"/>
          <w:highlight w:val="lightGray"/>
        </w:rPr>
        <w:t>c</w:t>
      </w:r>
      <w:r w:rsidR="0088640C" w:rsidRPr="0088640C">
        <w:rPr>
          <w:rFonts w:ascii="Times New Roman" w:hAnsi="Times New Roman"/>
          <w:sz w:val="24"/>
          <w:highlight w:val="lightGray"/>
        </w:rPr>
        <w:t>ouncil</w:t>
      </w:r>
      <w:r w:rsidR="0088640C" w:rsidRPr="0088640C">
        <w:rPr>
          <w:rFonts w:ascii="Times New Roman" w:hAnsi="Times New Roman"/>
          <w:sz w:val="24"/>
        </w:rPr>
        <w:t xml:space="preserve">] Our statutory auditor’s mandate expires on the date of the </w:t>
      </w:r>
      <w:r>
        <w:rPr>
          <w:rFonts w:ascii="Times New Roman" w:hAnsi="Times New Roman"/>
          <w:sz w:val="24"/>
        </w:rPr>
        <w:t>g</w:t>
      </w:r>
      <w:r w:rsidR="0088640C" w:rsidRPr="0088640C">
        <w:rPr>
          <w:rFonts w:ascii="Times New Roman" w:hAnsi="Times New Roman"/>
          <w:sz w:val="24"/>
        </w:rPr>
        <w:t xml:space="preserve">eneral </w:t>
      </w:r>
      <w:r>
        <w:rPr>
          <w:rFonts w:ascii="Times New Roman" w:hAnsi="Times New Roman"/>
          <w:sz w:val="24"/>
        </w:rPr>
        <w:t>m</w:t>
      </w:r>
      <w:r w:rsidR="0088640C" w:rsidRPr="0088640C">
        <w:rPr>
          <w:rFonts w:ascii="Times New Roman" w:hAnsi="Times New Roman"/>
          <w:sz w:val="24"/>
        </w:rPr>
        <w:t xml:space="preserve">eeting </w:t>
      </w:r>
      <w:r w:rsidR="009158DD">
        <w:rPr>
          <w:rFonts w:ascii="Times New Roman" w:hAnsi="Times New Roman"/>
          <w:sz w:val="24"/>
        </w:rPr>
        <w:t xml:space="preserve">deliberating </w:t>
      </w:r>
      <w:r w:rsidR="0088640C" w:rsidRPr="0088640C">
        <w:rPr>
          <w:rFonts w:ascii="Times New Roman" w:hAnsi="Times New Roman"/>
          <w:sz w:val="24"/>
        </w:rPr>
        <w:t xml:space="preserve">on the </w:t>
      </w:r>
      <w:r w:rsidR="00D75041">
        <w:rPr>
          <w:rFonts w:ascii="Times New Roman" w:hAnsi="Times New Roman"/>
          <w:sz w:val="24"/>
        </w:rPr>
        <w:t xml:space="preserve">annual </w:t>
      </w:r>
      <w:r w:rsidR="0088640C" w:rsidRPr="0088640C">
        <w:rPr>
          <w:rFonts w:ascii="Times New Roman" w:hAnsi="Times New Roman"/>
          <w:sz w:val="24"/>
        </w:rPr>
        <w:t>accounts closed on [</w:t>
      </w:r>
      <w:r w:rsidR="0088640C" w:rsidRPr="0088640C">
        <w:rPr>
          <w:rFonts w:ascii="Times New Roman" w:hAnsi="Times New Roman"/>
          <w:sz w:val="24"/>
          <w:highlight w:val="lightGray"/>
        </w:rPr>
        <w:t>xx</w:t>
      </w:r>
      <w:r w:rsidR="0088640C" w:rsidRPr="0088640C">
        <w:rPr>
          <w:rFonts w:ascii="Times New Roman" w:hAnsi="Times New Roman"/>
          <w:sz w:val="24"/>
        </w:rPr>
        <w:t xml:space="preserve">]. We have </w:t>
      </w:r>
      <w:r w:rsidRPr="0088640C">
        <w:rPr>
          <w:rFonts w:ascii="Times New Roman" w:hAnsi="Times New Roman"/>
          <w:sz w:val="24"/>
        </w:rPr>
        <w:t xml:space="preserve">performed </w:t>
      </w:r>
      <w:r w:rsidR="0088640C" w:rsidRPr="0088640C">
        <w:rPr>
          <w:rFonts w:ascii="Times New Roman" w:hAnsi="Times New Roman"/>
          <w:sz w:val="24"/>
        </w:rPr>
        <w:t xml:space="preserve">the statutory audit of the </w:t>
      </w:r>
      <w:r w:rsidR="005420B2">
        <w:rPr>
          <w:rFonts w:ascii="Times New Roman" w:hAnsi="Times New Roman"/>
          <w:sz w:val="24"/>
        </w:rPr>
        <w:t>consolidated financial statements</w:t>
      </w:r>
      <w:r w:rsidR="0088640C" w:rsidRPr="0088640C">
        <w:rPr>
          <w:rFonts w:ascii="Times New Roman" w:hAnsi="Times New Roman"/>
          <w:sz w:val="24"/>
        </w:rPr>
        <w:t xml:space="preserve"> of [</w:t>
      </w:r>
      <w:r w:rsidR="0088640C" w:rsidRPr="0088640C">
        <w:rPr>
          <w:rFonts w:ascii="Times New Roman" w:hAnsi="Times New Roman"/>
          <w:sz w:val="24"/>
          <w:highlight w:val="lightGray"/>
        </w:rPr>
        <w:t>the company xx</w:t>
      </w:r>
      <w:r w:rsidR="0088640C" w:rsidRPr="0088640C">
        <w:rPr>
          <w:rFonts w:ascii="Times New Roman" w:hAnsi="Times New Roman"/>
          <w:sz w:val="24"/>
        </w:rPr>
        <w:t>] for [</w:t>
      </w:r>
      <w:r w:rsidR="0088640C" w:rsidRPr="0088640C">
        <w:rPr>
          <w:rFonts w:ascii="Times New Roman" w:hAnsi="Times New Roman"/>
          <w:sz w:val="24"/>
          <w:highlight w:val="lightGray"/>
        </w:rPr>
        <w:t>xx</w:t>
      </w:r>
      <w:r w:rsidR="0088640C" w:rsidRPr="0088640C">
        <w:rPr>
          <w:rFonts w:ascii="Times New Roman" w:hAnsi="Times New Roman"/>
          <w:sz w:val="24"/>
        </w:rPr>
        <w:t xml:space="preserve">] consecutive </w:t>
      </w:r>
      <w:r w:rsidR="007332BC">
        <w:rPr>
          <w:rFonts w:ascii="Times New Roman" w:hAnsi="Times New Roman"/>
          <w:sz w:val="24"/>
        </w:rPr>
        <w:t>year</w:t>
      </w:r>
      <w:r w:rsidR="0088640C" w:rsidRPr="0088640C">
        <w:rPr>
          <w:rFonts w:ascii="Times New Roman" w:hAnsi="Times New Roman"/>
          <w:sz w:val="24"/>
        </w:rPr>
        <w:t>s.</w:t>
      </w:r>
      <w:r w:rsidR="0088640C" w:rsidRPr="0088640C">
        <w:rPr>
          <w:rFonts w:ascii="Times New Roman" w:hAnsi="Times New Roman"/>
          <w:sz w:val="24"/>
          <w:vertAlign w:val="superscript"/>
        </w:rPr>
        <w:footnoteReference w:id="19"/>
      </w:r>
      <w:r w:rsidR="0088640C" w:rsidRPr="00F90959">
        <w:rPr>
          <w:rFonts w:ascii="Times New Roman" w:hAnsi="Times New Roman"/>
          <w:sz w:val="24"/>
          <w:lang w:val="en-GB"/>
        </w:rPr>
        <w:t xml:space="preserve"> </w:t>
      </w:r>
    </w:p>
    <w:p w14:paraId="6FDEE8AE" w14:textId="77777777" w:rsidR="0088640C" w:rsidRPr="00F90959" w:rsidRDefault="0088640C" w:rsidP="000151A1">
      <w:pPr>
        <w:spacing w:after="0" w:line="240" w:lineRule="auto"/>
        <w:jc w:val="both"/>
        <w:rPr>
          <w:rFonts w:ascii="Times New Roman" w:hAnsi="Times New Roman"/>
          <w:sz w:val="24"/>
          <w:lang w:val="en-GB"/>
        </w:rPr>
      </w:pPr>
    </w:p>
    <w:p w14:paraId="55915D6F" w14:textId="797A404D" w:rsidR="0088640C" w:rsidRPr="00F90959" w:rsidRDefault="0088640C" w:rsidP="000151A1">
      <w:pPr>
        <w:keepNext/>
        <w:keepLines/>
        <w:spacing w:before="200" w:after="0" w:line="360" w:lineRule="auto"/>
        <w:jc w:val="both"/>
        <w:outlineLvl w:val="1"/>
        <w:rPr>
          <w:rFonts w:ascii="Times New Roman" w:eastAsia="Calibri" w:hAnsi="Times New Roman" w:cs="Times New Roman"/>
          <w:b/>
          <w:sz w:val="24"/>
          <w:lang w:val="en-GB"/>
        </w:rPr>
      </w:pPr>
      <w:r w:rsidRPr="00F90959">
        <w:rPr>
          <w:rFonts w:ascii="Cambria" w:hAnsi="Cambria"/>
          <w:b/>
          <w:color w:val="365F91"/>
          <w:sz w:val="26"/>
          <w:lang w:val="en-GB"/>
        </w:rPr>
        <w:t>Report on the</w:t>
      </w:r>
      <w:r w:rsidR="009C7664">
        <w:rPr>
          <w:rFonts w:ascii="Cambria" w:hAnsi="Cambria"/>
          <w:b/>
          <w:color w:val="365F91"/>
          <w:sz w:val="26"/>
          <w:lang w:val="en-GB"/>
        </w:rPr>
        <w:t xml:space="preserve"> audit of the</w:t>
      </w:r>
      <w:r w:rsidRPr="00F90959">
        <w:rPr>
          <w:rFonts w:ascii="Cambria" w:hAnsi="Cambria"/>
          <w:b/>
          <w:color w:val="365F91"/>
          <w:sz w:val="26"/>
          <w:lang w:val="en-GB"/>
        </w:rPr>
        <w:t xml:space="preserve"> </w:t>
      </w:r>
      <w:r w:rsidR="005420B2">
        <w:rPr>
          <w:rFonts w:ascii="Cambria" w:hAnsi="Cambria"/>
          <w:b/>
          <w:color w:val="365F91"/>
          <w:sz w:val="26"/>
        </w:rPr>
        <w:t>consolidated financial statements</w:t>
      </w:r>
      <w:r w:rsidRPr="00F90959">
        <w:rPr>
          <w:rFonts w:ascii="Cambria" w:hAnsi="Cambria"/>
          <w:b/>
          <w:color w:val="365F91"/>
          <w:sz w:val="26"/>
        </w:rPr>
        <w:t xml:space="preserve"> </w:t>
      </w:r>
    </w:p>
    <w:p w14:paraId="44BA5FD6" w14:textId="77777777" w:rsidR="0088640C" w:rsidRPr="00F90959" w:rsidRDefault="0088640C" w:rsidP="00F90959">
      <w:pPr>
        <w:keepNext/>
        <w:keepLines/>
        <w:spacing w:before="40" w:after="0" w:line="360" w:lineRule="auto"/>
        <w:jc w:val="both"/>
        <w:outlineLvl w:val="2"/>
        <w:rPr>
          <w:rFonts w:ascii="Cambria" w:eastAsia="Calibri" w:hAnsi="Cambria" w:cs="Times New Roman"/>
          <w:b/>
          <w:i/>
          <w:color w:val="365F91"/>
          <w:sz w:val="24"/>
          <w:lang w:val="en-GB"/>
        </w:rPr>
      </w:pPr>
      <w:bookmarkStart w:id="97" w:name="_Toc501021585"/>
      <w:bookmarkStart w:id="98" w:name="_Toc505264933"/>
      <w:r w:rsidRPr="00F90959">
        <w:rPr>
          <w:rFonts w:ascii="Cambria" w:hAnsi="Cambria"/>
          <w:b/>
          <w:i/>
          <w:color w:val="365F91"/>
          <w:sz w:val="24"/>
          <w:lang w:val="en-GB"/>
        </w:rPr>
        <w:t>Unqualified opinion</w:t>
      </w:r>
      <w:bookmarkEnd w:id="97"/>
      <w:bookmarkEnd w:id="98"/>
      <w:r w:rsidRPr="00F90959">
        <w:rPr>
          <w:rFonts w:ascii="Cambria" w:hAnsi="Cambria"/>
          <w:b/>
          <w:i/>
          <w:color w:val="365F91"/>
          <w:sz w:val="24"/>
          <w:lang w:val="en-GB"/>
        </w:rPr>
        <w:tab/>
      </w:r>
    </w:p>
    <w:p w14:paraId="17661DEE" w14:textId="5069938B"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have </w:t>
      </w:r>
      <w:r w:rsidR="009C7664">
        <w:rPr>
          <w:rFonts w:ascii="Times New Roman" w:hAnsi="Times New Roman"/>
          <w:sz w:val="24"/>
        </w:rPr>
        <w:t>p</w:t>
      </w:r>
      <w:r w:rsidR="009C7664">
        <w:rPr>
          <w:rFonts w:ascii="Times New Roman" w:hAnsi="Times New Roman"/>
          <w:sz w:val="24"/>
          <w:lang w:val="en-GB"/>
        </w:rPr>
        <w:t>erformed</w:t>
      </w:r>
      <w:r w:rsidR="009C7664" w:rsidRPr="00F90959">
        <w:rPr>
          <w:rFonts w:ascii="Times New Roman" w:hAnsi="Times New Roman"/>
          <w:sz w:val="24"/>
          <w:lang w:val="en-GB"/>
        </w:rPr>
        <w:t xml:space="preserve"> </w:t>
      </w:r>
      <w:r w:rsidRPr="00F90959">
        <w:rPr>
          <w:rFonts w:ascii="Times New Roman" w:hAnsi="Times New Roman"/>
          <w:sz w:val="24"/>
          <w:lang w:val="en-GB"/>
        </w:rPr>
        <w:t>the statutory audit of the Group</w:t>
      </w:r>
      <w:r w:rsidRPr="0088640C">
        <w:rPr>
          <w:rFonts w:ascii="Times New Roman" w:hAnsi="Times New Roman"/>
          <w:sz w:val="24"/>
        </w:rPr>
        <w:t xml:space="preserve">’s </w:t>
      </w:r>
      <w:r w:rsidR="005420B2">
        <w:rPr>
          <w:rFonts w:ascii="Times New Roman" w:hAnsi="Times New Roman"/>
          <w:sz w:val="24"/>
        </w:rPr>
        <w:t>consolidated financial statements</w:t>
      </w:r>
      <w:r w:rsidRPr="0088640C">
        <w:rPr>
          <w:rFonts w:ascii="Times New Roman" w:hAnsi="Times New Roman"/>
          <w:sz w:val="24"/>
        </w:rPr>
        <w:t>, which comprise the consolidated statement of financial position</w:t>
      </w:r>
      <w:r w:rsidRPr="00F90959">
        <w:rPr>
          <w:rFonts w:ascii="Times New Roman" w:hAnsi="Times New Roman"/>
          <w:sz w:val="24"/>
          <w:vertAlign w:val="superscript"/>
          <w:lang w:val="en-GB"/>
        </w:rPr>
        <w:footnoteReference w:id="20"/>
      </w:r>
      <w:r w:rsidRPr="00F90959">
        <w:rPr>
          <w:rFonts w:ascii="Times New Roman" w:hAnsi="Times New Roman"/>
          <w:sz w:val="24"/>
          <w:lang w:val="en-GB"/>
        </w:rPr>
        <w:t xml:space="preserve"> as at </w:t>
      </w:r>
      <w:r w:rsidRPr="0088640C">
        <w:rPr>
          <w:rFonts w:ascii="Times New Roman" w:hAnsi="Times New Roman"/>
          <w:sz w:val="24"/>
          <w:highlight w:val="lightGray"/>
        </w:rPr>
        <w:t>__ ____</w:t>
      </w:r>
      <w:r w:rsidRPr="0088640C">
        <w:rPr>
          <w:rFonts w:ascii="Times New Roman" w:hAnsi="Times New Roman"/>
          <w:sz w:val="24"/>
        </w:rPr>
        <w:t xml:space="preserve"> 20</w:t>
      </w:r>
      <w:r w:rsidRPr="0088640C">
        <w:rPr>
          <w:rFonts w:ascii="Times New Roman" w:hAnsi="Times New Roman"/>
          <w:sz w:val="24"/>
          <w:highlight w:val="lightGray"/>
        </w:rPr>
        <w:t>__</w:t>
      </w:r>
      <w:r w:rsidRPr="0088640C">
        <w:rPr>
          <w:rFonts w:ascii="Times New Roman" w:hAnsi="Times New Roman"/>
          <w:sz w:val="24"/>
        </w:rPr>
        <w:t>, and the consolidated statement of profit or loss and other comprehensive income</w:t>
      </w:r>
      <w:r w:rsidRPr="00F90959">
        <w:rPr>
          <w:rFonts w:ascii="Times New Roman" w:hAnsi="Times New Roman"/>
          <w:sz w:val="24"/>
          <w:vertAlign w:val="superscript"/>
          <w:lang w:val="en-GB"/>
        </w:rPr>
        <w:footnoteReference w:id="21"/>
      </w:r>
      <w:r w:rsidRPr="00F90959">
        <w:rPr>
          <w:rFonts w:ascii="Times New Roman" w:hAnsi="Times New Roman"/>
          <w:sz w:val="24"/>
          <w:lang w:val="en-GB"/>
        </w:rPr>
        <w:t>, the consolidated statement of changes in equity and the consoli</w:t>
      </w:r>
      <w:r w:rsidRPr="0088640C">
        <w:rPr>
          <w:rFonts w:ascii="Times New Roman" w:hAnsi="Times New Roman"/>
          <w:sz w:val="24"/>
        </w:rPr>
        <w:t xml:space="preserve">dated statement of cash flows for the </w:t>
      </w:r>
      <w:r w:rsidR="007332BC">
        <w:rPr>
          <w:rFonts w:ascii="Times New Roman" w:hAnsi="Times New Roman"/>
          <w:sz w:val="24"/>
        </w:rPr>
        <w:t>year</w:t>
      </w:r>
      <w:r w:rsidRPr="00F90959">
        <w:rPr>
          <w:rFonts w:ascii="Times New Roman" w:hAnsi="Times New Roman"/>
          <w:sz w:val="24"/>
          <w:lang w:val="en-GB"/>
        </w:rPr>
        <w:t xml:space="preserve"> then ended, </w:t>
      </w:r>
      <w:r w:rsidR="009C7664" w:rsidRPr="00F90959">
        <w:rPr>
          <w:rFonts w:ascii="Times New Roman" w:hAnsi="Times New Roman"/>
          <w:sz w:val="24"/>
        </w:rPr>
        <w:t xml:space="preserve">and notes to the </w:t>
      </w:r>
      <w:r w:rsidR="005420B2">
        <w:rPr>
          <w:rFonts w:ascii="Times New Roman" w:hAnsi="Times New Roman"/>
          <w:sz w:val="24"/>
        </w:rPr>
        <w:t>consolidated financial statements</w:t>
      </w:r>
      <w:r w:rsidR="004B0661" w:rsidRPr="00A2140B">
        <w:rPr>
          <w:rFonts w:ascii="Times New Roman" w:hAnsi="Times New Roman"/>
          <w:sz w:val="24"/>
        </w:rPr>
        <w:t xml:space="preserve"> </w:t>
      </w:r>
      <w:r w:rsidR="009C7664" w:rsidRPr="00F90959">
        <w:rPr>
          <w:rFonts w:ascii="Times New Roman" w:hAnsi="Times New Roman"/>
          <w:sz w:val="24"/>
        </w:rPr>
        <w:t>s</w:t>
      </w:r>
      <w:r w:rsidRPr="00A2140B">
        <w:rPr>
          <w:rFonts w:ascii="Times New Roman" w:hAnsi="Times New Roman"/>
          <w:sz w:val="24"/>
        </w:rPr>
        <w:t xml:space="preserve">, including a summary of significant accounting policies and other explanatory information, </w:t>
      </w:r>
      <w:r w:rsidR="009C7664" w:rsidRPr="00F90959">
        <w:rPr>
          <w:rFonts w:ascii="Georgia" w:hAnsi="Georgia"/>
          <w:sz w:val="20"/>
          <w:szCs w:val="20"/>
          <w:lang w:val="en-GB"/>
        </w:rPr>
        <w:t xml:space="preserve">and </w:t>
      </w:r>
      <w:r w:rsidR="009C7664" w:rsidRPr="00A2140B">
        <w:rPr>
          <w:rFonts w:ascii="Times New Roman" w:hAnsi="Times New Roman"/>
          <w:sz w:val="24"/>
        </w:rPr>
        <w:t xml:space="preserve">which </w:t>
      </w:r>
      <w:r w:rsidR="009C7664" w:rsidRPr="00F90959">
        <w:rPr>
          <w:rFonts w:ascii="Times New Roman" w:hAnsi="Times New Roman"/>
          <w:sz w:val="24"/>
        </w:rPr>
        <w:t>is characterised by</w:t>
      </w:r>
      <w:r w:rsidR="009C7664" w:rsidRPr="00A2140B">
        <w:rPr>
          <w:rFonts w:ascii="Times New Roman" w:hAnsi="Times New Roman"/>
          <w:sz w:val="24"/>
        </w:rPr>
        <w:t xml:space="preserve"> a </w:t>
      </w:r>
      <w:r w:rsidRPr="00A2140B">
        <w:rPr>
          <w:rFonts w:ascii="Times New Roman" w:hAnsi="Times New Roman"/>
          <w:sz w:val="24"/>
        </w:rPr>
        <w:t xml:space="preserve">consolidated statement of financial position </w:t>
      </w:r>
      <w:r w:rsidR="009C7664" w:rsidRPr="00A2140B">
        <w:rPr>
          <w:rFonts w:ascii="Times New Roman" w:hAnsi="Times New Roman"/>
          <w:sz w:val="24"/>
        </w:rPr>
        <w:t xml:space="preserve">total </w:t>
      </w:r>
      <w:r w:rsidRPr="00A2140B">
        <w:rPr>
          <w:rFonts w:ascii="Times New Roman" w:hAnsi="Times New Roman"/>
          <w:sz w:val="24"/>
        </w:rPr>
        <w:t>of € </w:t>
      </w:r>
      <w:r w:rsidRPr="00A2140B">
        <w:rPr>
          <w:rFonts w:ascii="Times New Roman" w:hAnsi="Times New Roman"/>
          <w:sz w:val="24"/>
          <w:highlight w:val="lightGray"/>
        </w:rPr>
        <w:t>__________</w:t>
      </w:r>
      <w:r w:rsidRPr="00A2140B">
        <w:rPr>
          <w:rFonts w:ascii="Times New Roman" w:hAnsi="Times New Roman"/>
          <w:sz w:val="24"/>
        </w:rPr>
        <w:t xml:space="preserve"> </w:t>
      </w:r>
      <w:r w:rsidRPr="00F90959">
        <w:rPr>
          <w:rFonts w:ascii="Times New Roman" w:hAnsi="Times New Roman"/>
          <w:sz w:val="24"/>
          <w:lang w:val="en-GB"/>
        </w:rPr>
        <w:t>and</w:t>
      </w:r>
      <w:r w:rsidR="00324821" w:rsidRPr="00F90959">
        <w:rPr>
          <w:rFonts w:ascii="Times New Roman" w:hAnsi="Times New Roman"/>
          <w:sz w:val="24"/>
        </w:rPr>
        <w:t xml:space="preserve"> </w:t>
      </w:r>
      <w:r w:rsidR="00004137" w:rsidRPr="00F90959">
        <w:rPr>
          <w:rFonts w:ascii="Times New Roman" w:hAnsi="Times New Roman"/>
          <w:sz w:val="24"/>
          <w:lang w:val="en-GB"/>
        </w:rPr>
        <w:t>fo</w:t>
      </w:r>
      <w:r w:rsidR="00004137" w:rsidRPr="00F90959">
        <w:rPr>
          <w:rFonts w:ascii="Times New Roman" w:hAnsi="Times New Roman"/>
          <w:sz w:val="24"/>
        </w:rPr>
        <w:t>r which</w:t>
      </w:r>
      <w:r w:rsidR="00324821" w:rsidRPr="00F90959">
        <w:rPr>
          <w:rFonts w:ascii="Times New Roman" w:hAnsi="Times New Roman"/>
          <w:sz w:val="24"/>
        </w:rPr>
        <w:t xml:space="preserve"> </w:t>
      </w:r>
      <w:r w:rsidR="00324821" w:rsidRPr="00F90959">
        <w:rPr>
          <w:rFonts w:ascii="Times New Roman" w:hAnsi="Times New Roman"/>
          <w:sz w:val="24"/>
          <w:lang w:val="en-GB"/>
        </w:rPr>
        <w:t>co</w:t>
      </w:r>
      <w:r w:rsidR="00324821" w:rsidRPr="00F90959">
        <w:rPr>
          <w:rFonts w:ascii="Times New Roman" w:hAnsi="Times New Roman"/>
          <w:sz w:val="24"/>
        </w:rPr>
        <w:t>nsolidated income statement</w:t>
      </w:r>
      <w:r w:rsidR="00633AEE" w:rsidRPr="00F90959">
        <w:rPr>
          <w:rFonts w:ascii="Times New Roman" w:hAnsi="Times New Roman"/>
          <w:sz w:val="24"/>
        </w:rPr>
        <w:t xml:space="preserve"> </w:t>
      </w:r>
      <w:r w:rsidR="00633AEE" w:rsidRPr="00F90959">
        <w:rPr>
          <w:rFonts w:ascii="Times New Roman" w:hAnsi="Times New Roman"/>
          <w:sz w:val="24"/>
          <w:lang w:val="en-GB"/>
        </w:rPr>
        <w:t>an</w:t>
      </w:r>
      <w:r w:rsidR="00633AEE" w:rsidRPr="00F90959">
        <w:rPr>
          <w:rFonts w:ascii="Times New Roman" w:hAnsi="Times New Roman"/>
          <w:sz w:val="24"/>
        </w:rPr>
        <w:t>d</w:t>
      </w:r>
      <w:r w:rsidR="00633AEE" w:rsidRPr="00F90959">
        <w:rPr>
          <w:rFonts w:ascii="Times New Roman" w:hAnsi="Times New Roman"/>
          <w:sz w:val="24"/>
          <w:lang w:val="en-GB"/>
        </w:rPr>
        <w:t xml:space="preserve"> o</w:t>
      </w:r>
      <w:r w:rsidR="00633AEE" w:rsidRPr="00F90959">
        <w:rPr>
          <w:rFonts w:ascii="Times New Roman" w:hAnsi="Times New Roman"/>
          <w:sz w:val="24"/>
        </w:rPr>
        <w:t>ther comprehensive income</w:t>
      </w:r>
      <w:r w:rsidR="00324821" w:rsidRPr="00F90959">
        <w:rPr>
          <w:rFonts w:ascii="Times New Roman" w:hAnsi="Times New Roman"/>
          <w:sz w:val="24"/>
        </w:rPr>
        <w:t xml:space="preserve"> </w:t>
      </w:r>
      <w:r w:rsidR="00324821" w:rsidRPr="00F90959">
        <w:rPr>
          <w:rFonts w:ascii="Times New Roman" w:hAnsi="Times New Roman"/>
          <w:sz w:val="24"/>
          <w:lang w:val="en-GB"/>
        </w:rPr>
        <w:t>sho</w:t>
      </w:r>
      <w:r w:rsidR="00324821" w:rsidRPr="00F90959">
        <w:rPr>
          <w:rFonts w:ascii="Times New Roman" w:hAnsi="Times New Roman"/>
          <w:sz w:val="24"/>
        </w:rPr>
        <w:t>w</w:t>
      </w:r>
      <w:r w:rsidR="00004137" w:rsidRPr="00F90959">
        <w:rPr>
          <w:rFonts w:ascii="Times New Roman" w:hAnsi="Times New Roman"/>
          <w:sz w:val="24"/>
          <w:lang w:val="en-GB"/>
        </w:rPr>
        <w:t xml:space="preserve">s </w:t>
      </w:r>
      <w:r w:rsidR="00004137" w:rsidRPr="00F90959">
        <w:rPr>
          <w:rFonts w:ascii="Times New Roman" w:hAnsi="Times New Roman"/>
          <w:sz w:val="24"/>
        </w:rPr>
        <w:t>a</w:t>
      </w:r>
      <w:r w:rsidRPr="00A2140B">
        <w:rPr>
          <w:rFonts w:ascii="Times New Roman" w:hAnsi="Times New Roman"/>
          <w:sz w:val="24"/>
        </w:rPr>
        <w:t xml:space="preserve"> </w:t>
      </w:r>
      <w:r w:rsidRPr="00F90959">
        <w:rPr>
          <w:rFonts w:ascii="Times New Roman" w:hAnsi="Times New Roman"/>
          <w:sz w:val="24"/>
          <w:lang w:val="en-GB"/>
        </w:rPr>
        <w:t>profit [</w:t>
      </w:r>
      <w:r w:rsidRPr="00F90959">
        <w:rPr>
          <w:rFonts w:ascii="Times New Roman" w:hAnsi="Times New Roman"/>
          <w:sz w:val="24"/>
        </w:rPr>
        <w:t>loss</w:t>
      </w:r>
      <w:r w:rsidRPr="00A2140B">
        <w:rPr>
          <w:rFonts w:ascii="Times New Roman" w:hAnsi="Times New Roman"/>
          <w:sz w:val="24"/>
        </w:rPr>
        <w:t xml:space="preserve">] for the </w:t>
      </w:r>
      <w:r w:rsidR="007332BC" w:rsidRPr="00A2140B">
        <w:rPr>
          <w:rFonts w:ascii="Times New Roman" w:hAnsi="Times New Roman"/>
          <w:sz w:val="24"/>
        </w:rPr>
        <w:t>year</w:t>
      </w:r>
      <w:r w:rsidRPr="00F90959">
        <w:rPr>
          <w:rFonts w:ascii="Times New Roman" w:hAnsi="Times New Roman"/>
          <w:sz w:val="24"/>
          <w:lang w:val="en-GB"/>
        </w:rPr>
        <w:t xml:space="preserve"> of € </w:t>
      </w:r>
      <w:r w:rsidRPr="00F90959">
        <w:rPr>
          <w:rFonts w:ascii="Times New Roman" w:hAnsi="Times New Roman"/>
          <w:sz w:val="24"/>
        </w:rPr>
        <w:t>_</w:t>
      </w:r>
      <w:r w:rsidRPr="00A2140B">
        <w:rPr>
          <w:rFonts w:ascii="Times New Roman" w:hAnsi="Times New Roman"/>
          <w:sz w:val="24"/>
          <w:highlight w:val="lightGray"/>
        </w:rPr>
        <w:t>_________</w:t>
      </w:r>
      <w:r w:rsidRPr="00A2140B">
        <w:rPr>
          <w:rFonts w:ascii="Times New Roman" w:hAnsi="Times New Roman"/>
          <w:sz w:val="24"/>
        </w:rPr>
        <w:t>.</w:t>
      </w:r>
    </w:p>
    <w:p w14:paraId="4396ED9B" w14:textId="77777777" w:rsidR="0088640C" w:rsidRPr="00F90959" w:rsidRDefault="0088640C" w:rsidP="000151A1">
      <w:pPr>
        <w:spacing w:after="0" w:line="240" w:lineRule="auto"/>
        <w:jc w:val="both"/>
        <w:rPr>
          <w:rFonts w:ascii="Times New Roman" w:hAnsi="Times New Roman"/>
          <w:sz w:val="24"/>
          <w:lang w:val="en-GB"/>
        </w:rPr>
      </w:pPr>
    </w:p>
    <w:p w14:paraId="10262B5A" w14:textId="6BA3FC3D"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In our opinion, the </w:t>
      </w:r>
      <w:r w:rsidR="005420B2">
        <w:rPr>
          <w:rFonts w:ascii="Times New Roman" w:hAnsi="Times New Roman"/>
          <w:sz w:val="24"/>
        </w:rPr>
        <w:t>consolidated financial statements</w:t>
      </w:r>
      <w:r w:rsidRPr="0088640C">
        <w:rPr>
          <w:rFonts w:ascii="Times New Roman" w:hAnsi="Times New Roman"/>
          <w:sz w:val="24"/>
        </w:rPr>
        <w:t xml:space="preserve"> give a true and fair view of the Group’s </w:t>
      </w:r>
      <w:r w:rsidR="009C7664">
        <w:rPr>
          <w:rFonts w:ascii="Times New Roman" w:hAnsi="Times New Roman"/>
          <w:sz w:val="24"/>
        </w:rPr>
        <w:t xml:space="preserve">net equity </w:t>
      </w:r>
      <w:r w:rsidRPr="0088640C">
        <w:rPr>
          <w:rFonts w:ascii="Times New Roman" w:hAnsi="Times New Roman"/>
          <w:sz w:val="24"/>
        </w:rPr>
        <w:t xml:space="preserve">and financial position as at </w:t>
      </w:r>
      <w:r w:rsidRPr="0088640C">
        <w:rPr>
          <w:rFonts w:ascii="Times New Roman" w:hAnsi="Times New Roman"/>
          <w:sz w:val="24"/>
          <w:highlight w:val="lightGray"/>
        </w:rPr>
        <w:t>__ ____</w:t>
      </w:r>
      <w:r w:rsidRPr="0088640C">
        <w:rPr>
          <w:rFonts w:ascii="Times New Roman" w:hAnsi="Times New Roman"/>
          <w:sz w:val="24"/>
        </w:rPr>
        <w:t xml:space="preserve"> 20</w:t>
      </w:r>
      <w:r w:rsidRPr="0088640C">
        <w:rPr>
          <w:rFonts w:ascii="Times New Roman" w:hAnsi="Times New Roman"/>
          <w:sz w:val="24"/>
          <w:highlight w:val="lightGray"/>
        </w:rPr>
        <w:t>__</w:t>
      </w:r>
      <w:r w:rsidRPr="0088640C">
        <w:rPr>
          <w:rFonts w:ascii="Times New Roman" w:hAnsi="Times New Roman"/>
          <w:sz w:val="24"/>
        </w:rPr>
        <w:t xml:space="preserve">, as well as of its consolidated financial performance and its consolidated cash flows for the </w:t>
      </w:r>
      <w:r w:rsidR="007332BC">
        <w:rPr>
          <w:rFonts w:ascii="Times New Roman" w:hAnsi="Times New Roman"/>
          <w:sz w:val="24"/>
        </w:rPr>
        <w:t>year</w:t>
      </w:r>
      <w:r w:rsidRPr="0088640C">
        <w:rPr>
          <w:rFonts w:ascii="Times New Roman" w:hAnsi="Times New Roman"/>
          <w:sz w:val="24"/>
        </w:rPr>
        <w:t xml:space="preserve"> then ended, in accordance with International Financial Reporting Standards (IFRS) as adopted by the European Union and with the legal and regulatory </w:t>
      </w:r>
      <w:r w:rsidR="009C7664">
        <w:rPr>
          <w:rFonts w:ascii="Times New Roman" w:hAnsi="Times New Roman"/>
          <w:sz w:val="24"/>
        </w:rPr>
        <w:t>requirements</w:t>
      </w:r>
      <w:r w:rsidR="009C7664" w:rsidRPr="0088640C">
        <w:rPr>
          <w:rFonts w:ascii="Times New Roman" w:hAnsi="Times New Roman"/>
          <w:sz w:val="24"/>
        </w:rPr>
        <w:t xml:space="preserve"> </w:t>
      </w:r>
      <w:r w:rsidRPr="0088640C">
        <w:rPr>
          <w:rFonts w:ascii="Times New Roman" w:hAnsi="Times New Roman"/>
          <w:sz w:val="24"/>
        </w:rPr>
        <w:t>applicable in Belgium.</w:t>
      </w:r>
    </w:p>
    <w:p w14:paraId="2359DF95" w14:textId="77777777" w:rsidR="0088640C" w:rsidRPr="00F90959" w:rsidRDefault="0088640C" w:rsidP="000151A1">
      <w:pPr>
        <w:spacing w:after="0" w:line="240" w:lineRule="auto"/>
        <w:jc w:val="both"/>
        <w:rPr>
          <w:rFonts w:ascii="Times New Roman" w:hAnsi="Times New Roman"/>
          <w:sz w:val="24"/>
          <w:lang w:val="en-GB"/>
        </w:rPr>
      </w:pPr>
    </w:p>
    <w:p w14:paraId="49E32055" w14:textId="77777777" w:rsidR="0088640C" w:rsidRPr="00F90959" w:rsidRDefault="0088640C" w:rsidP="000151A1">
      <w:pPr>
        <w:spacing w:after="0" w:line="240" w:lineRule="auto"/>
        <w:jc w:val="both"/>
        <w:rPr>
          <w:rFonts w:ascii="Times New Roman" w:hAnsi="Times New Roman"/>
          <w:sz w:val="24"/>
          <w:lang w:val="en-GB"/>
        </w:rPr>
      </w:pPr>
      <w:r w:rsidRPr="00F90959">
        <w:rPr>
          <w:rFonts w:ascii="Times New Roman" w:hAnsi="Times New Roman"/>
          <w:sz w:val="24"/>
          <w:lang w:val="en-GB"/>
        </w:rPr>
        <w:lastRenderedPageBreak/>
        <w:t xml:space="preserve"> </w:t>
      </w:r>
    </w:p>
    <w:p w14:paraId="545543DD" w14:textId="0D109C96"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99" w:name="_Toc501021586"/>
      <w:bookmarkStart w:id="100" w:name="_Toc505264934"/>
      <w:r w:rsidRPr="00F90959">
        <w:rPr>
          <w:rFonts w:ascii="Cambria" w:hAnsi="Cambria"/>
          <w:b/>
          <w:i/>
          <w:color w:val="365F91"/>
          <w:sz w:val="24"/>
          <w:lang w:val="en-GB"/>
        </w:rPr>
        <w:t xml:space="preserve">Basis for </w:t>
      </w:r>
      <w:r w:rsidRPr="00F90959">
        <w:rPr>
          <w:rFonts w:ascii="Cambria" w:hAnsi="Cambria"/>
          <w:b/>
          <w:i/>
          <w:color w:val="365F91"/>
          <w:sz w:val="24"/>
        </w:rPr>
        <w:t>unqualified opinion</w:t>
      </w:r>
      <w:bookmarkEnd w:id="99"/>
      <w:bookmarkEnd w:id="100"/>
      <w:r w:rsidRPr="00F90959">
        <w:rPr>
          <w:rFonts w:ascii="Cambria" w:hAnsi="Cambria"/>
          <w:b/>
          <w:i/>
          <w:color w:val="365F91"/>
          <w:sz w:val="24"/>
          <w:lang w:val="en-GB"/>
        </w:rPr>
        <w:t xml:space="preserve"> </w:t>
      </w:r>
    </w:p>
    <w:p w14:paraId="6619636E" w14:textId="040BCBCF"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conducted our audit in accordance with </w:t>
      </w:r>
      <w:r w:rsidRPr="0088640C">
        <w:rPr>
          <w:rFonts w:ascii="Times New Roman" w:hAnsi="Times New Roman"/>
          <w:sz w:val="24"/>
        </w:rPr>
        <w:t>International Standards on Auditing (ISA</w:t>
      </w:r>
      <w:r w:rsidR="00AC1D7A">
        <w:rPr>
          <w:rFonts w:ascii="Times New Roman" w:hAnsi="Times New Roman"/>
          <w:sz w:val="24"/>
        </w:rPr>
        <w:t>s</w:t>
      </w:r>
      <w:r w:rsidRPr="0088640C">
        <w:rPr>
          <w:rFonts w:ascii="Times New Roman" w:hAnsi="Times New Roman"/>
          <w:sz w:val="24"/>
        </w:rPr>
        <w:t>) [</w:t>
      </w:r>
      <w:r w:rsidRPr="0088640C">
        <w:rPr>
          <w:rFonts w:ascii="Times New Roman" w:hAnsi="Times New Roman"/>
          <w:sz w:val="24"/>
          <w:highlight w:val="lightGray"/>
        </w:rPr>
        <w:t>as applicable in Belgium</w:t>
      </w:r>
      <w:r w:rsidRPr="0088640C">
        <w:rPr>
          <w:rFonts w:ascii="Times New Roman" w:hAnsi="Times New Roman"/>
          <w:sz w:val="24"/>
        </w:rPr>
        <w:t xml:space="preserve">]. Our responsibilities under those standards are further described in the </w:t>
      </w:r>
      <w:r w:rsidRPr="00F90959">
        <w:rPr>
          <w:rFonts w:ascii="Times New Roman" w:hAnsi="Times New Roman"/>
          <w:i/>
          <w:sz w:val="24"/>
        </w:rPr>
        <w:t xml:space="preserve">'Statutory auditor's responsibilities for the audit of the </w:t>
      </w:r>
      <w:r w:rsidR="005420B2">
        <w:rPr>
          <w:rFonts w:ascii="Times New Roman" w:hAnsi="Times New Roman"/>
          <w:i/>
          <w:sz w:val="24"/>
        </w:rPr>
        <w:t>consolidated financial statements</w:t>
      </w:r>
      <w:r w:rsidRPr="0088640C">
        <w:rPr>
          <w:rFonts w:ascii="Times New Roman" w:hAnsi="Times New Roman"/>
          <w:sz w:val="24"/>
        </w:rPr>
        <w:t>' section in this report. We have complied with all the ethical</w:t>
      </w:r>
      <w:r w:rsidRPr="0088640C">
        <w:rPr>
          <w:rFonts w:ascii="Times New Roman" w:hAnsi="Times New Roman"/>
          <w:i/>
          <w:sz w:val="24"/>
        </w:rPr>
        <w:t xml:space="preserve"> </w:t>
      </w:r>
      <w:r w:rsidRPr="0088640C">
        <w:rPr>
          <w:rFonts w:ascii="Times New Roman" w:hAnsi="Times New Roman"/>
          <w:sz w:val="24"/>
        </w:rPr>
        <w:t xml:space="preserve">requirements that are relevant to the audit of </w:t>
      </w:r>
      <w:r w:rsidR="005420B2">
        <w:rPr>
          <w:rFonts w:ascii="Times New Roman" w:hAnsi="Times New Roman"/>
          <w:sz w:val="24"/>
        </w:rPr>
        <w:t>consolidated financial statements</w:t>
      </w:r>
      <w:r w:rsidRPr="0088640C">
        <w:rPr>
          <w:rFonts w:ascii="Times New Roman" w:hAnsi="Times New Roman"/>
          <w:sz w:val="24"/>
        </w:rPr>
        <w:t xml:space="preserve"> in Belgium, including those concerning independence. </w:t>
      </w:r>
    </w:p>
    <w:p w14:paraId="77084D3F" w14:textId="77777777" w:rsidR="0088640C" w:rsidRPr="00F90959" w:rsidRDefault="0088640C" w:rsidP="000151A1">
      <w:pPr>
        <w:spacing w:after="0" w:line="240" w:lineRule="auto"/>
        <w:jc w:val="both"/>
        <w:rPr>
          <w:rFonts w:ascii="Times New Roman" w:hAnsi="Times New Roman"/>
          <w:sz w:val="24"/>
          <w:lang w:val="en-GB"/>
        </w:rPr>
      </w:pPr>
    </w:p>
    <w:p w14:paraId="1488655F" w14:textId="5396841D"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have obtained from the </w:t>
      </w:r>
      <w:r w:rsidR="000E2FB6">
        <w:rPr>
          <w:rFonts w:ascii="Times New Roman" w:hAnsi="Times New Roman"/>
          <w:sz w:val="24"/>
        </w:rPr>
        <w:t>board of directors</w:t>
      </w:r>
      <w:r w:rsidRPr="0088640C">
        <w:rPr>
          <w:rFonts w:ascii="Times New Roman" w:hAnsi="Times New Roman"/>
          <w:sz w:val="24"/>
        </w:rPr>
        <w:t xml:space="preserve"> and company officials the explanations and information necessary for performing our audit.</w:t>
      </w:r>
    </w:p>
    <w:p w14:paraId="4FA5AE2D" w14:textId="77777777" w:rsidR="0088640C" w:rsidRPr="00F90959" w:rsidRDefault="0088640C" w:rsidP="000151A1">
      <w:pPr>
        <w:spacing w:after="0" w:line="240" w:lineRule="auto"/>
        <w:jc w:val="both"/>
        <w:rPr>
          <w:rFonts w:ascii="Times New Roman" w:hAnsi="Times New Roman"/>
          <w:sz w:val="24"/>
          <w:lang w:val="en-GB"/>
        </w:rPr>
      </w:pPr>
    </w:p>
    <w:p w14:paraId="2217C4D3" w14:textId="77777777"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We believe that the audit evidence we have obtained is sufficient and appropriate to provide a basis for our opinion.</w:t>
      </w:r>
    </w:p>
    <w:p w14:paraId="04E68947" w14:textId="77777777" w:rsidR="0088640C" w:rsidRPr="00F90959" w:rsidRDefault="0088640C" w:rsidP="000151A1">
      <w:pPr>
        <w:spacing w:after="0" w:line="240" w:lineRule="auto"/>
        <w:jc w:val="both"/>
        <w:rPr>
          <w:rFonts w:ascii="Times New Roman" w:hAnsi="Times New Roman"/>
          <w:spacing w:val="-4"/>
          <w:kern w:val="8"/>
          <w:sz w:val="24"/>
          <w:lang w:val="en-GB"/>
        </w:rPr>
      </w:pPr>
    </w:p>
    <w:p w14:paraId="1B2D2C3B" w14:textId="77777777" w:rsidR="0088640C" w:rsidRPr="00F90959" w:rsidRDefault="0088640C" w:rsidP="000151A1">
      <w:pPr>
        <w:keepNext/>
        <w:keepLines/>
        <w:spacing w:before="40" w:after="0" w:line="360" w:lineRule="auto"/>
        <w:jc w:val="both"/>
        <w:outlineLvl w:val="2"/>
        <w:rPr>
          <w:rFonts w:ascii="Cambria" w:hAnsi="Cambria"/>
          <w:b/>
          <w:i/>
          <w:color w:val="365F91"/>
          <w:sz w:val="24"/>
          <w:lang w:val="en-GB"/>
        </w:rPr>
      </w:pPr>
      <w:bookmarkStart w:id="101" w:name="_Toc501021587"/>
      <w:bookmarkStart w:id="102" w:name="_Toc505264935"/>
      <w:r w:rsidRPr="00F90959">
        <w:rPr>
          <w:rFonts w:ascii="Cambria" w:hAnsi="Cambria"/>
          <w:b/>
          <w:i/>
          <w:color w:val="365F91"/>
          <w:sz w:val="24"/>
          <w:lang w:val="en-GB"/>
        </w:rPr>
        <w:t>Key audit matters</w:t>
      </w:r>
      <w:bookmarkEnd w:id="101"/>
      <w:bookmarkEnd w:id="102"/>
    </w:p>
    <w:p w14:paraId="2F069931" w14:textId="1A8B6CCC" w:rsidR="0088640C" w:rsidRPr="00F90959" w:rsidRDefault="0088640C" w:rsidP="000151A1">
      <w:pPr>
        <w:tabs>
          <w:tab w:val="left" w:pos="0"/>
        </w:tabs>
        <w:autoSpaceDE w:val="0"/>
        <w:autoSpaceDN w:val="0"/>
        <w:adjustRightInd w:val="0"/>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Key audit matters are those matters that, in our professional judgment, were of most significance in our audit of the </w:t>
      </w:r>
      <w:r w:rsidR="005420B2">
        <w:rPr>
          <w:rFonts w:ascii="Times New Roman" w:hAnsi="Times New Roman"/>
          <w:sz w:val="24"/>
        </w:rPr>
        <w:t>consolidated financial statements</w:t>
      </w:r>
      <w:r w:rsidRPr="0088640C">
        <w:rPr>
          <w:rFonts w:ascii="Times New Roman" w:hAnsi="Times New Roman"/>
          <w:sz w:val="24"/>
        </w:rPr>
        <w:t xml:space="preserve"> of the current </w:t>
      </w:r>
      <w:r w:rsidR="007332BC">
        <w:rPr>
          <w:rFonts w:ascii="Times New Roman" w:hAnsi="Times New Roman"/>
          <w:sz w:val="24"/>
        </w:rPr>
        <w:t>year</w:t>
      </w:r>
      <w:r w:rsidRPr="0088640C">
        <w:rPr>
          <w:rFonts w:ascii="Times New Roman" w:hAnsi="Times New Roman"/>
          <w:sz w:val="24"/>
        </w:rPr>
        <w:t xml:space="preserve">. These matters were addressed in the context of our audit of the consolidated </w:t>
      </w:r>
      <w:r w:rsidR="00A2140B">
        <w:rPr>
          <w:rFonts w:ascii="Times New Roman" w:hAnsi="Times New Roman"/>
          <w:sz w:val="24"/>
        </w:rPr>
        <w:t>accounts</w:t>
      </w:r>
      <w:r w:rsidRPr="0088640C">
        <w:rPr>
          <w:rFonts w:ascii="Times New Roman" w:hAnsi="Times New Roman"/>
          <w:sz w:val="24"/>
        </w:rPr>
        <w:t xml:space="preserve"> as a whole, and in forming our opinion thereon, and we do not provide a separate opinion on these matters.</w:t>
      </w:r>
    </w:p>
    <w:p w14:paraId="2B2FCAC3" w14:textId="77777777" w:rsidR="0088640C" w:rsidRPr="00F90959" w:rsidRDefault="0088640C" w:rsidP="000151A1">
      <w:pPr>
        <w:tabs>
          <w:tab w:val="left" w:pos="0"/>
        </w:tabs>
        <w:autoSpaceDE w:val="0"/>
        <w:autoSpaceDN w:val="0"/>
        <w:adjustRightInd w:val="0"/>
        <w:spacing w:after="0" w:line="240" w:lineRule="auto"/>
        <w:jc w:val="both"/>
        <w:rPr>
          <w:rFonts w:ascii="Times New Roman" w:hAnsi="Times New Roman"/>
          <w:spacing w:val="-4"/>
          <w:kern w:val="8"/>
          <w:sz w:val="24"/>
          <w:lang w:val="en-GB"/>
        </w:rPr>
      </w:pPr>
    </w:p>
    <w:p w14:paraId="63826C23" w14:textId="77777777" w:rsidR="0088640C" w:rsidRPr="00F90959" w:rsidRDefault="0088640C" w:rsidP="000151A1">
      <w:pPr>
        <w:spacing w:after="0" w:line="240" w:lineRule="auto"/>
        <w:jc w:val="both"/>
        <w:rPr>
          <w:rFonts w:ascii="Times New Roman" w:hAnsi="Times New Roman"/>
          <w:spacing w:val="-4"/>
          <w:kern w:val="8"/>
          <w:sz w:val="24"/>
          <w:lang w:val="en-GB"/>
        </w:rPr>
      </w:pPr>
      <w:r w:rsidRPr="00F90959">
        <w:rPr>
          <w:rFonts w:ascii="Times New Roman" w:hAnsi="Times New Roman"/>
          <w:sz w:val="24"/>
          <w:lang w:val="en-GB"/>
        </w:rPr>
        <w:t>[</w:t>
      </w:r>
      <w:r w:rsidRPr="00F90959">
        <w:rPr>
          <w:rFonts w:ascii="Times New Roman" w:hAnsi="Times New Roman"/>
          <w:i/>
          <w:sz w:val="24"/>
          <w:highlight w:val="lightGray"/>
          <w:lang w:val="en-GB"/>
        </w:rPr>
        <w:t>Descript</w:t>
      </w:r>
      <w:r w:rsidRPr="0088640C">
        <w:rPr>
          <w:rFonts w:ascii="Times New Roman" w:hAnsi="Times New Roman"/>
          <w:i/>
          <w:sz w:val="24"/>
          <w:highlight w:val="lightGray"/>
        </w:rPr>
        <w:t>ion of each key audit matter in accordance with ISA 701</w:t>
      </w:r>
      <w:r w:rsidRPr="0088640C">
        <w:rPr>
          <w:rFonts w:ascii="Times New Roman" w:hAnsi="Times New Roman"/>
          <w:sz w:val="24"/>
        </w:rPr>
        <w:t xml:space="preserve">] </w:t>
      </w:r>
    </w:p>
    <w:p w14:paraId="1D7B57A1" w14:textId="77777777" w:rsidR="0088640C" w:rsidRPr="00F90959" w:rsidRDefault="0088640C" w:rsidP="000151A1">
      <w:pPr>
        <w:spacing w:after="0" w:line="240" w:lineRule="auto"/>
        <w:jc w:val="both"/>
        <w:rPr>
          <w:rFonts w:ascii="Times New Roman" w:hAnsi="Times New Roman"/>
          <w:sz w:val="24"/>
          <w:lang w:val="en-GB"/>
        </w:rPr>
      </w:pPr>
    </w:p>
    <w:p w14:paraId="0E4FBBE3" w14:textId="44CAF56F" w:rsidR="0088640C" w:rsidRPr="00F90959" w:rsidRDefault="0042039C" w:rsidP="00F90959">
      <w:pPr>
        <w:keepNext/>
        <w:keepLines/>
        <w:spacing w:before="40" w:after="0" w:line="360" w:lineRule="auto"/>
        <w:jc w:val="both"/>
        <w:outlineLvl w:val="2"/>
        <w:rPr>
          <w:rFonts w:ascii="Cambria" w:eastAsia="Calibri" w:hAnsi="Cambria" w:cs="Times New Roman"/>
          <w:b/>
          <w:i/>
          <w:color w:val="365F91"/>
          <w:sz w:val="24"/>
          <w:lang w:val="en-GB"/>
        </w:rPr>
      </w:pPr>
      <w:r w:rsidRPr="00F90959">
        <w:rPr>
          <w:rFonts w:ascii="Cambria" w:hAnsi="Cambria"/>
          <w:b/>
          <w:i/>
          <w:color w:val="365F91"/>
          <w:sz w:val="24"/>
          <w:lang w:val="en-GB"/>
        </w:rPr>
        <w:t xml:space="preserve">Responsibilities of the </w:t>
      </w:r>
      <w:r>
        <w:rPr>
          <w:rFonts w:ascii="Cambria" w:hAnsi="Cambria"/>
          <w:b/>
          <w:i/>
          <w:color w:val="365F91"/>
          <w:sz w:val="24"/>
        </w:rPr>
        <w:t>board of directors</w:t>
      </w:r>
      <w:r w:rsidRPr="00F90959">
        <w:rPr>
          <w:rFonts w:ascii="Cambria" w:hAnsi="Cambria"/>
          <w:b/>
          <w:i/>
          <w:color w:val="365F91"/>
          <w:sz w:val="24"/>
          <w:lang w:val="en-GB"/>
        </w:rPr>
        <w:t xml:space="preserve"> for</w:t>
      </w:r>
      <w:r w:rsidR="0088640C" w:rsidRPr="00F90959">
        <w:rPr>
          <w:rFonts w:ascii="Cambria" w:hAnsi="Cambria"/>
          <w:b/>
          <w:i/>
          <w:color w:val="365F91"/>
          <w:sz w:val="24"/>
        </w:rPr>
        <w:t xml:space="preserve"> the </w:t>
      </w:r>
      <w:r w:rsidR="005420B2">
        <w:rPr>
          <w:rFonts w:ascii="Cambria" w:hAnsi="Cambria"/>
          <w:b/>
          <w:i/>
          <w:color w:val="365F91"/>
          <w:sz w:val="24"/>
        </w:rPr>
        <w:t>consolidated financial statements</w:t>
      </w:r>
    </w:p>
    <w:p w14:paraId="098BF6C3" w14:textId="3BF95C49" w:rsidR="0088640C" w:rsidRPr="00F90959" w:rsidRDefault="0088640C" w:rsidP="000151A1">
      <w:pPr>
        <w:autoSpaceDE w:val="0"/>
        <w:autoSpaceDN w:val="0"/>
        <w:adjustRightInd w:val="0"/>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The </w:t>
      </w:r>
      <w:r w:rsidR="000E2FB6">
        <w:rPr>
          <w:rFonts w:ascii="Times New Roman" w:hAnsi="Times New Roman"/>
          <w:sz w:val="24"/>
        </w:rPr>
        <w:t>board of directors</w:t>
      </w:r>
      <w:r w:rsidRPr="0088640C">
        <w:rPr>
          <w:rFonts w:ascii="Times New Roman" w:hAnsi="Times New Roman"/>
          <w:sz w:val="24"/>
        </w:rPr>
        <w:t xml:space="preserve"> is responsible for the preparation of </w:t>
      </w:r>
      <w:r w:rsidR="005420B2">
        <w:rPr>
          <w:rFonts w:ascii="Times New Roman" w:hAnsi="Times New Roman"/>
          <w:sz w:val="24"/>
        </w:rPr>
        <w:t>consolidated financial statements</w:t>
      </w:r>
      <w:r w:rsidRPr="0088640C">
        <w:rPr>
          <w:rFonts w:ascii="Times New Roman" w:hAnsi="Times New Roman"/>
          <w:sz w:val="24"/>
        </w:rPr>
        <w:t xml:space="preserve"> that give a true and fair view in accordance with the International Financial Reporting Standards (IFRS) as adopted by the European Union and with the legal and regulatory provisions applicable in Belgium, and for such internal control as </w:t>
      </w:r>
      <w:r w:rsidR="0042039C">
        <w:rPr>
          <w:rFonts w:ascii="Times New Roman" w:hAnsi="Times New Roman"/>
          <w:sz w:val="24"/>
        </w:rPr>
        <w:t>the board of directors determines is</w:t>
      </w:r>
      <w:r w:rsidR="0042039C" w:rsidRPr="0088640C">
        <w:rPr>
          <w:rFonts w:ascii="Times New Roman" w:hAnsi="Times New Roman"/>
          <w:sz w:val="24"/>
        </w:rPr>
        <w:t xml:space="preserve"> </w:t>
      </w:r>
      <w:r w:rsidRPr="0088640C">
        <w:rPr>
          <w:rFonts w:ascii="Times New Roman" w:hAnsi="Times New Roman"/>
          <w:sz w:val="24"/>
        </w:rPr>
        <w:t xml:space="preserve">necessary to enable the preparation of </w:t>
      </w:r>
      <w:r w:rsidR="005420B2">
        <w:rPr>
          <w:rFonts w:ascii="Times New Roman" w:hAnsi="Times New Roman"/>
          <w:sz w:val="24"/>
        </w:rPr>
        <w:t>consolidated financial statements</w:t>
      </w:r>
      <w:r w:rsidRPr="0088640C">
        <w:rPr>
          <w:rFonts w:ascii="Times New Roman" w:hAnsi="Times New Roman"/>
          <w:sz w:val="24"/>
        </w:rPr>
        <w:t xml:space="preserve"> that are free from material misstatements, whether due to fraud or error.</w:t>
      </w:r>
    </w:p>
    <w:p w14:paraId="59863BA1" w14:textId="77777777" w:rsidR="0088640C" w:rsidRPr="00F90959" w:rsidRDefault="0088640C" w:rsidP="000151A1">
      <w:pPr>
        <w:autoSpaceDE w:val="0"/>
        <w:autoSpaceDN w:val="0"/>
        <w:adjustRightInd w:val="0"/>
        <w:spacing w:after="0" w:line="240" w:lineRule="auto"/>
        <w:jc w:val="both"/>
        <w:rPr>
          <w:rFonts w:ascii="Times New Roman" w:hAnsi="Times New Roman"/>
          <w:sz w:val="24"/>
          <w:lang w:val="en-GB"/>
        </w:rPr>
      </w:pPr>
    </w:p>
    <w:p w14:paraId="0DAA7073" w14:textId="36655A4C"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In preparing the </w:t>
      </w:r>
      <w:r w:rsidR="005420B2">
        <w:rPr>
          <w:rFonts w:ascii="Times New Roman" w:hAnsi="Times New Roman"/>
          <w:sz w:val="24"/>
        </w:rPr>
        <w:t>consolidated financial statements</w:t>
      </w:r>
      <w:r w:rsidRPr="0088640C">
        <w:rPr>
          <w:rFonts w:ascii="Times New Roman" w:hAnsi="Times New Roman"/>
          <w:sz w:val="24"/>
        </w:rPr>
        <w:t xml:space="preserve">, the </w:t>
      </w:r>
      <w:r w:rsidR="000E2FB6">
        <w:rPr>
          <w:rFonts w:ascii="Times New Roman" w:hAnsi="Times New Roman"/>
          <w:sz w:val="24"/>
        </w:rPr>
        <w:t>board of directors</w:t>
      </w:r>
      <w:r w:rsidRPr="0088640C">
        <w:rPr>
          <w:rFonts w:ascii="Times New Roman" w:hAnsi="Times New Roman"/>
          <w:sz w:val="24"/>
        </w:rPr>
        <w:t xml:space="preserve"> is responsible for assessing the Group’s ability to continue as a going concern, disclosing, as applicable, matters related to going concern and using the going concern basis of accounting unless the </w:t>
      </w:r>
      <w:r w:rsidR="000E2FB6">
        <w:rPr>
          <w:rFonts w:ascii="Times New Roman" w:hAnsi="Times New Roman"/>
          <w:sz w:val="24"/>
        </w:rPr>
        <w:t>board of directors</w:t>
      </w:r>
      <w:r w:rsidRPr="0088640C">
        <w:rPr>
          <w:rFonts w:ascii="Times New Roman" w:hAnsi="Times New Roman"/>
          <w:sz w:val="24"/>
        </w:rPr>
        <w:t xml:space="preserve"> either intends to liquidate the Group or to cease operations, or has no realistic alternative but to do so. </w:t>
      </w:r>
    </w:p>
    <w:p w14:paraId="5EA8A0E6" w14:textId="77777777" w:rsidR="0088640C" w:rsidRPr="00F90959" w:rsidRDefault="0088640C" w:rsidP="000151A1">
      <w:pPr>
        <w:autoSpaceDE w:val="0"/>
        <w:autoSpaceDN w:val="0"/>
        <w:adjustRightInd w:val="0"/>
        <w:spacing w:after="0" w:line="240" w:lineRule="auto"/>
        <w:jc w:val="both"/>
        <w:rPr>
          <w:rFonts w:ascii="Times New Roman" w:hAnsi="Times New Roman"/>
          <w:sz w:val="24"/>
          <w:lang w:val="en-GB"/>
        </w:rPr>
      </w:pPr>
    </w:p>
    <w:p w14:paraId="06318F72" w14:textId="6945F451"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r w:rsidRPr="00F90959">
        <w:rPr>
          <w:rFonts w:ascii="Cambria" w:hAnsi="Cambria"/>
          <w:b/>
          <w:i/>
          <w:color w:val="365F91"/>
          <w:sz w:val="24"/>
          <w:lang w:val="en-GB"/>
        </w:rPr>
        <w:t xml:space="preserve">Statutory auditor's responsibilities for the audit of the </w:t>
      </w:r>
      <w:r w:rsidR="005420B2">
        <w:rPr>
          <w:rFonts w:ascii="Cambria" w:hAnsi="Cambria"/>
          <w:b/>
          <w:i/>
          <w:color w:val="365F91"/>
          <w:sz w:val="24"/>
        </w:rPr>
        <w:t>consolidated financial statements</w:t>
      </w:r>
    </w:p>
    <w:p w14:paraId="03050456" w14:textId="00A0BC9D"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Our objectives are to obtain reasonable assurance </w:t>
      </w:r>
      <w:r w:rsidR="0042039C">
        <w:rPr>
          <w:rFonts w:ascii="Times New Roman" w:hAnsi="Times New Roman"/>
          <w:sz w:val="24"/>
        </w:rPr>
        <w:t>about whether</w:t>
      </w:r>
      <w:r w:rsidRPr="0088640C">
        <w:rPr>
          <w:rFonts w:ascii="Times New Roman" w:hAnsi="Times New Roman"/>
          <w:sz w:val="24"/>
        </w:rPr>
        <w:t xml:space="preserve"> the </w:t>
      </w:r>
      <w:r w:rsidR="005420B2">
        <w:rPr>
          <w:rFonts w:ascii="Times New Roman" w:hAnsi="Times New Roman"/>
          <w:sz w:val="24"/>
        </w:rPr>
        <w:t>consolidated financial statements</w:t>
      </w:r>
      <w:r w:rsidRPr="0088640C">
        <w:rPr>
          <w:rFonts w:ascii="Times New Roman" w:hAnsi="Times New Roman"/>
          <w:sz w:val="24"/>
        </w:rPr>
        <w:t xml:space="preserve"> as a whole are free from material misstatement, whether due to fraud or error, and to issue a statutory auditor’s report that </w:t>
      </w:r>
      <w:r w:rsidR="0042039C">
        <w:rPr>
          <w:rFonts w:ascii="Times New Roman" w:hAnsi="Times New Roman"/>
          <w:sz w:val="24"/>
        </w:rPr>
        <w:t>includes</w:t>
      </w:r>
      <w:r w:rsidRPr="0088640C">
        <w:rPr>
          <w:rFonts w:ascii="Times New Roman" w:hAnsi="Times New Roman"/>
          <w:sz w:val="24"/>
        </w:rPr>
        <w:t xml:space="preserve"> our opinion. Reasonable assurance is a high level of assurance, but it is not a guarantee that an audit conducted in accordance with ISAs will always detect a material misstatement </w:t>
      </w:r>
      <w:r w:rsidR="0042039C">
        <w:rPr>
          <w:rFonts w:ascii="Times New Roman" w:hAnsi="Times New Roman"/>
          <w:sz w:val="24"/>
        </w:rPr>
        <w:t>when</w:t>
      </w:r>
      <w:r w:rsidR="0042039C" w:rsidRPr="0088640C">
        <w:rPr>
          <w:rFonts w:ascii="Times New Roman" w:hAnsi="Times New Roman"/>
          <w:sz w:val="24"/>
        </w:rPr>
        <w:t xml:space="preserve"> </w:t>
      </w:r>
      <w:r w:rsidRPr="0088640C">
        <w:rPr>
          <w:rFonts w:ascii="Times New Roman" w:hAnsi="Times New Roman"/>
          <w:sz w:val="24"/>
        </w:rPr>
        <w:t xml:space="preserve">it exists. </w:t>
      </w:r>
      <w:r w:rsidR="0042039C">
        <w:rPr>
          <w:rFonts w:ascii="Times New Roman" w:hAnsi="Times New Roman"/>
          <w:sz w:val="24"/>
        </w:rPr>
        <w:t>M</w:t>
      </w:r>
      <w:r w:rsidRPr="0088640C">
        <w:rPr>
          <w:rFonts w:ascii="Times New Roman" w:hAnsi="Times New Roman"/>
          <w:sz w:val="24"/>
        </w:rPr>
        <w:t>isstatements can arise from fraud or error and are considered material if, individually or in the aggregate, they could reasonably be expected to influence the economic decisions of users taken on the basis of the</w:t>
      </w:r>
      <w:r w:rsidR="0042039C">
        <w:rPr>
          <w:rFonts w:ascii="Times New Roman" w:hAnsi="Times New Roman"/>
          <w:sz w:val="24"/>
        </w:rPr>
        <w:t>se consolidated</w:t>
      </w:r>
      <w:r w:rsidRPr="0088640C">
        <w:rPr>
          <w:rFonts w:ascii="Times New Roman" w:hAnsi="Times New Roman"/>
          <w:sz w:val="24"/>
        </w:rPr>
        <w:t xml:space="preserve"> </w:t>
      </w:r>
      <w:r w:rsidR="005420B2">
        <w:rPr>
          <w:rFonts w:ascii="Times New Roman" w:hAnsi="Times New Roman"/>
          <w:sz w:val="24"/>
        </w:rPr>
        <w:t>financial statement</w:t>
      </w:r>
      <w:r w:rsidRPr="0088640C">
        <w:rPr>
          <w:rFonts w:ascii="Times New Roman" w:hAnsi="Times New Roman"/>
          <w:sz w:val="24"/>
        </w:rPr>
        <w:t>.</w:t>
      </w:r>
    </w:p>
    <w:p w14:paraId="7283FBE1" w14:textId="77777777" w:rsidR="0088640C" w:rsidRPr="00F90959" w:rsidRDefault="0088640C" w:rsidP="000151A1">
      <w:pPr>
        <w:spacing w:after="0" w:line="240" w:lineRule="auto"/>
        <w:jc w:val="both"/>
        <w:rPr>
          <w:rFonts w:ascii="Times New Roman" w:hAnsi="Times New Roman"/>
          <w:sz w:val="24"/>
          <w:lang w:val="en-GB"/>
        </w:rPr>
      </w:pPr>
    </w:p>
    <w:p w14:paraId="4C62E020" w14:textId="317072BB"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As part of an audit in accordance with ISAs, we exercise professional judgment and maintain professional s</w:t>
      </w:r>
      <w:r w:rsidR="0042039C">
        <w:rPr>
          <w:rFonts w:ascii="Times New Roman" w:hAnsi="Times New Roman"/>
          <w:sz w:val="24"/>
          <w:lang w:val="en-GB"/>
        </w:rPr>
        <w:t>k</w:t>
      </w:r>
      <w:r w:rsidRPr="00F90959">
        <w:rPr>
          <w:rFonts w:ascii="Times New Roman" w:hAnsi="Times New Roman"/>
          <w:sz w:val="24"/>
          <w:lang w:val="en-GB"/>
        </w:rPr>
        <w:t>epticism through</w:t>
      </w:r>
      <w:r w:rsidRPr="0088640C">
        <w:rPr>
          <w:rFonts w:ascii="Times New Roman" w:hAnsi="Times New Roman"/>
          <w:sz w:val="24"/>
        </w:rPr>
        <w:t>out the audit. We also:</w:t>
      </w:r>
    </w:p>
    <w:p w14:paraId="083D0013" w14:textId="668CA962" w:rsidR="0088640C" w:rsidRPr="00F90959" w:rsidRDefault="0088640C" w:rsidP="000151A1">
      <w:pPr>
        <w:numPr>
          <w:ilvl w:val="0"/>
          <w:numId w:val="25"/>
        </w:numPr>
        <w:spacing w:after="0" w:afterAutospacing="1" w:line="240" w:lineRule="auto"/>
        <w:ind w:left="567"/>
        <w:jc w:val="both"/>
        <w:rPr>
          <w:rFonts w:ascii="Times New Roman" w:eastAsia="Calibri" w:hAnsi="Times New Roman" w:cs="Times New Roman"/>
          <w:sz w:val="24"/>
          <w:lang w:val="en-GB"/>
        </w:rPr>
      </w:pPr>
      <w:r w:rsidRPr="00F90959">
        <w:rPr>
          <w:rFonts w:ascii="Times New Roman" w:hAnsi="Times New Roman"/>
          <w:sz w:val="24"/>
          <w:lang w:val="en-GB"/>
        </w:rPr>
        <w:t xml:space="preserve">Identify and assess the risks of material misstatement </w:t>
      </w:r>
      <w:r w:rsidR="0042039C">
        <w:rPr>
          <w:rFonts w:ascii="Times New Roman" w:hAnsi="Times New Roman"/>
          <w:sz w:val="24"/>
        </w:rPr>
        <w:t>of</w:t>
      </w:r>
      <w:r w:rsidR="0042039C" w:rsidRPr="0088640C">
        <w:rPr>
          <w:rFonts w:ascii="Times New Roman" w:hAnsi="Times New Roman"/>
          <w:sz w:val="24"/>
        </w:rPr>
        <w:t xml:space="preserve"> </w:t>
      </w:r>
      <w:r w:rsidRPr="0088640C">
        <w:rPr>
          <w:rFonts w:ascii="Times New Roman" w:hAnsi="Times New Roman"/>
          <w:sz w:val="24"/>
        </w:rPr>
        <w:t xml:space="preserve">the </w:t>
      </w:r>
      <w:r w:rsidR="005420B2">
        <w:rPr>
          <w:rFonts w:ascii="Times New Roman" w:hAnsi="Times New Roman"/>
          <w:sz w:val="24"/>
        </w:rPr>
        <w:t>consolidated financial statements</w:t>
      </w:r>
      <w:r w:rsidRPr="0088640C">
        <w:rPr>
          <w:rFonts w:ascii="Times New Roman" w:hAnsi="Times New Roman"/>
          <w:sz w:val="24"/>
        </w:rPr>
        <w:t xml:space="preserve">,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w:t>
      </w:r>
      <w:r w:rsidR="0042039C">
        <w:rPr>
          <w:rFonts w:ascii="Times New Roman" w:hAnsi="Times New Roman"/>
          <w:sz w:val="24"/>
        </w:rPr>
        <w:t>as</w:t>
      </w:r>
      <w:r w:rsidR="0042039C" w:rsidRPr="0088640C">
        <w:rPr>
          <w:rFonts w:ascii="Times New Roman" w:hAnsi="Times New Roman"/>
          <w:sz w:val="24"/>
        </w:rPr>
        <w:t xml:space="preserve"> </w:t>
      </w:r>
      <w:r w:rsidRPr="0088640C">
        <w:rPr>
          <w:rFonts w:ascii="Times New Roman" w:hAnsi="Times New Roman"/>
          <w:sz w:val="24"/>
        </w:rPr>
        <w:t>fraud may involve collusion, forgery, intentional omissions, misrepresentations, or the override of internal control;</w:t>
      </w:r>
    </w:p>
    <w:p w14:paraId="27388137" w14:textId="77777777" w:rsidR="0088640C" w:rsidRPr="00F90959" w:rsidRDefault="0088640C" w:rsidP="000151A1">
      <w:pPr>
        <w:numPr>
          <w:ilvl w:val="0"/>
          <w:numId w:val="25"/>
        </w:numPr>
        <w:spacing w:after="0" w:afterAutospacing="1" w:line="240" w:lineRule="auto"/>
        <w:ind w:left="567"/>
        <w:jc w:val="both"/>
        <w:rPr>
          <w:rFonts w:ascii="Times New Roman" w:eastAsia="Calibri" w:hAnsi="Times New Roman" w:cs="Times New Roman"/>
          <w:sz w:val="24"/>
          <w:lang w:val="en-GB"/>
        </w:rPr>
      </w:pPr>
      <w:r w:rsidRPr="00F90959">
        <w:rPr>
          <w:rFonts w:ascii="Times New Roman" w:hAnsi="Times New Roman"/>
          <w:sz w:val="24"/>
          <w:lang w:val="en-GB"/>
        </w:rPr>
        <w:t>Obtain an understanding of internal control relevant to the audit in order to design audit procedures that are appropriate in the circumstances, but not for the purpose of expressing an op</w:t>
      </w:r>
      <w:r w:rsidRPr="0088640C">
        <w:rPr>
          <w:rFonts w:ascii="Times New Roman" w:hAnsi="Times New Roman"/>
          <w:sz w:val="24"/>
        </w:rPr>
        <w:t>inion on the effectiveness of the Group’s internal control;</w:t>
      </w:r>
    </w:p>
    <w:p w14:paraId="3DC1EA2E" w14:textId="3D4AFD0D" w:rsidR="0088640C" w:rsidRPr="00F90959" w:rsidRDefault="0088640C" w:rsidP="000151A1">
      <w:pPr>
        <w:numPr>
          <w:ilvl w:val="0"/>
          <w:numId w:val="25"/>
        </w:numPr>
        <w:spacing w:after="0" w:afterAutospacing="1" w:line="240" w:lineRule="auto"/>
        <w:ind w:left="567"/>
        <w:jc w:val="both"/>
        <w:rPr>
          <w:rFonts w:ascii="Times New Roman" w:eastAsia="Calibri" w:hAnsi="Times New Roman" w:cs="Times New Roman"/>
          <w:sz w:val="24"/>
          <w:lang w:val="en-GB"/>
        </w:rPr>
      </w:pPr>
      <w:r w:rsidRPr="00F90959">
        <w:rPr>
          <w:rFonts w:ascii="Times New Roman" w:hAnsi="Times New Roman"/>
          <w:sz w:val="24"/>
          <w:lang w:val="en-GB"/>
        </w:rPr>
        <w:t xml:space="preserve">Evaluate the appropriateness of accounting policies used and the reasonableness of accounting estimates and related disclosures made by the </w:t>
      </w:r>
      <w:r w:rsidR="000E2FB6">
        <w:rPr>
          <w:rFonts w:ascii="Times New Roman" w:hAnsi="Times New Roman"/>
          <w:sz w:val="24"/>
        </w:rPr>
        <w:t>board of directors</w:t>
      </w:r>
      <w:r w:rsidRPr="0088640C">
        <w:rPr>
          <w:rFonts w:ascii="Times New Roman" w:hAnsi="Times New Roman"/>
          <w:sz w:val="24"/>
        </w:rPr>
        <w:t>;</w:t>
      </w:r>
    </w:p>
    <w:p w14:paraId="5341C053" w14:textId="69304358" w:rsidR="0088640C" w:rsidRPr="00F90959" w:rsidRDefault="0088640C" w:rsidP="000151A1">
      <w:pPr>
        <w:numPr>
          <w:ilvl w:val="0"/>
          <w:numId w:val="25"/>
        </w:numPr>
        <w:spacing w:after="0" w:afterAutospacing="1" w:line="240" w:lineRule="auto"/>
        <w:ind w:left="567"/>
        <w:jc w:val="both"/>
        <w:rPr>
          <w:rFonts w:ascii="Times New Roman" w:eastAsia="Calibri" w:hAnsi="Times New Roman" w:cs="Times New Roman"/>
          <w:sz w:val="24"/>
          <w:lang w:val="en-GB"/>
        </w:rPr>
      </w:pPr>
      <w:r w:rsidRPr="00F90959">
        <w:rPr>
          <w:rFonts w:ascii="Times New Roman" w:hAnsi="Times New Roman"/>
          <w:sz w:val="24"/>
          <w:lang w:val="en-GB"/>
        </w:rPr>
        <w:t xml:space="preserve">Conclude on the appropriateness of the </w:t>
      </w:r>
      <w:r w:rsidR="000E2FB6">
        <w:rPr>
          <w:rFonts w:ascii="Times New Roman" w:hAnsi="Times New Roman"/>
          <w:sz w:val="24"/>
        </w:rPr>
        <w:t>board of directors</w:t>
      </w:r>
      <w:r w:rsidRPr="0088640C">
        <w:rPr>
          <w:rFonts w:ascii="Times New Roman" w:hAnsi="Times New Roman"/>
          <w:sz w:val="24"/>
        </w:rPr>
        <w:t>’</w:t>
      </w:r>
      <w:r w:rsidRPr="00F90959">
        <w:rPr>
          <w:rFonts w:ascii="Times New Roman" w:hAnsi="Times New Roman"/>
          <w:sz w:val="24"/>
          <w:lang w:val="en-GB"/>
        </w:rPr>
        <w:t xml:space="preserve"> use of the going concern ba</w:t>
      </w:r>
      <w:r w:rsidRPr="0088640C">
        <w:rPr>
          <w:rFonts w:ascii="Times New Roman" w:hAnsi="Times New Roman"/>
          <w:sz w:val="24"/>
        </w:rPr>
        <w:t xml:space="preserve">sis of accounting and, based on the audit evidence obtained, whether a material uncertainty exists related to events or conditions that may cast significant doubt on the Group’s ability to continue as a going concern. If we conclude that a material uncertainty exists, we are required to draw attention in our statutory auditor’s report to the related disclosures in the </w:t>
      </w:r>
      <w:r w:rsidR="005420B2">
        <w:rPr>
          <w:rFonts w:ascii="Times New Roman" w:hAnsi="Times New Roman"/>
          <w:sz w:val="24"/>
        </w:rPr>
        <w:t>consolidated financial statements</w:t>
      </w:r>
      <w:r w:rsidRPr="0088640C">
        <w:rPr>
          <w:rFonts w:ascii="Times New Roman" w:hAnsi="Times New Roman"/>
          <w:sz w:val="24"/>
        </w:rPr>
        <w:t xml:space="preserve"> or, if such disclosures are inadequate, to modify our opinion. Our conclusions are based on the audit evidence obtained up to the date of our statutory auditor’s report. However, future events or conditions may cause the Group to cease to continue as a going concern;</w:t>
      </w:r>
    </w:p>
    <w:p w14:paraId="1C7C1349" w14:textId="0C407297" w:rsidR="0088640C" w:rsidRPr="00F90959" w:rsidRDefault="0088640C" w:rsidP="000151A1">
      <w:pPr>
        <w:numPr>
          <w:ilvl w:val="0"/>
          <w:numId w:val="25"/>
        </w:numPr>
        <w:spacing w:after="0" w:afterAutospacing="1" w:line="240" w:lineRule="auto"/>
        <w:ind w:left="567"/>
        <w:jc w:val="both"/>
        <w:rPr>
          <w:rFonts w:ascii="Times New Roman" w:eastAsia="Calibri" w:hAnsi="Times New Roman" w:cs="Times New Roman"/>
          <w:sz w:val="24"/>
          <w:lang w:val="en-GB"/>
        </w:rPr>
      </w:pPr>
      <w:r w:rsidRPr="00F90959">
        <w:rPr>
          <w:rFonts w:ascii="Times New Roman" w:hAnsi="Times New Roman"/>
          <w:sz w:val="24"/>
          <w:lang w:val="en-GB"/>
        </w:rPr>
        <w:t xml:space="preserve">Evaluate the overall presentation, structure and content of the </w:t>
      </w:r>
      <w:r w:rsidR="005420B2">
        <w:rPr>
          <w:rFonts w:ascii="Times New Roman" w:hAnsi="Times New Roman"/>
          <w:sz w:val="24"/>
        </w:rPr>
        <w:t>consolidated financial statements</w:t>
      </w:r>
      <w:r w:rsidRPr="0088640C">
        <w:rPr>
          <w:rFonts w:ascii="Times New Roman" w:hAnsi="Times New Roman"/>
          <w:sz w:val="24"/>
        </w:rPr>
        <w:t xml:space="preserve"> and whether the </w:t>
      </w:r>
      <w:r w:rsidR="005420B2">
        <w:rPr>
          <w:rFonts w:ascii="Times New Roman" w:hAnsi="Times New Roman"/>
          <w:sz w:val="24"/>
        </w:rPr>
        <w:t>consolidated financial statements</w:t>
      </w:r>
      <w:r w:rsidRPr="0088640C">
        <w:rPr>
          <w:rFonts w:ascii="Times New Roman" w:hAnsi="Times New Roman"/>
          <w:sz w:val="24"/>
        </w:rPr>
        <w:t xml:space="preserve"> represent the underlying transactions and events in a manner that achieves fair presentation</w:t>
      </w:r>
      <w:r w:rsidR="00A751CD">
        <w:rPr>
          <w:rFonts w:ascii="Times New Roman" w:hAnsi="Times New Roman"/>
          <w:sz w:val="24"/>
        </w:rPr>
        <w:t>;</w:t>
      </w:r>
    </w:p>
    <w:p w14:paraId="5EFC96E8" w14:textId="1F78C8D3" w:rsidR="0088640C" w:rsidRPr="00F90959" w:rsidRDefault="0088640C" w:rsidP="000151A1">
      <w:pPr>
        <w:numPr>
          <w:ilvl w:val="0"/>
          <w:numId w:val="25"/>
        </w:numPr>
        <w:spacing w:after="0" w:afterAutospacing="1" w:line="240" w:lineRule="auto"/>
        <w:ind w:left="567"/>
        <w:jc w:val="both"/>
        <w:rPr>
          <w:rFonts w:ascii="Times New Roman" w:eastAsia="Calibri" w:hAnsi="Times New Roman" w:cs="Times New Roman"/>
          <w:sz w:val="24"/>
          <w:lang w:val="en-GB"/>
        </w:rPr>
      </w:pPr>
      <w:r w:rsidRPr="00F90959">
        <w:rPr>
          <w:rFonts w:ascii="Times New Roman" w:hAnsi="Times New Roman"/>
          <w:color w:val="000000"/>
          <w:sz w:val="24"/>
          <w:lang w:val="en-GB"/>
        </w:rPr>
        <w:t xml:space="preserve">Obtain sufficient appropriate audit evidence regarding the financial information of the entities or business activities within the Group to express an opinion on the </w:t>
      </w:r>
      <w:r w:rsidR="005420B2">
        <w:rPr>
          <w:rFonts w:ascii="Times New Roman" w:hAnsi="Times New Roman"/>
          <w:color w:val="000000"/>
          <w:sz w:val="24"/>
        </w:rPr>
        <w:t>consolidated financial statements</w:t>
      </w:r>
      <w:r w:rsidRPr="0088640C">
        <w:rPr>
          <w:rFonts w:ascii="Times New Roman" w:hAnsi="Times New Roman"/>
          <w:color w:val="000000"/>
          <w:sz w:val="24"/>
        </w:rPr>
        <w:t>. We are responsible for the management, the supervision and the performance of the Group audit. We assume full responsibility for the auditor’s opinion.</w:t>
      </w:r>
    </w:p>
    <w:p w14:paraId="09B8B6B5" w14:textId="77BD0271"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communicate with the </w:t>
      </w:r>
      <w:r w:rsidR="000E2FB6">
        <w:rPr>
          <w:rFonts w:ascii="Times New Roman" w:hAnsi="Times New Roman"/>
          <w:sz w:val="24"/>
        </w:rPr>
        <w:t>board of directors</w:t>
      </w:r>
      <w:r w:rsidRPr="0088640C">
        <w:rPr>
          <w:rFonts w:ascii="Times New Roman" w:hAnsi="Times New Roman"/>
          <w:sz w:val="24"/>
        </w:rPr>
        <w:t xml:space="preserve"> [</w:t>
      </w:r>
      <w:r w:rsidRPr="0088640C">
        <w:rPr>
          <w:rFonts w:ascii="Times New Roman" w:hAnsi="Times New Roman"/>
          <w:i/>
          <w:sz w:val="24"/>
          <w:highlight w:val="lightGray"/>
        </w:rPr>
        <w:t>or</w:t>
      </w:r>
      <w:r w:rsidRPr="0088640C">
        <w:rPr>
          <w:rFonts w:ascii="Times New Roman" w:hAnsi="Times New Roman"/>
          <w:sz w:val="24"/>
          <w:highlight w:val="lightGray"/>
        </w:rPr>
        <w:t>: with the Audit Committee</w:t>
      </w:r>
      <w:r w:rsidRPr="0088640C">
        <w:rPr>
          <w:rFonts w:ascii="Times New Roman" w:hAnsi="Times New Roman"/>
          <w:sz w:val="24"/>
        </w:rPr>
        <w:t xml:space="preserve">] regarding, among other matters, the planned scope and timing of the audit as well as significant audit findings, including any significant deficiencies in internal control identified during the audit. </w:t>
      </w:r>
    </w:p>
    <w:p w14:paraId="0E45FAD3" w14:textId="77777777" w:rsidR="0088640C" w:rsidRPr="00F90959" w:rsidRDefault="0088640C" w:rsidP="000151A1">
      <w:pPr>
        <w:spacing w:after="0" w:line="240" w:lineRule="auto"/>
        <w:jc w:val="both"/>
        <w:rPr>
          <w:rFonts w:ascii="Times New Roman" w:hAnsi="Times New Roman"/>
          <w:sz w:val="24"/>
          <w:lang w:val="en-GB"/>
        </w:rPr>
      </w:pPr>
    </w:p>
    <w:p w14:paraId="5CF95F88" w14:textId="78ADEBF7" w:rsidR="0042039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also provide the </w:t>
      </w:r>
      <w:r w:rsidR="000E2FB6">
        <w:rPr>
          <w:rFonts w:ascii="Times New Roman" w:hAnsi="Times New Roman"/>
          <w:sz w:val="24"/>
        </w:rPr>
        <w:t>board of directors</w:t>
      </w:r>
      <w:r w:rsidRPr="00F90959">
        <w:rPr>
          <w:rFonts w:ascii="Times New Roman" w:hAnsi="Times New Roman"/>
          <w:sz w:val="24"/>
          <w:lang w:val="en-GB"/>
        </w:rPr>
        <w:t xml:space="preserve"> [</w:t>
      </w:r>
      <w:r w:rsidRPr="0088640C">
        <w:rPr>
          <w:rFonts w:ascii="Times New Roman" w:hAnsi="Times New Roman"/>
          <w:i/>
          <w:sz w:val="24"/>
          <w:highlight w:val="lightGray"/>
        </w:rPr>
        <w:t>or</w:t>
      </w:r>
      <w:r w:rsidRPr="0088640C">
        <w:rPr>
          <w:rFonts w:ascii="Times New Roman" w:hAnsi="Times New Roman"/>
          <w:sz w:val="24"/>
          <w:highlight w:val="lightGray"/>
        </w:rPr>
        <w:t>: the Audit Committee</w:t>
      </w:r>
      <w:r w:rsidRPr="0088640C">
        <w:rPr>
          <w:rFonts w:ascii="Times New Roman" w:hAnsi="Times New Roman"/>
          <w:sz w:val="24"/>
        </w:rPr>
        <w:t xml:space="preserve">] with a statement that we have complied with relevant ethical requirements regarding independence, and </w:t>
      </w:r>
      <w:r w:rsidR="0042039C">
        <w:rPr>
          <w:rFonts w:ascii="Times New Roman" w:hAnsi="Times New Roman"/>
          <w:sz w:val="24"/>
        </w:rPr>
        <w:t>to communicate with</w:t>
      </w:r>
      <w:r w:rsidR="0042039C" w:rsidRPr="0088640C">
        <w:rPr>
          <w:rFonts w:ascii="Times New Roman" w:hAnsi="Times New Roman"/>
          <w:sz w:val="24"/>
        </w:rPr>
        <w:t xml:space="preserve"> them</w:t>
      </w:r>
      <w:r w:rsidR="0042039C">
        <w:rPr>
          <w:rFonts w:ascii="Times New Roman" w:hAnsi="Times New Roman"/>
          <w:sz w:val="24"/>
        </w:rPr>
        <w:t xml:space="preserve"> all</w:t>
      </w:r>
      <w:r w:rsidR="0042039C" w:rsidRPr="0088640C">
        <w:rPr>
          <w:rFonts w:ascii="Times New Roman" w:hAnsi="Times New Roman"/>
          <w:sz w:val="24"/>
        </w:rPr>
        <w:t xml:space="preserve"> relationships and other </w:t>
      </w:r>
      <w:r w:rsidR="0042039C">
        <w:rPr>
          <w:rFonts w:ascii="Times New Roman" w:hAnsi="Times New Roman"/>
          <w:sz w:val="24"/>
        </w:rPr>
        <w:t>matters</w:t>
      </w:r>
      <w:r w:rsidR="0042039C" w:rsidRPr="0088640C">
        <w:rPr>
          <w:rFonts w:ascii="Times New Roman" w:hAnsi="Times New Roman"/>
          <w:sz w:val="24"/>
        </w:rPr>
        <w:t xml:space="preserve"> that </w:t>
      </w:r>
      <w:r w:rsidR="0042039C">
        <w:rPr>
          <w:rFonts w:ascii="Times New Roman" w:hAnsi="Times New Roman"/>
          <w:sz w:val="24"/>
        </w:rPr>
        <w:t>may</w:t>
      </w:r>
      <w:r w:rsidR="0042039C" w:rsidRPr="0088640C">
        <w:rPr>
          <w:rFonts w:ascii="Times New Roman" w:hAnsi="Times New Roman"/>
          <w:sz w:val="24"/>
        </w:rPr>
        <w:t xml:space="preserve"> reasonably be </w:t>
      </w:r>
      <w:r w:rsidR="0042039C">
        <w:rPr>
          <w:rFonts w:ascii="Times New Roman" w:hAnsi="Times New Roman"/>
          <w:sz w:val="24"/>
        </w:rPr>
        <w:t>thought</w:t>
      </w:r>
      <w:r w:rsidR="0042039C" w:rsidRPr="0088640C">
        <w:rPr>
          <w:rFonts w:ascii="Times New Roman" w:hAnsi="Times New Roman"/>
          <w:sz w:val="24"/>
        </w:rPr>
        <w:t xml:space="preserve"> to </w:t>
      </w:r>
      <w:r w:rsidR="0042039C">
        <w:rPr>
          <w:rFonts w:ascii="Times New Roman" w:hAnsi="Times New Roman"/>
          <w:sz w:val="24"/>
        </w:rPr>
        <w:t>bear</w:t>
      </w:r>
      <w:r w:rsidR="0042039C" w:rsidRPr="0088640C">
        <w:rPr>
          <w:rFonts w:ascii="Times New Roman" w:hAnsi="Times New Roman"/>
          <w:sz w:val="24"/>
        </w:rPr>
        <w:t xml:space="preserve"> on our independence</w:t>
      </w:r>
      <w:r w:rsidR="0042039C">
        <w:rPr>
          <w:rFonts w:ascii="Times New Roman" w:hAnsi="Times New Roman"/>
          <w:sz w:val="24"/>
        </w:rPr>
        <w:t xml:space="preserve"> and</w:t>
      </w:r>
      <w:r w:rsidR="0042039C" w:rsidRPr="0088640C">
        <w:rPr>
          <w:rFonts w:ascii="Times New Roman" w:hAnsi="Times New Roman"/>
          <w:sz w:val="24"/>
        </w:rPr>
        <w:t xml:space="preserve">, where applicable, </w:t>
      </w:r>
      <w:r w:rsidR="0042039C">
        <w:rPr>
          <w:rFonts w:ascii="Times New Roman" w:hAnsi="Times New Roman"/>
          <w:sz w:val="24"/>
        </w:rPr>
        <w:t>related safeguards</w:t>
      </w:r>
      <w:r w:rsidR="0042039C" w:rsidRPr="0088640C">
        <w:rPr>
          <w:rFonts w:ascii="Times New Roman" w:hAnsi="Times New Roman"/>
          <w:sz w:val="24"/>
        </w:rPr>
        <w:t>.</w:t>
      </w:r>
    </w:p>
    <w:p w14:paraId="73117533" w14:textId="1D3A3469" w:rsidR="0088640C" w:rsidRPr="00F90959" w:rsidRDefault="0088640C" w:rsidP="000151A1">
      <w:pPr>
        <w:spacing w:after="0" w:line="240" w:lineRule="auto"/>
        <w:jc w:val="both"/>
        <w:rPr>
          <w:rFonts w:ascii="Times New Roman" w:hAnsi="Times New Roman"/>
          <w:sz w:val="24"/>
          <w:lang w:val="en-GB"/>
        </w:rPr>
      </w:pPr>
    </w:p>
    <w:p w14:paraId="7FCA23B4" w14:textId="2D4A3428" w:rsidR="0088640C" w:rsidRPr="00F90959" w:rsidRDefault="0042039C" w:rsidP="000151A1">
      <w:pPr>
        <w:spacing w:after="0" w:line="240" w:lineRule="auto"/>
        <w:jc w:val="both"/>
        <w:rPr>
          <w:rFonts w:ascii="Times New Roman" w:eastAsia="Calibri" w:hAnsi="Times New Roman" w:cs="Times New Roman"/>
          <w:sz w:val="24"/>
          <w:lang w:val="en-GB"/>
        </w:rPr>
      </w:pPr>
      <w:r>
        <w:rPr>
          <w:rFonts w:ascii="Times New Roman" w:hAnsi="Times New Roman"/>
          <w:spacing w:val="-2"/>
          <w:sz w:val="24"/>
          <w:lang w:val="en-GB"/>
        </w:rPr>
        <w:t>From</w:t>
      </w:r>
      <w:r w:rsidRPr="00F90959">
        <w:rPr>
          <w:rFonts w:ascii="Times New Roman" w:hAnsi="Times New Roman"/>
          <w:spacing w:val="-2"/>
          <w:sz w:val="24"/>
          <w:lang w:val="en-GB"/>
        </w:rPr>
        <w:t xml:space="preserve"> the matters communic</w:t>
      </w:r>
      <w:r w:rsidRPr="0088640C">
        <w:rPr>
          <w:rFonts w:ascii="Times New Roman" w:hAnsi="Times New Roman"/>
          <w:spacing w:val="-2"/>
          <w:sz w:val="24"/>
        </w:rPr>
        <w:t xml:space="preserve">ated </w:t>
      </w:r>
      <w:r>
        <w:rPr>
          <w:rFonts w:ascii="Times New Roman" w:hAnsi="Times New Roman"/>
          <w:spacing w:val="-2"/>
          <w:sz w:val="24"/>
        </w:rPr>
        <w:t>with</w:t>
      </w:r>
      <w:r w:rsidRPr="0088640C">
        <w:rPr>
          <w:rFonts w:ascii="Times New Roman" w:hAnsi="Times New Roman"/>
          <w:spacing w:val="-2"/>
          <w:sz w:val="24"/>
        </w:rPr>
        <w:t xml:space="preserve"> </w:t>
      </w:r>
      <w:r w:rsidR="0088640C" w:rsidRPr="0088640C">
        <w:rPr>
          <w:rFonts w:ascii="Times New Roman" w:hAnsi="Times New Roman"/>
          <w:sz w:val="24"/>
        </w:rPr>
        <w:t xml:space="preserve">the </w:t>
      </w:r>
      <w:r w:rsidR="000E2FB6">
        <w:rPr>
          <w:rFonts w:ascii="Times New Roman" w:hAnsi="Times New Roman"/>
          <w:sz w:val="24"/>
        </w:rPr>
        <w:t>board of directors</w:t>
      </w:r>
      <w:r w:rsidR="0088640C" w:rsidRPr="0088640C">
        <w:rPr>
          <w:rFonts w:ascii="Times New Roman" w:hAnsi="Times New Roman"/>
          <w:sz w:val="24"/>
        </w:rPr>
        <w:t xml:space="preserve"> [</w:t>
      </w:r>
      <w:r w:rsidR="0088640C" w:rsidRPr="0088640C">
        <w:rPr>
          <w:rFonts w:ascii="Times New Roman" w:hAnsi="Times New Roman"/>
          <w:i/>
          <w:sz w:val="24"/>
          <w:highlight w:val="lightGray"/>
        </w:rPr>
        <w:t>or</w:t>
      </w:r>
      <w:r w:rsidR="0088640C" w:rsidRPr="0088640C">
        <w:rPr>
          <w:rFonts w:ascii="Times New Roman" w:hAnsi="Times New Roman"/>
          <w:sz w:val="24"/>
          <w:highlight w:val="lightGray"/>
        </w:rPr>
        <w:t xml:space="preserve">: </w:t>
      </w:r>
      <w:r>
        <w:rPr>
          <w:rFonts w:ascii="Times New Roman" w:hAnsi="Times New Roman"/>
          <w:spacing w:val="-2"/>
          <w:sz w:val="24"/>
          <w:highlight w:val="lightGray"/>
        </w:rPr>
        <w:t xml:space="preserve">with </w:t>
      </w:r>
      <w:r w:rsidRPr="0088640C">
        <w:rPr>
          <w:rFonts w:ascii="Times New Roman" w:hAnsi="Times New Roman"/>
          <w:spacing w:val="-2"/>
          <w:sz w:val="24"/>
          <w:highlight w:val="lightGray"/>
        </w:rPr>
        <w:t>the Audit Committee</w:t>
      </w:r>
      <w:r w:rsidRPr="0088640C">
        <w:rPr>
          <w:rFonts w:ascii="Times New Roman" w:hAnsi="Times New Roman"/>
          <w:spacing w:val="-2"/>
          <w:sz w:val="24"/>
        </w:rPr>
        <w:t xml:space="preserve">], we </w:t>
      </w:r>
      <w:r>
        <w:rPr>
          <w:rFonts w:ascii="Times New Roman" w:hAnsi="Times New Roman"/>
          <w:spacing w:val="-2"/>
          <w:sz w:val="24"/>
        </w:rPr>
        <w:t>determine</w:t>
      </w:r>
      <w:r w:rsidR="0088640C" w:rsidRPr="0088640C">
        <w:rPr>
          <w:rFonts w:ascii="Times New Roman" w:hAnsi="Times New Roman"/>
          <w:sz w:val="24"/>
        </w:rPr>
        <w:t xml:space="preserve"> those matters that were of most significance in the audit of the </w:t>
      </w:r>
      <w:r w:rsidR="005420B2">
        <w:rPr>
          <w:rFonts w:ascii="Times New Roman" w:hAnsi="Times New Roman"/>
          <w:sz w:val="24"/>
        </w:rPr>
        <w:t>consolidated financial statements</w:t>
      </w:r>
      <w:r w:rsidR="0088640C" w:rsidRPr="0088640C">
        <w:rPr>
          <w:rFonts w:ascii="Times New Roman" w:hAnsi="Times New Roman"/>
          <w:sz w:val="24"/>
        </w:rPr>
        <w:t xml:space="preserve"> of the current </w:t>
      </w:r>
      <w:r w:rsidR="007332BC">
        <w:rPr>
          <w:rFonts w:ascii="Times New Roman" w:hAnsi="Times New Roman"/>
          <w:sz w:val="24"/>
        </w:rPr>
        <w:t>year</w:t>
      </w:r>
      <w:r w:rsidR="0088640C" w:rsidRPr="0088640C">
        <w:rPr>
          <w:rFonts w:ascii="Times New Roman" w:hAnsi="Times New Roman"/>
          <w:sz w:val="24"/>
        </w:rPr>
        <w:t xml:space="preserve">, </w:t>
      </w:r>
      <w:r>
        <w:rPr>
          <w:rFonts w:ascii="Times New Roman" w:hAnsi="Times New Roman"/>
          <w:spacing w:val="-2"/>
          <w:sz w:val="24"/>
        </w:rPr>
        <w:t>and are therefore</w:t>
      </w:r>
      <w:r w:rsidRPr="0088640C">
        <w:rPr>
          <w:rFonts w:ascii="Times New Roman" w:hAnsi="Times New Roman"/>
          <w:sz w:val="24"/>
        </w:rPr>
        <w:t xml:space="preserve"> </w:t>
      </w:r>
      <w:r w:rsidR="0088640C" w:rsidRPr="0088640C">
        <w:rPr>
          <w:rFonts w:ascii="Times New Roman" w:hAnsi="Times New Roman"/>
          <w:sz w:val="24"/>
        </w:rPr>
        <w:t>the key audit matters. We describe these matters in our statutory auditor’s report unless law or regulation precludes public disclosure about the matter.</w:t>
      </w:r>
    </w:p>
    <w:p w14:paraId="1A8378A1" w14:textId="77777777" w:rsidR="005D23DC" w:rsidRDefault="005D23DC">
      <w:pPr>
        <w:rPr>
          <w:rFonts w:ascii="Cambria" w:hAnsi="Cambria"/>
          <w:b/>
          <w:color w:val="365F91"/>
          <w:sz w:val="26"/>
          <w:lang w:val="en-GB"/>
        </w:rPr>
      </w:pPr>
      <w:bookmarkStart w:id="103" w:name="_Toc501021590"/>
      <w:bookmarkStart w:id="104" w:name="_Toc505264938"/>
      <w:r>
        <w:rPr>
          <w:rFonts w:ascii="Cambria" w:hAnsi="Cambria"/>
          <w:b/>
          <w:color w:val="365F91"/>
          <w:sz w:val="26"/>
          <w:lang w:val="en-GB"/>
        </w:rPr>
        <w:br w:type="page"/>
      </w:r>
    </w:p>
    <w:p w14:paraId="08C8AC1A" w14:textId="05820A86" w:rsidR="0088640C" w:rsidRPr="00F90959" w:rsidRDefault="0088640C" w:rsidP="000151A1">
      <w:pPr>
        <w:keepNext/>
        <w:keepLines/>
        <w:spacing w:before="200" w:after="0" w:line="360" w:lineRule="auto"/>
        <w:jc w:val="both"/>
        <w:outlineLvl w:val="1"/>
        <w:rPr>
          <w:rFonts w:ascii="Cambria" w:eastAsia="Calibri" w:hAnsi="Cambria" w:cs="Times New Roman"/>
          <w:b/>
          <w:color w:val="365F91"/>
          <w:sz w:val="26"/>
          <w:lang w:val="en-GB"/>
        </w:rPr>
      </w:pPr>
      <w:r w:rsidRPr="00F90959">
        <w:rPr>
          <w:rFonts w:ascii="Cambria" w:hAnsi="Cambria"/>
          <w:b/>
          <w:color w:val="365F91"/>
          <w:sz w:val="26"/>
          <w:lang w:val="en-GB"/>
        </w:rPr>
        <w:lastRenderedPageBreak/>
        <w:t>Report on other legal</w:t>
      </w:r>
      <w:r w:rsidR="00BD4725">
        <w:rPr>
          <w:rFonts w:ascii="Cambria" w:hAnsi="Cambria"/>
          <w:b/>
          <w:color w:val="365F91"/>
          <w:sz w:val="26"/>
          <w:lang w:val="en-GB"/>
        </w:rPr>
        <w:t xml:space="preserve"> </w:t>
      </w:r>
      <w:r w:rsidR="00BD4725" w:rsidRPr="00BD4725">
        <w:rPr>
          <w:rFonts w:ascii="Cambria" w:hAnsi="Cambria"/>
          <w:b/>
          <w:color w:val="365F91"/>
          <w:sz w:val="26"/>
          <w:lang w:val="en-GB"/>
        </w:rPr>
        <w:t>and</w:t>
      </w:r>
      <w:r w:rsidR="00324821" w:rsidRPr="00BD4725">
        <w:rPr>
          <w:rFonts w:ascii="Cambria" w:hAnsi="Cambria"/>
          <w:b/>
          <w:color w:val="365F91"/>
          <w:sz w:val="26"/>
        </w:rPr>
        <w:t xml:space="preserve"> </w:t>
      </w:r>
      <w:r w:rsidRPr="00BD4725">
        <w:rPr>
          <w:rFonts w:ascii="Cambria" w:hAnsi="Cambria"/>
          <w:b/>
          <w:color w:val="365F91"/>
          <w:sz w:val="26"/>
          <w:lang w:val="en-GB"/>
        </w:rPr>
        <w:t>regulatory</w:t>
      </w:r>
      <w:r w:rsidR="0059796D" w:rsidRPr="00BD4725">
        <w:rPr>
          <w:rFonts w:ascii="Cambria" w:hAnsi="Cambria"/>
          <w:b/>
          <w:color w:val="365F91"/>
          <w:sz w:val="26"/>
        </w:rPr>
        <w:t xml:space="preserve"> </w:t>
      </w:r>
      <w:r w:rsidRPr="00F90959">
        <w:rPr>
          <w:rFonts w:ascii="Cambria" w:hAnsi="Cambria"/>
          <w:b/>
          <w:color w:val="365F91"/>
          <w:sz w:val="26"/>
        </w:rPr>
        <w:t>requirements</w:t>
      </w:r>
      <w:bookmarkEnd w:id="103"/>
      <w:bookmarkEnd w:id="104"/>
      <w:r w:rsidRPr="00F90959">
        <w:rPr>
          <w:rFonts w:ascii="Cambria" w:hAnsi="Cambria"/>
          <w:b/>
          <w:color w:val="365F91"/>
          <w:sz w:val="26"/>
          <w:lang w:val="en-GB"/>
        </w:rPr>
        <w:t xml:space="preserve"> </w:t>
      </w:r>
    </w:p>
    <w:p w14:paraId="157F10BA" w14:textId="77777777" w:rsidR="0088640C" w:rsidRPr="00F90959" w:rsidRDefault="0088640C" w:rsidP="000151A1">
      <w:pPr>
        <w:spacing w:after="0" w:line="240" w:lineRule="auto"/>
        <w:jc w:val="both"/>
        <w:rPr>
          <w:rFonts w:ascii="Times New Roman" w:hAnsi="Times New Roman"/>
          <w:sz w:val="24"/>
          <w:lang w:val="en-GB"/>
        </w:rPr>
      </w:pPr>
    </w:p>
    <w:p w14:paraId="46B17AA6" w14:textId="5CE4E769"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105" w:name="_Toc501021591"/>
      <w:bookmarkStart w:id="106" w:name="_Toc505264939"/>
      <w:r w:rsidRPr="00F90959">
        <w:rPr>
          <w:rFonts w:ascii="Cambria" w:hAnsi="Cambria"/>
          <w:b/>
          <w:i/>
          <w:color w:val="365F91"/>
          <w:sz w:val="24"/>
          <w:lang w:val="en-GB"/>
        </w:rPr>
        <w:t xml:space="preserve">Responsibilities of the </w:t>
      </w:r>
      <w:bookmarkEnd w:id="105"/>
      <w:bookmarkEnd w:id="106"/>
      <w:r w:rsidR="000E2FB6">
        <w:rPr>
          <w:rFonts w:ascii="Cambria" w:hAnsi="Cambria"/>
          <w:b/>
          <w:i/>
          <w:color w:val="365F91"/>
          <w:sz w:val="24"/>
          <w:lang w:val="en-GB"/>
        </w:rPr>
        <w:t>board of directors</w:t>
      </w:r>
    </w:p>
    <w:p w14:paraId="084DCAA6" w14:textId="5657F2A1" w:rsidR="0088640C"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The </w:t>
      </w:r>
      <w:r w:rsidR="000E2FB6">
        <w:rPr>
          <w:rFonts w:ascii="Times New Roman" w:hAnsi="Times New Roman"/>
          <w:sz w:val="24"/>
        </w:rPr>
        <w:t>board of directors</w:t>
      </w:r>
      <w:r w:rsidRPr="0088640C">
        <w:rPr>
          <w:rFonts w:ascii="Times New Roman" w:hAnsi="Times New Roman"/>
          <w:sz w:val="24"/>
        </w:rPr>
        <w:t xml:space="preserve"> is responsible for the preparation and the contents of the management report on the </w:t>
      </w:r>
      <w:r w:rsidR="005420B2">
        <w:rPr>
          <w:rFonts w:ascii="Times New Roman" w:hAnsi="Times New Roman"/>
          <w:sz w:val="24"/>
        </w:rPr>
        <w:t>consolidated financial statements</w:t>
      </w:r>
      <w:r w:rsidRPr="0088640C">
        <w:rPr>
          <w:rFonts w:ascii="Times New Roman" w:hAnsi="Times New Roman"/>
          <w:sz w:val="24"/>
        </w:rPr>
        <w:t xml:space="preserve"> </w:t>
      </w:r>
      <w:r w:rsidRPr="0088640C">
        <w:rPr>
          <w:rFonts w:ascii="Times New Roman" w:hAnsi="Times New Roman"/>
          <w:sz w:val="24"/>
          <w:highlight w:val="lightGray"/>
        </w:rPr>
        <w:t>[, of the non-financial statement annexed thereto</w:t>
      </w:r>
      <w:r w:rsidRPr="0088640C">
        <w:rPr>
          <w:rFonts w:ascii="Times New Roman" w:hAnsi="Times New Roman"/>
          <w:sz w:val="24"/>
          <w:vertAlign w:val="superscript"/>
        </w:rPr>
        <w:footnoteReference w:id="22"/>
      </w:r>
      <w:r w:rsidRPr="00F90959">
        <w:rPr>
          <w:rFonts w:ascii="Times New Roman" w:hAnsi="Times New Roman"/>
          <w:sz w:val="24"/>
          <w:lang w:val="en-GB"/>
        </w:rPr>
        <w:t>] [</w:t>
      </w:r>
      <w:r w:rsidRPr="0088640C">
        <w:rPr>
          <w:rFonts w:ascii="Times New Roman" w:hAnsi="Times New Roman"/>
          <w:sz w:val="24"/>
          <w:highlight w:val="lightGray"/>
        </w:rPr>
        <w:t>and for the other information included in the annual report</w:t>
      </w:r>
      <w:r w:rsidR="00A072CB">
        <w:rPr>
          <w:rFonts w:ascii="Times New Roman" w:hAnsi="Times New Roman"/>
          <w:sz w:val="24"/>
        </w:rPr>
        <w:t xml:space="preserve"> </w:t>
      </w:r>
      <w:r w:rsidR="00A072CB">
        <w:rPr>
          <w:rFonts w:ascii="Times New Roman" w:hAnsi="Times New Roman"/>
          <w:sz w:val="24"/>
          <w:highlight w:val="lightGray"/>
        </w:rPr>
        <w:t xml:space="preserve">on the </w:t>
      </w:r>
      <w:r w:rsidR="005420B2">
        <w:rPr>
          <w:rFonts w:ascii="Times New Roman" w:hAnsi="Times New Roman"/>
          <w:sz w:val="24"/>
          <w:highlight w:val="lightGray"/>
        </w:rPr>
        <w:t>consolidated financial statements</w:t>
      </w:r>
      <w:r w:rsidRPr="0088640C">
        <w:rPr>
          <w:rFonts w:ascii="Times New Roman" w:hAnsi="Times New Roman"/>
          <w:sz w:val="24"/>
        </w:rPr>
        <w:t xml:space="preserve">]. </w:t>
      </w:r>
    </w:p>
    <w:p w14:paraId="0E4F6A2E" w14:textId="77777777" w:rsidR="00982444" w:rsidRPr="00F90959" w:rsidRDefault="00982444" w:rsidP="000151A1">
      <w:pPr>
        <w:spacing w:after="0" w:line="240" w:lineRule="auto"/>
        <w:jc w:val="both"/>
        <w:rPr>
          <w:rFonts w:ascii="Times New Roman" w:eastAsia="Calibri" w:hAnsi="Times New Roman" w:cs="Times New Roman"/>
          <w:sz w:val="24"/>
          <w:lang w:val="en-GB"/>
        </w:rPr>
      </w:pPr>
    </w:p>
    <w:p w14:paraId="2B63E513" w14:textId="77777777"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107" w:name="_Toc501021592"/>
      <w:bookmarkStart w:id="108" w:name="_Toc505264940"/>
      <w:r w:rsidRPr="00F90959">
        <w:rPr>
          <w:rFonts w:ascii="Cambria" w:hAnsi="Cambria"/>
          <w:b/>
          <w:i/>
          <w:color w:val="365F91"/>
          <w:sz w:val="24"/>
          <w:lang w:val="en-GB"/>
        </w:rPr>
        <w:t>Responsibilities of the statutory auditor</w:t>
      </w:r>
      <w:bookmarkEnd w:id="107"/>
      <w:bookmarkEnd w:id="108"/>
    </w:p>
    <w:p w14:paraId="6CA6F149" w14:textId="0186DDC5"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In the context of our mandate and in accordance with the Belgian standard (revised in 2018) that is supplementary to the International Standards on Auditing (ISA) as applicable in Belgium, it is our responsibility to verify, in all material aspects, the management report on the</w:t>
      </w:r>
      <w:r w:rsidRPr="0088640C">
        <w:rPr>
          <w:rFonts w:ascii="Times New Roman" w:hAnsi="Times New Roman"/>
          <w:sz w:val="24"/>
        </w:rPr>
        <w:t xml:space="preserve"> </w:t>
      </w:r>
      <w:r w:rsidR="005420B2">
        <w:rPr>
          <w:rFonts w:ascii="Times New Roman" w:hAnsi="Times New Roman"/>
          <w:sz w:val="24"/>
        </w:rPr>
        <w:t>consolidated financial statements</w:t>
      </w:r>
      <w:r w:rsidRPr="0088640C">
        <w:rPr>
          <w:rFonts w:ascii="Times New Roman" w:hAnsi="Times New Roman"/>
          <w:sz w:val="24"/>
        </w:rPr>
        <w:t xml:space="preserve"> [</w:t>
      </w:r>
      <w:r w:rsidRPr="0088640C">
        <w:rPr>
          <w:rFonts w:ascii="Times New Roman" w:hAnsi="Times New Roman"/>
          <w:sz w:val="24"/>
          <w:highlight w:val="lightGray"/>
        </w:rPr>
        <w:t>,</w:t>
      </w:r>
      <w:r w:rsidR="0042039C" w:rsidRPr="0088640C">
        <w:rPr>
          <w:rFonts w:ascii="Times New Roman" w:hAnsi="Times New Roman"/>
          <w:sz w:val="24"/>
          <w:highlight w:val="lightGray"/>
        </w:rPr>
        <w:t>the</w:t>
      </w:r>
      <w:r w:rsidR="0042039C">
        <w:rPr>
          <w:rFonts w:ascii="Times New Roman" w:hAnsi="Times New Roman"/>
          <w:sz w:val="24"/>
          <w:highlight w:val="lightGray"/>
        </w:rPr>
        <w:t xml:space="preserve"> separate report on</w:t>
      </w:r>
      <w:r w:rsidR="0042039C" w:rsidRPr="0088640C">
        <w:rPr>
          <w:rFonts w:ascii="Times New Roman" w:hAnsi="Times New Roman"/>
          <w:sz w:val="24"/>
          <w:highlight w:val="lightGray"/>
        </w:rPr>
        <w:t xml:space="preserve"> non-financial </w:t>
      </w:r>
      <w:r w:rsidR="0042039C">
        <w:rPr>
          <w:rFonts w:ascii="Times New Roman" w:hAnsi="Times New Roman"/>
          <w:sz w:val="24"/>
        </w:rPr>
        <w:t>information</w:t>
      </w:r>
      <w:r w:rsidR="0042039C" w:rsidRPr="0088640C">
        <w:rPr>
          <w:rFonts w:ascii="Times New Roman" w:hAnsi="Times New Roman"/>
          <w:sz w:val="24"/>
          <w:vertAlign w:val="superscript"/>
        </w:rPr>
        <w:t xml:space="preserve"> </w:t>
      </w:r>
      <w:r w:rsidRPr="0088640C">
        <w:rPr>
          <w:rFonts w:ascii="Times New Roman" w:hAnsi="Times New Roman"/>
          <w:sz w:val="24"/>
          <w:vertAlign w:val="superscript"/>
        </w:rPr>
        <w:footnoteReference w:id="23"/>
      </w:r>
      <w:r w:rsidRPr="00F90959">
        <w:rPr>
          <w:rFonts w:ascii="Times New Roman" w:hAnsi="Times New Roman"/>
          <w:sz w:val="24"/>
          <w:lang w:val="en-GB"/>
        </w:rPr>
        <w:t>] [</w:t>
      </w:r>
      <w:r w:rsidRPr="0088640C">
        <w:rPr>
          <w:rFonts w:ascii="Times New Roman" w:hAnsi="Times New Roman"/>
          <w:sz w:val="24"/>
          <w:highlight w:val="lightGray"/>
        </w:rPr>
        <w:t>and the other information included in the annual report</w:t>
      </w:r>
      <w:r w:rsidR="00982444">
        <w:rPr>
          <w:rFonts w:ascii="Times New Roman" w:hAnsi="Times New Roman"/>
          <w:sz w:val="24"/>
          <w:highlight w:val="lightGray"/>
        </w:rPr>
        <w:t xml:space="preserve"> on the </w:t>
      </w:r>
      <w:r w:rsidR="005420B2">
        <w:rPr>
          <w:rFonts w:ascii="Times New Roman" w:hAnsi="Times New Roman"/>
          <w:sz w:val="24"/>
          <w:highlight w:val="lightGray"/>
        </w:rPr>
        <w:t>consolidated financial statements</w:t>
      </w:r>
      <w:r w:rsidRPr="0088640C">
        <w:rPr>
          <w:rFonts w:ascii="Times New Roman" w:hAnsi="Times New Roman"/>
          <w:sz w:val="24"/>
          <w:highlight w:val="lightGray"/>
        </w:rPr>
        <w:t>]</w:t>
      </w:r>
      <w:r w:rsidRPr="0088640C">
        <w:rPr>
          <w:rFonts w:ascii="Times New Roman" w:hAnsi="Times New Roman"/>
          <w:sz w:val="24"/>
        </w:rPr>
        <w:t>, as well as to report on this element [</w:t>
      </w:r>
      <w:r w:rsidRPr="0088640C">
        <w:rPr>
          <w:rFonts w:ascii="Times New Roman" w:hAnsi="Times New Roman"/>
          <w:sz w:val="24"/>
          <w:highlight w:val="lightGray"/>
        </w:rPr>
        <w:t>these elements</w:t>
      </w:r>
      <w:r w:rsidRPr="0088640C">
        <w:rPr>
          <w:rFonts w:ascii="Times New Roman" w:hAnsi="Times New Roman"/>
          <w:sz w:val="24"/>
        </w:rPr>
        <w:t>].</w:t>
      </w:r>
    </w:p>
    <w:p w14:paraId="5B836B4A" w14:textId="77777777" w:rsidR="0088640C" w:rsidRPr="00F90959" w:rsidRDefault="0088640C" w:rsidP="000151A1">
      <w:pPr>
        <w:overflowPunct w:val="0"/>
        <w:autoSpaceDE w:val="0"/>
        <w:autoSpaceDN w:val="0"/>
        <w:adjustRightInd w:val="0"/>
        <w:spacing w:after="0" w:line="240" w:lineRule="auto"/>
        <w:jc w:val="both"/>
        <w:textAlignment w:val="baseline"/>
        <w:rPr>
          <w:rFonts w:ascii="Times New Roman" w:hAnsi="Times New Roman"/>
          <w:sz w:val="24"/>
          <w:lang w:val="en-GB"/>
        </w:rPr>
      </w:pPr>
    </w:p>
    <w:p w14:paraId="5BB7D3C4" w14:textId="1BD12250" w:rsidR="0088640C" w:rsidRPr="00F90959" w:rsidRDefault="0088640C" w:rsidP="00F90959">
      <w:pPr>
        <w:keepNext/>
        <w:keepLines/>
        <w:spacing w:before="40" w:after="0" w:line="360" w:lineRule="auto"/>
        <w:jc w:val="both"/>
        <w:outlineLvl w:val="2"/>
        <w:rPr>
          <w:rFonts w:ascii="Cambria" w:eastAsia="Calibri" w:hAnsi="Cambria" w:cs="Times New Roman"/>
          <w:b/>
          <w:i/>
          <w:color w:val="365F91"/>
          <w:sz w:val="24"/>
          <w:highlight w:val="lightGray"/>
          <w:lang w:val="en-GB"/>
        </w:rPr>
      </w:pPr>
      <w:bookmarkStart w:id="109" w:name="_Toc501021593"/>
      <w:bookmarkStart w:id="110" w:name="_Toc505264941"/>
      <w:r w:rsidRPr="00F90959">
        <w:rPr>
          <w:rFonts w:ascii="Cambria" w:hAnsi="Cambria"/>
          <w:b/>
          <w:i/>
          <w:color w:val="365F91"/>
          <w:sz w:val="24"/>
          <w:lang w:val="en-GB"/>
        </w:rPr>
        <w:t xml:space="preserve">Aspects </w:t>
      </w:r>
      <w:r w:rsidR="00C41BDC">
        <w:rPr>
          <w:rFonts w:ascii="Cambria" w:hAnsi="Cambria"/>
          <w:b/>
          <w:i/>
          <w:color w:val="365F91"/>
          <w:sz w:val="24"/>
        </w:rPr>
        <w:t>r</w:t>
      </w:r>
      <w:r w:rsidR="00C41BDC">
        <w:rPr>
          <w:rFonts w:ascii="Cambria" w:hAnsi="Cambria"/>
          <w:b/>
          <w:i/>
          <w:color w:val="365F91"/>
          <w:sz w:val="24"/>
          <w:lang w:val="en-GB"/>
        </w:rPr>
        <w:t>elated</w:t>
      </w:r>
      <w:r w:rsidR="00C41BDC" w:rsidRPr="00F90959">
        <w:rPr>
          <w:rFonts w:ascii="Cambria" w:hAnsi="Cambria"/>
          <w:b/>
          <w:i/>
          <w:color w:val="365F91"/>
          <w:sz w:val="24"/>
          <w:lang w:val="en-GB"/>
        </w:rPr>
        <w:t xml:space="preserve"> </w:t>
      </w:r>
      <w:r w:rsidRPr="00F90959">
        <w:rPr>
          <w:rFonts w:ascii="Cambria" w:hAnsi="Cambria"/>
          <w:b/>
          <w:i/>
          <w:color w:val="365F91"/>
          <w:sz w:val="24"/>
          <w:lang w:val="en-GB"/>
        </w:rPr>
        <w:t>to the management rep</w:t>
      </w:r>
      <w:r w:rsidRPr="00F90959">
        <w:rPr>
          <w:rFonts w:ascii="Cambria" w:hAnsi="Cambria"/>
          <w:b/>
          <w:i/>
          <w:color w:val="365F91"/>
          <w:sz w:val="24"/>
        </w:rPr>
        <w:t xml:space="preserve">ort on the </w:t>
      </w:r>
      <w:r w:rsidR="005420B2">
        <w:rPr>
          <w:rFonts w:ascii="Cambria" w:hAnsi="Cambria"/>
          <w:b/>
          <w:i/>
          <w:color w:val="365F91"/>
          <w:sz w:val="24"/>
        </w:rPr>
        <w:t>consolidated financial statements</w:t>
      </w:r>
      <w:r w:rsidRPr="00F90959">
        <w:rPr>
          <w:rFonts w:ascii="Cambria" w:hAnsi="Cambria"/>
          <w:b/>
          <w:i/>
          <w:color w:val="365F91"/>
          <w:sz w:val="24"/>
        </w:rPr>
        <w:t xml:space="preserve"> [</w:t>
      </w:r>
      <w:r w:rsidRPr="00F90959">
        <w:rPr>
          <w:rFonts w:ascii="Cambria" w:hAnsi="Cambria"/>
          <w:b/>
          <w:i/>
          <w:color w:val="365F91"/>
          <w:sz w:val="24"/>
          <w:highlight w:val="lightGray"/>
        </w:rPr>
        <w:t>where applicable: and to the other information included in the annual report</w:t>
      </w:r>
      <w:r w:rsidR="00982444">
        <w:rPr>
          <w:rFonts w:ascii="Cambria" w:hAnsi="Cambria"/>
          <w:b/>
          <w:i/>
          <w:color w:val="365F91"/>
          <w:sz w:val="24"/>
        </w:rPr>
        <w:t xml:space="preserve"> </w:t>
      </w:r>
      <w:r w:rsidR="00982444" w:rsidRPr="00F90959">
        <w:rPr>
          <w:rFonts w:ascii="Cambria" w:hAnsi="Cambria"/>
          <w:b/>
          <w:i/>
          <w:color w:val="365F91"/>
          <w:sz w:val="24"/>
          <w:highlight w:val="lightGray"/>
          <w:lang w:val="en-GB"/>
        </w:rPr>
        <w:t xml:space="preserve">on the </w:t>
      </w:r>
      <w:r w:rsidR="005420B2">
        <w:rPr>
          <w:rFonts w:ascii="Cambria" w:hAnsi="Cambria"/>
          <w:b/>
          <w:i/>
          <w:color w:val="365F91"/>
          <w:sz w:val="24"/>
          <w:highlight w:val="lightGray"/>
        </w:rPr>
        <w:t>cons</w:t>
      </w:r>
      <w:r w:rsidR="005420B2">
        <w:rPr>
          <w:rFonts w:ascii="Cambria" w:hAnsi="Cambria"/>
          <w:b/>
          <w:i/>
          <w:color w:val="365F91"/>
          <w:sz w:val="24"/>
          <w:highlight w:val="lightGray"/>
          <w:lang w:val="en-GB"/>
        </w:rPr>
        <w:t>olidated financial statements</w:t>
      </w:r>
      <w:r w:rsidRPr="00F90959">
        <w:rPr>
          <w:rFonts w:ascii="Cambria" w:hAnsi="Cambria"/>
          <w:b/>
          <w:i/>
          <w:color w:val="365F91"/>
          <w:sz w:val="24"/>
        </w:rPr>
        <w:t>]</w:t>
      </w:r>
      <w:bookmarkEnd w:id="109"/>
      <w:bookmarkEnd w:id="110"/>
    </w:p>
    <w:p w14:paraId="68639039" w14:textId="4EFF50CA" w:rsidR="0088640C" w:rsidRPr="00F90959" w:rsidRDefault="0042039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In our opinion, </w:t>
      </w:r>
      <w:r>
        <w:rPr>
          <w:rFonts w:ascii="Times New Roman" w:hAnsi="Times New Roman"/>
          <w:sz w:val="24"/>
        </w:rPr>
        <w:t>a</w:t>
      </w:r>
      <w:r>
        <w:rPr>
          <w:rFonts w:ascii="Times New Roman" w:hAnsi="Times New Roman"/>
          <w:sz w:val="24"/>
          <w:lang w:val="en-GB"/>
        </w:rPr>
        <w:t>fter having performed</w:t>
      </w:r>
      <w:r w:rsidRPr="00F90959">
        <w:rPr>
          <w:rFonts w:ascii="Times New Roman" w:hAnsi="Times New Roman"/>
          <w:sz w:val="24"/>
          <w:lang w:val="en-GB"/>
        </w:rPr>
        <w:t xml:space="preserve"> specifi</w:t>
      </w:r>
      <w:r w:rsidRPr="0088640C">
        <w:rPr>
          <w:rFonts w:ascii="Times New Roman" w:hAnsi="Times New Roman"/>
          <w:sz w:val="24"/>
        </w:rPr>
        <w:t xml:space="preserve">c </w:t>
      </w:r>
      <w:r>
        <w:rPr>
          <w:rFonts w:ascii="Times New Roman" w:hAnsi="Times New Roman"/>
          <w:sz w:val="24"/>
        </w:rPr>
        <w:t>p</w:t>
      </w:r>
      <w:r>
        <w:rPr>
          <w:rFonts w:ascii="Times New Roman" w:hAnsi="Times New Roman"/>
          <w:sz w:val="24"/>
          <w:lang w:val="en-GB"/>
        </w:rPr>
        <w:t>rocedures in relation to</w:t>
      </w:r>
      <w:r w:rsidRPr="00F90959">
        <w:rPr>
          <w:rFonts w:ascii="Times New Roman" w:hAnsi="Times New Roman"/>
          <w:sz w:val="24"/>
          <w:lang w:val="en-GB"/>
        </w:rPr>
        <w:t xml:space="preserve"> the management report, </w:t>
      </w:r>
      <w:r>
        <w:rPr>
          <w:rFonts w:ascii="Times New Roman" w:hAnsi="Times New Roman"/>
          <w:sz w:val="24"/>
        </w:rPr>
        <w:t>t</w:t>
      </w:r>
      <w:r>
        <w:rPr>
          <w:rFonts w:ascii="Times New Roman" w:hAnsi="Times New Roman"/>
          <w:sz w:val="24"/>
          <w:lang w:val="en-GB"/>
        </w:rPr>
        <w:t>he management</w:t>
      </w:r>
      <w:r w:rsidRPr="00F90959">
        <w:rPr>
          <w:rFonts w:ascii="Times New Roman" w:hAnsi="Times New Roman"/>
          <w:sz w:val="24"/>
          <w:lang w:val="en-GB"/>
        </w:rPr>
        <w:t xml:space="preserve"> </w:t>
      </w:r>
      <w:r w:rsidR="0088640C" w:rsidRPr="00F90959">
        <w:rPr>
          <w:rFonts w:ascii="Times New Roman" w:hAnsi="Times New Roman"/>
          <w:sz w:val="24"/>
          <w:lang w:val="en-GB"/>
        </w:rPr>
        <w:t xml:space="preserve">report is consistent with the </w:t>
      </w:r>
      <w:r w:rsidR="005420B2">
        <w:rPr>
          <w:rFonts w:ascii="Times New Roman" w:hAnsi="Times New Roman"/>
          <w:sz w:val="24"/>
        </w:rPr>
        <w:t>consolidated financial statements</w:t>
      </w:r>
      <w:r w:rsidR="0088640C" w:rsidRPr="00F90959">
        <w:rPr>
          <w:rFonts w:ascii="Times New Roman" w:hAnsi="Times New Roman"/>
          <w:sz w:val="24"/>
          <w:lang w:val="en-GB"/>
        </w:rPr>
        <w:t xml:space="preserve"> for the same </w:t>
      </w:r>
      <w:r w:rsidR="00E25AA0">
        <w:rPr>
          <w:rFonts w:ascii="Times New Roman" w:hAnsi="Times New Roman"/>
          <w:sz w:val="24"/>
        </w:rPr>
        <w:t>same financial year</w:t>
      </w:r>
      <w:r w:rsidRPr="00F90959">
        <w:rPr>
          <w:rFonts w:ascii="Times New Roman" w:hAnsi="Times New Roman"/>
          <w:sz w:val="24"/>
          <w:lang w:val="en-GB"/>
        </w:rPr>
        <w:t xml:space="preserve">, and </w:t>
      </w:r>
      <w:r w:rsidRPr="0088640C">
        <w:rPr>
          <w:rFonts w:ascii="Times New Roman" w:hAnsi="Times New Roman"/>
          <w:sz w:val="24"/>
        </w:rPr>
        <w:t xml:space="preserve">it </w:t>
      </w:r>
      <w:r>
        <w:rPr>
          <w:rFonts w:ascii="Times New Roman" w:hAnsi="Times New Roman"/>
          <w:sz w:val="24"/>
        </w:rPr>
        <w:t>i</w:t>
      </w:r>
      <w:r>
        <w:rPr>
          <w:rFonts w:ascii="Times New Roman" w:hAnsi="Times New Roman"/>
          <w:sz w:val="24"/>
          <w:lang w:val="en-GB"/>
        </w:rPr>
        <w:t>s</w:t>
      </w:r>
      <w:r w:rsidRPr="00F90959">
        <w:rPr>
          <w:rFonts w:ascii="Times New Roman" w:hAnsi="Times New Roman"/>
          <w:sz w:val="24"/>
          <w:lang w:val="en-GB"/>
        </w:rPr>
        <w:t xml:space="preserve"> </w:t>
      </w:r>
      <w:r w:rsidR="0088640C" w:rsidRPr="00F90959">
        <w:rPr>
          <w:rFonts w:ascii="Times New Roman" w:hAnsi="Times New Roman"/>
          <w:sz w:val="24"/>
          <w:lang w:val="en-GB"/>
        </w:rPr>
        <w:t xml:space="preserve">prepared in accordance with </w:t>
      </w:r>
      <w:r>
        <w:rPr>
          <w:rFonts w:ascii="Times New Roman" w:hAnsi="Times New Roman"/>
          <w:sz w:val="24"/>
        </w:rPr>
        <w:t>a</w:t>
      </w:r>
      <w:r w:rsidR="0088640C" w:rsidRPr="00F90959">
        <w:rPr>
          <w:rFonts w:ascii="Times New Roman" w:hAnsi="Times New Roman"/>
          <w:sz w:val="24"/>
          <w:lang w:val="en-GB"/>
        </w:rPr>
        <w:t xml:space="preserve">rticle 119 of the Company </w:t>
      </w:r>
      <w:r w:rsidR="0088640C" w:rsidRPr="0088640C">
        <w:rPr>
          <w:rFonts w:ascii="Times New Roman" w:hAnsi="Times New Roman"/>
          <w:sz w:val="24"/>
        </w:rPr>
        <w:t xml:space="preserve">Code. </w:t>
      </w:r>
    </w:p>
    <w:p w14:paraId="4EA0BD2A" w14:textId="77777777" w:rsidR="0088640C" w:rsidRPr="00F90959" w:rsidRDefault="0088640C" w:rsidP="00F90959">
      <w:pPr>
        <w:spacing w:after="0" w:line="276" w:lineRule="auto"/>
        <w:jc w:val="both"/>
        <w:rPr>
          <w:rFonts w:ascii="Times New Roman" w:hAnsi="Times New Roman"/>
          <w:sz w:val="24"/>
          <w:lang w:val="en-GB"/>
        </w:rPr>
      </w:pPr>
    </w:p>
    <w:p w14:paraId="0785C1AA" w14:textId="32C512A4" w:rsidR="0088640C" w:rsidRPr="00F90959" w:rsidRDefault="0088640C" w:rsidP="000151A1">
      <w:pPr>
        <w:spacing w:after="0" w:line="240" w:lineRule="auto"/>
        <w:jc w:val="both"/>
        <w:rPr>
          <w:rFonts w:ascii="Times New Roman" w:hAnsi="Times New Roman"/>
          <w:sz w:val="24"/>
          <w:lang w:val="en-GB"/>
        </w:rPr>
      </w:pPr>
      <w:r w:rsidRPr="00F90959">
        <w:rPr>
          <w:rFonts w:ascii="Times New Roman" w:hAnsi="Times New Roman"/>
          <w:sz w:val="24"/>
          <w:lang w:val="en-GB"/>
        </w:rPr>
        <w:t>[</w:t>
      </w:r>
      <w:r w:rsidRPr="00F90959">
        <w:rPr>
          <w:rFonts w:ascii="Times New Roman" w:hAnsi="Times New Roman"/>
          <w:i/>
          <w:sz w:val="24"/>
          <w:highlight w:val="lightGray"/>
          <w:lang w:val="en-GB"/>
        </w:rPr>
        <w:t xml:space="preserve">Paragraph to be used </w:t>
      </w:r>
      <w:r w:rsidR="00C41BDC">
        <w:rPr>
          <w:rFonts w:ascii="Times New Roman" w:hAnsi="Times New Roman"/>
          <w:i/>
          <w:sz w:val="24"/>
          <w:highlight w:val="lightGray"/>
        </w:rPr>
        <w:t>when</w:t>
      </w:r>
      <w:r w:rsidR="00C41BDC" w:rsidRPr="0088640C">
        <w:rPr>
          <w:rFonts w:ascii="Times New Roman" w:hAnsi="Times New Roman"/>
          <w:i/>
          <w:sz w:val="24"/>
          <w:highlight w:val="lightGray"/>
        </w:rPr>
        <w:t xml:space="preserve"> </w:t>
      </w:r>
      <w:r w:rsidRPr="0088640C">
        <w:rPr>
          <w:rFonts w:ascii="Times New Roman" w:hAnsi="Times New Roman"/>
          <w:i/>
          <w:sz w:val="24"/>
          <w:highlight w:val="lightGray"/>
        </w:rPr>
        <w:t xml:space="preserve">the Company </w:t>
      </w:r>
      <w:r w:rsidR="00C41BDC" w:rsidRPr="00381627">
        <w:rPr>
          <w:rFonts w:ascii="Times New Roman" w:hAnsi="Times New Roman"/>
          <w:i/>
          <w:sz w:val="24"/>
          <w:highlight w:val="lightGray"/>
        </w:rPr>
        <w:t xml:space="preserve">only </w:t>
      </w:r>
      <w:r w:rsidRPr="0088640C">
        <w:rPr>
          <w:rFonts w:ascii="Times New Roman" w:hAnsi="Times New Roman"/>
          <w:i/>
          <w:sz w:val="24"/>
          <w:highlight w:val="lightGray"/>
        </w:rPr>
        <w:t xml:space="preserve">publishes a management report on the </w:t>
      </w:r>
      <w:r w:rsidR="005420B2">
        <w:rPr>
          <w:rFonts w:ascii="Times New Roman" w:hAnsi="Times New Roman"/>
          <w:i/>
          <w:sz w:val="24"/>
          <w:highlight w:val="lightGray"/>
        </w:rPr>
        <w:t>consolidated financial statements</w:t>
      </w:r>
      <w:r w:rsidRPr="0088640C">
        <w:rPr>
          <w:rFonts w:ascii="Times New Roman" w:hAnsi="Times New Roman"/>
          <w:sz w:val="24"/>
        </w:rPr>
        <w:t xml:space="preserve">] </w:t>
      </w:r>
    </w:p>
    <w:p w14:paraId="174DB80F" w14:textId="41D4062E" w:rsidR="00121171"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In</w:t>
      </w:r>
      <w:r w:rsidRPr="0088640C">
        <w:rPr>
          <w:rFonts w:ascii="Times New Roman" w:hAnsi="Times New Roman"/>
          <w:sz w:val="24"/>
        </w:rPr>
        <w:t xml:space="preserve"> the context of our audit of the </w:t>
      </w:r>
      <w:r w:rsidR="005420B2">
        <w:rPr>
          <w:rFonts w:ascii="Times New Roman" w:hAnsi="Times New Roman"/>
          <w:sz w:val="24"/>
        </w:rPr>
        <w:t>consolidated financial statements</w:t>
      </w:r>
      <w:r w:rsidR="00121171">
        <w:rPr>
          <w:rFonts w:ascii="Times New Roman" w:hAnsi="Times New Roman"/>
          <w:sz w:val="24"/>
        </w:rPr>
        <w:t>,</w:t>
      </w:r>
      <w:r w:rsidR="00121171" w:rsidRPr="00121171">
        <w:rPr>
          <w:rFonts w:ascii="Times New Roman" w:hAnsi="Times New Roman"/>
          <w:sz w:val="24"/>
          <w:lang w:val="en-GB"/>
        </w:rPr>
        <w:t xml:space="preserve"> </w:t>
      </w:r>
      <w:r w:rsidR="00121171" w:rsidRPr="00F90959">
        <w:rPr>
          <w:rFonts w:ascii="Times New Roman" w:hAnsi="Times New Roman"/>
          <w:sz w:val="24"/>
          <w:lang w:val="en-GB"/>
        </w:rPr>
        <w:t xml:space="preserve">we </w:t>
      </w:r>
      <w:r w:rsidR="00121171">
        <w:rPr>
          <w:rFonts w:ascii="Times New Roman" w:hAnsi="Times New Roman"/>
          <w:sz w:val="24"/>
        </w:rPr>
        <w:t xml:space="preserve">are </w:t>
      </w:r>
      <w:r w:rsidR="00121171" w:rsidRPr="00F90959">
        <w:rPr>
          <w:rFonts w:ascii="Times New Roman" w:hAnsi="Times New Roman"/>
          <w:sz w:val="24"/>
          <w:lang w:val="en-GB"/>
        </w:rPr>
        <w:t xml:space="preserve">also </w:t>
      </w:r>
      <w:r w:rsidR="00121171">
        <w:rPr>
          <w:rFonts w:ascii="Times New Roman" w:hAnsi="Times New Roman"/>
          <w:sz w:val="24"/>
        </w:rPr>
        <w:t>r</w:t>
      </w:r>
      <w:r w:rsidR="00121171">
        <w:rPr>
          <w:rFonts w:ascii="Times New Roman" w:hAnsi="Times New Roman"/>
          <w:sz w:val="24"/>
          <w:lang w:val="en-GB"/>
        </w:rPr>
        <w:t>esponsible for considering</w:t>
      </w:r>
      <w:r w:rsidR="00121171" w:rsidRPr="00F90959">
        <w:rPr>
          <w:rFonts w:ascii="Times New Roman" w:hAnsi="Times New Roman"/>
          <w:sz w:val="24"/>
          <w:lang w:val="en-GB"/>
        </w:rPr>
        <w:t xml:space="preserve">, in particular </w:t>
      </w:r>
      <w:r w:rsidR="00121171">
        <w:rPr>
          <w:rFonts w:ascii="Times New Roman" w:hAnsi="Times New Roman"/>
          <w:sz w:val="24"/>
        </w:rPr>
        <w:t>b</w:t>
      </w:r>
      <w:r w:rsidR="00121171">
        <w:rPr>
          <w:rFonts w:ascii="Times New Roman" w:hAnsi="Times New Roman"/>
          <w:sz w:val="24"/>
          <w:lang w:val="en-GB"/>
        </w:rPr>
        <w:t>ased on</w:t>
      </w:r>
      <w:r w:rsidRPr="00F90959">
        <w:rPr>
          <w:rFonts w:ascii="Times New Roman" w:hAnsi="Times New Roman"/>
          <w:sz w:val="24"/>
          <w:lang w:val="en-GB"/>
        </w:rPr>
        <w:t xml:space="preserve"> the knowledge we have obtained </w:t>
      </w:r>
      <w:r w:rsidRPr="0088640C">
        <w:rPr>
          <w:rFonts w:ascii="Times New Roman" w:hAnsi="Times New Roman"/>
          <w:sz w:val="24"/>
        </w:rPr>
        <w:t xml:space="preserve">during the audit, whether the management report on the </w:t>
      </w:r>
      <w:r w:rsidR="005420B2">
        <w:rPr>
          <w:rFonts w:ascii="Times New Roman" w:hAnsi="Times New Roman"/>
          <w:sz w:val="24"/>
        </w:rPr>
        <w:t>consolidated financial statements</w:t>
      </w:r>
      <w:r w:rsidRPr="0088640C">
        <w:rPr>
          <w:rFonts w:ascii="Times New Roman" w:hAnsi="Times New Roman"/>
          <w:sz w:val="24"/>
        </w:rPr>
        <w:t xml:space="preserve"> contains any material misstatements, i.e. any information </w:t>
      </w:r>
      <w:r w:rsidR="00121171">
        <w:rPr>
          <w:rFonts w:ascii="Times New Roman" w:hAnsi="Times New Roman"/>
          <w:sz w:val="24"/>
        </w:rPr>
        <w:t>which</w:t>
      </w:r>
      <w:r w:rsidR="00121171" w:rsidRPr="0088640C">
        <w:rPr>
          <w:rFonts w:ascii="Times New Roman" w:hAnsi="Times New Roman"/>
          <w:sz w:val="24"/>
        </w:rPr>
        <w:t xml:space="preserve"> is </w:t>
      </w:r>
      <w:r w:rsidR="00121171" w:rsidRPr="0088640C">
        <w:rPr>
          <w:rFonts w:ascii="Times New Roman" w:eastAsia="Calibri" w:hAnsi="Times New Roman" w:cs="Times New Roman"/>
          <w:sz w:val="24"/>
          <w:szCs w:val="24"/>
          <w:lang w:val="en-GB"/>
        </w:rPr>
        <w:t>inadequately disclosed</w:t>
      </w:r>
      <w:r w:rsidR="00121171" w:rsidRPr="00C71931">
        <w:rPr>
          <w:rFonts w:ascii="Times New Roman" w:hAnsi="Times New Roman"/>
          <w:sz w:val="24"/>
          <w:lang w:val="en-GB"/>
        </w:rPr>
        <w:t xml:space="preserve"> </w:t>
      </w:r>
      <w:r w:rsidRPr="0088640C">
        <w:rPr>
          <w:rFonts w:ascii="Times New Roman" w:hAnsi="Times New Roman"/>
          <w:sz w:val="24"/>
        </w:rPr>
        <w:t xml:space="preserve">or otherwise misleading. Based on </w:t>
      </w:r>
      <w:r w:rsidR="00121171">
        <w:rPr>
          <w:rFonts w:ascii="Times New Roman" w:hAnsi="Times New Roman"/>
          <w:sz w:val="24"/>
        </w:rPr>
        <w:t xml:space="preserve">the </w:t>
      </w:r>
      <w:r w:rsidR="00121171" w:rsidRPr="0088640C">
        <w:rPr>
          <w:rFonts w:ascii="Times New Roman" w:eastAsia="Calibri" w:hAnsi="Times New Roman" w:cs="Times New Roman"/>
          <w:sz w:val="24"/>
          <w:szCs w:val="24"/>
          <w:lang w:val="en-GB"/>
        </w:rPr>
        <w:t>procedures we have performed</w:t>
      </w:r>
      <w:r w:rsidR="00121171" w:rsidRPr="0088640C">
        <w:rPr>
          <w:rFonts w:ascii="Times New Roman" w:hAnsi="Times New Roman"/>
          <w:sz w:val="24"/>
        </w:rPr>
        <w:t xml:space="preserve">, </w:t>
      </w:r>
      <w:r w:rsidR="00121171">
        <w:rPr>
          <w:rFonts w:ascii="Times New Roman" w:hAnsi="Times New Roman"/>
          <w:sz w:val="24"/>
        </w:rPr>
        <w:t xml:space="preserve">there are </w:t>
      </w:r>
      <w:r w:rsidR="00121171" w:rsidRPr="0088640C">
        <w:rPr>
          <w:rFonts w:ascii="Times New Roman" w:hAnsi="Times New Roman"/>
          <w:sz w:val="24"/>
        </w:rPr>
        <w:t xml:space="preserve">no material misstatements </w:t>
      </w:r>
      <w:r w:rsidR="00121171">
        <w:rPr>
          <w:rFonts w:ascii="Times New Roman" w:hAnsi="Times New Roman"/>
          <w:sz w:val="24"/>
        </w:rPr>
        <w:t xml:space="preserve">we have </w:t>
      </w:r>
      <w:r w:rsidR="00121171" w:rsidRPr="0088640C">
        <w:rPr>
          <w:rFonts w:ascii="Times New Roman" w:hAnsi="Times New Roman"/>
          <w:sz w:val="24"/>
        </w:rPr>
        <w:t xml:space="preserve">to report to you. </w:t>
      </w:r>
    </w:p>
    <w:p w14:paraId="38A0F227" w14:textId="739431F7" w:rsidR="00B52E5C" w:rsidRDefault="00B52E5C" w:rsidP="000151A1">
      <w:pPr>
        <w:spacing w:after="0" w:line="240" w:lineRule="auto"/>
        <w:jc w:val="both"/>
        <w:rPr>
          <w:rFonts w:ascii="Times New Roman" w:hAnsi="Times New Roman"/>
          <w:sz w:val="24"/>
        </w:rPr>
      </w:pPr>
    </w:p>
    <w:p w14:paraId="31633C39" w14:textId="34D2B33E" w:rsidR="0088640C" w:rsidRPr="00F90959" w:rsidRDefault="0088640C" w:rsidP="000151A1">
      <w:pPr>
        <w:spacing w:after="0" w:line="240" w:lineRule="auto"/>
        <w:jc w:val="both"/>
        <w:rPr>
          <w:rFonts w:ascii="Times New Roman" w:eastAsia="Calibri" w:hAnsi="Times New Roman" w:cs="Times New Roman"/>
          <w:sz w:val="24"/>
          <w:lang w:val="en-GB"/>
        </w:rPr>
      </w:pPr>
      <w:r w:rsidRPr="0088640C">
        <w:rPr>
          <w:rFonts w:ascii="Times New Roman" w:hAnsi="Times New Roman"/>
          <w:sz w:val="24"/>
        </w:rPr>
        <w:t>We do not express any form of assurance</w:t>
      </w:r>
      <w:r w:rsidR="00006949">
        <w:rPr>
          <w:rFonts w:ascii="Times New Roman" w:hAnsi="Times New Roman"/>
          <w:sz w:val="24"/>
        </w:rPr>
        <w:t xml:space="preserve"> </w:t>
      </w:r>
      <w:r w:rsidRPr="0088640C">
        <w:rPr>
          <w:rFonts w:ascii="Times New Roman" w:hAnsi="Times New Roman"/>
          <w:sz w:val="24"/>
        </w:rPr>
        <w:t xml:space="preserve">whatsoever on the management report on the </w:t>
      </w:r>
      <w:r w:rsidR="005420B2">
        <w:rPr>
          <w:rFonts w:ascii="Times New Roman" w:hAnsi="Times New Roman"/>
          <w:sz w:val="24"/>
        </w:rPr>
        <w:t>consolidated financial statements</w:t>
      </w:r>
      <w:r w:rsidRPr="0088640C">
        <w:rPr>
          <w:rFonts w:ascii="Times New Roman" w:hAnsi="Times New Roman"/>
          <w:sz w:val="24"/>
        </w:rPr>
        <w:t xml:space="preserve">. </w:t>
      </w:r>
    </w:p>
    <w:p w14:paraId="470A29A7" w14:textId="77777777" w:rsidR="0088640C" w:rsidRPr="00F90959" w:rsidRDefault="0088640C" w:rsidP="000151A1">
      <w:pPr>
        <w:spacing w:after="0" w:line="240" w:lineRule="auto"/>
        <w:jc w:val="both"/>
        <w:rPr>
          <w:rFonts w:ascii="Times New Roman" w:hAnsi="Times New Roman"/>
          <w:sz w:val="24"/>
          <w:lang w:val="en-GB"/>
        </w:rPr>
      </w:pPr>
    </w:p>
    <w:p w14:paraId="6BECC86D" w14:textId="739CA98C" w:rsidR="0088640C" w:rsidRPr="00F90959" w:rsidRDefault="0088640C" w:rsidP="000151A1">
      <w:pPr>
        <w:spacing w:after="0" w:line="240" w:lineRule="auto"/>
        <w:ind w:left="709"/>
        <w:jc w:val="both"/>
        <w:rPr>
          <w:rFonts w:ascii="Times New Roman" w:hAnsi="Times New Roman"/>
          <w:i/>
          <w:sz w:val="24"/>
          <w:lang w:val="en-GB"/>
        </w:rPr>
      </w:pPr>
      <w:r w:rsidRPr="00F90959">
        <w:rPr>
          <w:rFonts w:ascii="Times New Roman" w:hAnsi="Times New Roman"/>
          <w:sz w:val="24"/>
          <w:u w:val="single"/>
          <w:lang w:val="en-GB"/>
        </w:rPr>
        <w:lastRenderedPageBreak/>
        <w:t>[</w:t>
      </w:r>
      <w:r w:rsidR="00006949" w:rsidRPr="00F90959">
        <w:rPr>
          <w:rFonts w:ascii="Times New Roman" w:hAnsi="Times New Roman"/>
          <w:i/>
          <w:sz w:val="24"/>
          <w:highlight w:val="lightGray"/>
          <w:lang w:val="en-GB"/>
        </w:rPr>
        <w:t xml:space="preserve">Paragraph to be used </w:t>
      </w:r>
      <w:r w:rsidR="00006949">
        <w:rPr>
          <w:rFonts w:ascii="Times New Roman" w:hAnsi="Times New Roman"/>
          <w:i/>
          <w:sz w:val="24"/>
          <w:highlight w:val="lightGray"/>
        </w:rPr>
        <w:t>when</w:t>
      </w:r>
      <w:r w:rsidR="00006949" w:rsidRPr="0088640C">
        <w:rPr>
          <w:rFonts w:ascii="Times New Roman" w:hAnsi="Times New Roman"/>
          <w:i/>
          <w:sz w:val="24"/>
          <w:highlight w:val="lightGray"/>
        </w:rPr>
        <w:t xml:space="preserve"> the Company </w:t>
      </w:r>
      <w:r w:rsidR="00006949">
        <w:rPr>
          <w:rFonts w:ascii="Times New Roman" w:hAnsi="Times New Roman"/>
          <w:i/>
          <w:sz w:val="24"/>
          <w:highlight w:val="lightGray"/>
        </w:rPr>
        <w:t>publishes</w:t>
      </w:r>
      <w:r w:rsidR="00006949" w:rsidRPr="0088640C">
        <w:rPr>
          <w:rFonts w:ascii="Times New Roman" w:hAnsi="Times New Roman"/>
          <w:i/>
          <w:sz w:val="24"/>
          <w:highlight w:val="lightGray"/>
        </w:rPr>
        <w:t xml:space="preserve"> non-financial information </w:t>
      </w:r>
      <w:r w:rsidR="00006949">
        <w:rPr>
          <w:rFonts w:ascii="Times New Roman" w:hAnsi="Times New Roman"/>
          <w:i/>
          <w:sz w:val="24"/>
          <w:highlight w:val="lightGray"/>
        </w:rPr>
        <w:t>in accordance with</w:t>
      </w:r>
      <w:r w:rsidR="00006949" w:rsidRPr="0088640C">
        <w:rPr>
          <w:rFonts w:ascii="Times New Roman" w:hAnsi="Times New Roman"/>
          <w:i/>
          <w:sz w:val="24"/>
          <w:highlight w:val="lightGray"/>
        </w:rPr>
        <w:t xml:space="preserve"> </w:t>
      </w:r>
      <w:r w:rsidR="00006949">
        <w:rPr>
          <w:rFonts w:ascii="Times New Roman" w:hAnsi="Times New Roman"/>
          <w:i/>
          <w:sz w:val="24"/>
          <w:highlight w:val="lightGray"/>
        </w:rPr>
        <w:t>a</w:t>
      </w:r>
      <w:r w:rsidRPr="0088640C">
        <w:rPr>
          <w:rFonts w:ascii="Times New Roman" w:hAnsi="Times New Roman"/>
          <w:i/>
          <w:sz w:val="24"/>
          <w:highlight w:val="lightGray"/>
        </w:rPr>
        <w:t xml:space="preserve">rticle 119, § 2 of the Company Code in </w:t>
      </w:r>
      <w:r w:rsidR="00006949">
        <w:rPr>
          <w:rFonts w:ascii="Times New Roman" w:hAnsi="Times New Roman"/>
          <w:i/>
          <w:sz w:val="24"/>
          <w:highlight w:val="lightGray"/>
        </w:rPr>
        <w:t xml:space="preserve">the </w:t>
      </w:r>
      <w:r w:rsidRPr="0088640C">
        <w:rPr>
          <w:rFonts w:ascii="Times New Roman" w:hAnsi="Times New Roman"/>
          <w:i/>
          <w:sz w:val="24"/>
          <w:highlight w:val="lightGray"/>
        </w:rPr>
        <w:t>management report</w:t>
      </w:r>
      <w:r w:rsidRPr="0088640C">
        <w:rPr>
          <w:rFonts w:ascii="Times New Roman" w:hAnsi="Times New Roman"/>
          <w:i/>
          <w:sz w:val="24"/>
        </w:rPr>
        <w:t xml:space="preserve">] </w:t>
      </w:r>
    </w:p>
    <w:p w14:paraId="75D1F8DA" w14:textId="77777777" w:rsidR="0088640C" w:rsidRPr="00F90959" w:rsidRDefault="0088640C" w:rsidP="000151A1">
      <w:pPr>
        <w:spacing w:after="0" w:line="240" w:lineRule="auto"/>
        <w:ind w:left="709"/>
        <w:jc w:val="both"/>
        <w:rPr>
          <w:rFonts w:ascii="Times New Roman" w:hAnsi="Times New Roman"/>
          <w:b/>
          <w:sz w:val="24"/>
          <w:lang w:val="en-GB"/>
        </w:rPr>
      </w:pPr>
    </w:p>
    <w:p w14:paraId="0B117E3C" w14:textId="20848CFD" w:rsidR="00006949" w:rsidRDefault="0088640C" w:rsidP="00F90959">
      <w:pPr>
        <w:spacing w:after="0" w:line="276" w:lineRule="auto"/>
        <w:ind w:left="709"/>
        <w:jc w:val="both"/>
        <w:rPr>
          <w:rFonts w:ascii="Times New Roman" w:eastAsia="Calibri" w:hAnsi="Times New Roman" w:cs="Times New Roman"/>
          <w:sz w:val="24"/>
          <w:lang w:val="en-GB"/>
        </w:rPr>
      </w:pPr>
      <w:r w:rsidRPr="00F90959">
        <w:rPr>
          <w:rFonts w:ascii="Times New Roman" w:hAnsi="Times New Roman"/>
          <w:sz w:val="24"/>
          <w:lang w:val="en-GB"/>
        </w:rPr>
        <w:t xml:space="preserve">The non-financial information required pursuant to </w:t>
      </w:r>
      <w:r w:rsidR="00006949">
        <w:rPr>
          <w:rFonts w:ascii="Times New Roman" w:hAnsi="Times New Roman"/>
          <w:sz w:val="24"/>
        </w:rPr>
        <w:t>a</w:t>
      </w:r>
      <w:r w:rsidRPr="00F90959">
        <w:rPr>
          <w:rFonts w:ascii="Times New Roman" w:hAnsi="Times New Roman"/>
          <w:sz w:val="24"/>
          <w:lang w:val="en-GB"/>
        </w:rPr>
        <w:t>rticle 119, § 2 of the Company Code is included in the managem</w:t>
      </w:r>
      <w:r w:rsidRPr="0088640C">
        <w:rPr>
          <w:rFonts w:ascii="Times New Roman" w:hAnsi="Times New Roman"/>
          <w:sz w:val="24"/>
        </w:rPr>
        <w:t xml:space="preserve">ent report on the </w:t>
      </w:r>
      <w:r w:rsidR="005420B2">
        <w:rPr>
          <w:rFonts w:ascii="Times New Roman" w:hAnsi="Times New Roman"/>
          <w:sz w:val="24"/>
        </w:rPr>
        <w:t>consolidated financial statements</w:t>
      </w:r>
      <w:r w:rsidR="00E1187C">
        <w:rPr>
          <w:rFonts w:ascii="Times New Roman" w:hAnsi="Times New Roman"/>
          <w:sz w:val="24"/>
        </w:rPr>
        <w:t xml:space="preserve">. </w:t>
      </w:r>
      <w:r w:rsidR="00006949">
        <w:rPr>
          <w:rFonts w:ascii="Times New Roman" w:hAnsi="Times New Roman"/>
          <w:sz w:val="24"/>
        </w:rPr>
        <w:t>The Company has prepared</w:t>
      </w:r>
      <w:r w:rsidR="00006949" w:rsidRPr="0088640C">
        <w:rPr>
          <w:rFonts w:ascii="Times New Roman" w:hAnsi="Times New Roman"/>
          <w:sz w:val="24"/>
        </w:rPr>
        <w:t xml:space="preserve"> the non-financial information</w:t>
      </w:r>
      <w:r w:rsidR="00006949">
        <w:rPr>
          <w:rFonts w:ascii="Times New Roman" w:hAnsi="Times New Roman"/>
          <w:sz w:val="24"/>
        </w:rPr>
        <w:t xml:space="preserve"> based </w:t>
      </w:r>
      <w:r w:rsidR="00006949" w:rsidRPr="00F90959">
        <w:rPr>
          <w:rFonts w:ascii="Times New Roman" w:hAnsi="Times New Roman"/>
          <w:sz w:val="24"/>
          <w:lang w:val="en-GB"/>
        </w:rPr>
        <w:t>on [</w:t>
      </w:r>
      <w:r w:rsidR="00006949">
        <w:rPr>
          <w:rFonts w:ascii="Times New Roman" w:hAnsi="Times New Roman"/>
          <w:sz w:val="24"/>
          <w:highlight w:val="lightGray"/>
        </w:rPr>
        <w:t>specify</w:t>
      </w:r>
      <w:r w:rsidR="00006949" w:rsidRPr="0088640C">
        <w:rPr>
          <w:rFonts w:ascii="Times New Roman" w:hAnsi="Times New Roman"/>
          <w:sz w:val="24"/>
          <w:highlight w:val="lightGray"/>
        </w:rPr>
        <w:t xml:space="preserve"> the European or international</w:t>
      </w:r>
      <w:r w:rsidR="00006949">
        <w:rPr>
          <w:rFonts w:ascii="Times New Roman" w:hAnsi="Times New Roman"/>
          <w:sz w:val="24"/>
          <w:highlight w:val="lightGray"/>
        </w:rPr>
        <w:t>ly</w:t>
      </w:r>
      <w:r w:rsidR="00006949" w:rsidRPr="0088640C">
        <w:rPr>
          <w:rFonts w:ascii="Times New Roman" w:hAnsi="Times New Roman"/>
          <w:sz w:val="24"/>
          <w:highlight w:val="lightGray"/>
        </w:rPr>
        <w:t xml:space="preserve"> recognised</w:t>
      </w:r>
      <w:r w:rsidR="00006949">
        <w:rPr>
          <w:rFonts w:ascii="Times New Roman" w:hAnsi="Times New Roman"/>
          <w:sz w:val="24"/>
          <w:highlight w:val="lightGray"/>
        </w:rPr>
        <w:t xml:space="preserve"> reference</w:t>
      </w:r>
      <w:r w:rsidR="00006949" w:rsidRPr="0088640C">
        <w:rPr>
          <w:rFonts w:ascii="Times New Roman" w:hAnsi="Times New Roman"/>
          <w:sz w:val="24"/>
          <w:highlight w:val="lightGray"/>
        </w:rPr>
        <w:t xml:space="preserve"> framework</w:t>
      </w:r>
      <w:r w:rsidR="00006949" w:rsidRPr="0088640C">
        <w:rPr>
          <w:rFonts w:ascii="Times New Roman" w:hAnsi="Times New Roman"/>
          <w:sz w:val="24"/>
        </w:rPr>
        <w:t>].</w:t>
      </w:r>
      <w:r w:rsidR="00D14DA1">
        <w:rPr>
          <w:rFonts w:ascii="Times New Roman" w:hAnsi="Times New Roman"/>
          <w:sz w:val="24"/>
        </w:rPr>
        <w:t xml:space="preserve"> </w:t>
      </w:r>
      <w:r w:rsidR="00B52E5C" w:rsidRPr="007A0C16">
        <w:rPr>
          <w:rFonts w:ascii="Times New Roman" w:hAnsi="Times New Roman"/>
          <w:sz w:val="24"/>
          <w:highlight w:val="lightGray"/>
          <w:lang w:val="en-GB"/>
        </w:rPr>
        <w:t>[</w:t>
      </w:r>
      <w:r w:rsidR="00B52E5C" w:rsidRPr="007A0C16">
        <w:rPr>
          <w:rFonts w:ascii="Times New Roman" w:hAnsi="Times New Roman"/>
          <w:i/>
          <w:sz w:val="24"/>
          <w:highlight w:val="lightGray"/>
          <w:lang w:val="en-GB"/>
        </w:rPr>
        <w:t>Where applicable</w:t>
      </w:r>
      <w:r w:rsidR="00B52E5C">
        <w:rPr>
          <w:rStyle w:val="Voetnootmarkering"/>
          <w:rFonts w:ascii="Times New Roman" w:hAnsi="Times New Roman"/>
          <w:i/>
          <w:sz w:val="24"/>
          <w:highlight w:val="lightGray"/>
          <w:lang w:val="en-GB"/>
        </w:rPr>
        <w:footnoteReference w:id="24"/>
      </w:r>
      <w:r w:rsidR="00B52E5C">
        <w:rPr>
          <w:rFonts w:ascii="Times New Roman" w:hAnsi="Times New Roman"/>
          <w:i/>
          <w:sz w:val="24"/>
          <w:lang w:val="en-GB"/>
        </w:rPr>
        <w:t xml:space="preserve">: </w:t>
      </w:r>
      <w:r w:rsidR="00006949">
        <w:rPr>
          <w:rFonts w:ascii="Times New Roman" w:hAnsi="Times New Roman"/>
          <w:sz w:val="24"/>
          <w:lang w:val="en-GB"/>
        </w:rPr>
        <w:t>However w</w:t>
      </w:r>
      <w:r w:rsidR="00006949" w:rsidRPr="00F90959">
        <w:rPr>
          <w:rFonts w:ascii="Times New Roman" w:hAnsi="Times New Roman"/>
          <w:sz w:val="24"/>
          <w:lang w:val="en-GB"/>
        </w:rPr>
        <w:t>e do not</w:t>
      </w:r>
      <w:r w:rsidR="00006949">
        <w:rPr>
          <w:rFonts w:ascii="Times New Roman" w:hAnsi="Times New Roman"/>
          <w:sz w:val="24"/>
        </w:rPr>
        <w:t xml:space="preserve"> express </w:t>
      </w:r>
      <w:r w:rsidR="00006949" w:rsidRPr="00F90959">
        <w:rPr>
          <w:rFonts w:ascii="Times New Roman" w:hAnsi="Times New Roman"/>
          <w:sz w:val="24"/>
          <w:lang w:val="en-GB"/>
        </w:rPr>
        <w:t xml:space="preserve">an opinion </w:t>
      </w:r>
      <w:r w:rsidR="00006949">
        <w:rPr>
          <w:rFonts w:ascii="Times New Roman" w:hAnsi="Times New Roman"/>
          <w:sz w:val="24"/>
          <w:lang w:val="en-GB"/>
        </w:rPr>
        <w:t xml:space="preserve">as to </w:t>
      </w:r>
      <w:r w:rsidR="00006949" w:rsidRPr="0088640C">
        <w:rPr>
          <w:rFonts w:ascii="Times New Roman" w:hAnsi="Times New Roman"/>
          <w:sz w:val="24"/>
        </w:rPr>
        <w:t xml:space="preserve">whether the non-financial information </w:t>
      </w:r>
      <w:r w:rsidR="00006949">
        <w:rPr>
          <w:rFonts w:ascii="Times New Roman" w:hAnsi="Times New Roman"/>
          <w:sz w:val="24"/>
        </w:rPr>
        <w:t>has been</w:t>
      </w:r>
      <w:r w:rsidR="00006949" w:rsidRPr="0088640C">
        <w:rPr>
          <w:rFonts w:ascii="Times New Roman" w:hAnsi="Times New Roman"/>
          <w:sz w:val="24"/>
        </w:rPr>
        <w:t xml:space="preserve"> prepared, in all material aspects, in </w:t>
      </w:r>
      <w:r w:rsidR="00006949">
        <w:rPr>
          <w:rFonts w:ascii="Times New Roman" w:hAnsi="Times New Roman"/>
          <w:sz w:val="24"/>
        </w:rPr>
        <w:t>accordance</w:t>
      </w:r>
      <w:r w:rsidR="00006949" w:rsidRPr="0088640C">
        <w:rPr>
          <w:rFonts w:ascii="Times New Roman" w:hAnsi="Times New Roman"/>
          <w:sz w:val="24"/>
        </w:rPr>
        <w:t xml:space="preserve"> with [</w:t>
      </w:r>
      <w:r w:rsidR="00006949">
        <w:rPr>
          <w:rFonts w:ascii="Times New Roman" w:hAnsi="Times New Roman"/>
          <w:sz w:val="24"/>
          <w:highlight w:val="lightGray"/>
        </w:rPr>
        <w:t>specify</w:t>
      </w:r>
      <w:r w:rsidR="00006949" w:rsidRPr="0088640C">
        <w:rPr>
          <w:rFonts w:ascii="Times New Roman" w:hAnsi="Times New Roman"/>
          <w:sz w:val="24"/>
          <w:highlight w:val="lightGray"/>
        </w:rPr>
        <w:t xml:space="preserve"> the European or international</w:t>
      </w:r>
      <w:r w:rsidR="00006949">
        <w:rPr>
          <w:rFonts w:ascii="Times New Roman" w:hAnsi="Times New Roman"/>
          <w:sz w:val="24"/>
          <w:highlight w:val="lightGray"/>
        </w:rPr>
        <w:t>ly</w:t>
      </w:r>
      <w:r w:rsidR="00006949" w:rsidRPr="0088640C">
        <w:rPr>
          <w:rFonts w:ascii="Times New Roman" w:hAnsi="Times New Roman"/>
          <w:sz w:val="24"/>
          <w:highlight w:val="lightGray"/>
        </w:rPr>
        <w:t xml:space="preserve"> recognised</w:t>
      </w:r>
      <w:r w:rsidR="00006949">
        <w:rPr>
          <w:rFonts w:ascii="Times New Roman" w:hAnsi="Times New Roman"/>
          <w:sz w:val="24"/>
          <w:highlight w:val="lightGray"/>
        </w:rPr>
        <w:t xml:space="preserve"> reference</w:t>
      </w:r>
      <w:r w:rsidR="00006949" w:rsidRPr="0088640C">
        <w:rPr>
          <w:rFonts w:ascii="Times New Roman" w:hAnsi="Times New Roman"/>
          <w:sz w:val="24"/>
          <w:highlight w:val="lightGray"/>
        </w:rPr>
        <w:t xml:space="preserve"> framework</w:t>
      </w:r>
      <w:r w:rsidR="00006949" w:rsidRPr="0088640C">
        <w:rPr>
          <w:rFonts w:ascii="Times New Roman" w:hAnsi="Times New Roman"/>
          <w:sz w:val="24"/>
        </w:rPr>
        <w:t>] mentioned above.</w:t>
      </w:r>
      <w:r w:rsidR="00006949" w:rsidRPr="0088640C">
        <w:rPr>
          <w:rFonts w:ascii="Times New Roman" w:hAnsi="Times New Roman"/>
          <w:sz w:val="24"/>
          <w:highlight w:val="lightGray"/>
        </w:rPr>
        <w:t>]</w:t>
      </w:r>
      <w:r w:rsidR="00006949" w:rsidRPr="00F90959">
        <w:rPr>
          <w:rFonts w:ascii="Times New Roman" w:hAnsi="Times New Roman"/>
          <w:sz w:val="24"/>
          <w:lang w:val="en-GB"/>
        </w:rPr>
        <w:t xml:space="preserve"> </w:t>
      </w:r>
    </w:p>
    <w:p w14:paraId="39247121" w14:textId="77777777" w:rsidR="00006949" w:rsidRDefault="00006949" w:rsidP="00F90959">
      <w:pPr>
        <w:spacing w:after="0" w:line="276" w:lineRule="auto"/>
        <w:ind w:left="709"/>
        <w:jc w:val="both"/>
        <w:rPr>
          <w:rFonts w:ascii="Times New Roman" w:hAnsi="Times New Roman"/>
          <w:sz w:val="24"/>
          <w:lang w:val="en-GB"/>
        </w:rPr>
      </w:pPr>
    </w:p>
    <w:p w14:paraId="1344BBC2" w14:textId="40FF9171" w:rsidR="0088640C" w:rsidRPr="00F90959" w:rsidRDefault="00006949" w:rsidP="00006949">
      <w:pPr>
        <w:spacing w:after="0" w:line="240" w:lineRule="auto"/>
        <w:ind w:left="709"/>
        <w:jc w:val="both"/>
        <w:rPr>
          <w:rFonts w:ascii="Times New Roman" w:eastAsia="Calibri" w:hAnsi="Times New Roman" w:cs="Times New Roman"/>
          <w:sz w:val="24"/>
          <w:lang w:val="en-GB"/>
        </w:rPr>
      </w:pPr>
      <w:r>
        <w:rPr>
          <w:rFonts w:ascii="Times New Roman" w:hAnsi="Times New Roman"/>
          <w:sz w:val="24"/>
        </w:rPr>
        <w:t>Furthermore</w:t>
      </w:r>
      <w:r w:rsidRPr="0088640C">
        <w:rPr>
          <w:rFonts w:ascii="Times New Roman" w:hAnsi="Times New Roman"/>
          <w:sz w:val="24"/>
        </w:rPr>
        <w:t xml:space="preserve">, we do not express assurance </w:t>
      </w:r>
      <w:r>
        <w:rPr>
          <w:rFonts w:ascii="Times New Roman" w:hAnsi="Times New Roman"/>
          <w:sz w:val="24"/>
        </w:rPr>
        <w:t>on</w:t>
      </w:r>
      <w:r w:rsidRPr="0088640C">
        <w:rPr>
          <w:rFonts w:ascii="Times New Roman" w:hAnsi="Times New Roman"/>
          <w:sz w:val="24"/>
        </w:rPr>
        <w:t xml:space="preserve"> individual elements included in </w:t>
      </w:r>
      <w:r>
        <w:rPr>
          <w:rFonts w:ascii="Times New Roman" w:hAnsi="Times New Roman"/>
          <w:sz w:val="24"/>
        </w:rPr>
        <w:t>this</w:t>
      </w:r>
      <w:r w:rsidRPr="0088640C">
        <w:rPr>
          <w:rFonts w:ascii="Times New Roman" w:hAnsi="Times New Roman"/>
          <w:sz w:val="24"/>
        </w:rPr>
        <w:t xml:space="preserve"> non-financial information.</w:t>
      </w:r>
    </w:p>
    <w:p w14:paraId="4EE3BEFE" w14:textId="77777777" w:rsidR="0088640C" w:rsidRPr="00F90959" w:rsidRDefault="0088640C" w:rsidP="000151A1">
      <w:pPr>
        <w:spacing w:after="0" w:line="240" w:lineRule="auto"/>
        <w:ind w:left="709"/>
        <w:jc w:val="both"/>
        <w:rPr>
          <w:rFonts w:ascii="Times New Roman" w:hAnsi="Times New Roman"/>
          <w:sz w:val="24"/>
          <w:lang w:val="en-GB"/>
        </w:rPr>
      </w:pPr>
    </w:p>
    <w:p w14:paraId="1222F4FC" w14:textId="7DCEA91C" w:rsidR="0088640C" w:rsidRPr="00F90959" w:rsidRDefault="0088640C" w:rsidP="000151A1">
      <w:pPr>
        <w:spacing w:after="0" w:line="240" w:lineRule="auto"/>
        <w:ind w:left="709"/>
        <w:jc w:val="both"/>
        <w:rPr>
          <w:rFonts w:ascii="Times New Roman" w:hAnsi="Times New Roman"/>
          <w:i/>
          <w:sz w:val="24"/>
          <w:lang w:val="en-GB"/>
        </w:rPr>
      </w:pPr>
      <w:r w:rsidRPr="00F90959">
        <w:rPr>
          <w:rFonts w:ascii="Times New Roman" w:hAnsi="Times New Roman"/>
          <w:sz w:val="24"/>
          <w:lang w:val="en-GB"/>
        </w:rPr>
        <w:t>[</w:t>
      </w:r>
      <w:r w:rsidR="00006949" w:rsidRPr="00F90959">
        <w:rPr>
          <w:rFonts w:ascii="Times New Roman" w:hAnsi="Times New Roman"/>
          <w:i/>
          <w:sz w:val="24"/>
          <w:highlight w:val="lightGray"/>
          <w:lang w:val="en-GB"/>
        </w:rPr>
        <w:t xml:space="preserve">Paragraph to be used </w:t>
      </w:r>
      <w:r w:rsidR="00006949">
        <w:rPr>
          <w:rFonts w:ascii="Times New Roman" w:hAnsi="Times New Roman"/>
          <w:i/>
          <w:sz w:val="24"/>
          <w:highlight w:val="lightGray"/>
        </w:rPr>
        <w:t>when</w:t>
      </w:r>
      <w:r w:rsidR="00006949" w:rsidRPr="0088640C">
        <w:rPr>
          <w:rFonts w:ascii="Times New Roman" w:hAnsi="Times New Roman"/>
          <w:i/>
          <w:sz w:val="24"/>
          <w:highlight w:val="lightGray"/>
        </w:rPr>
        <w:t xml:space="preserve"> the Company </w:t>
      </w:r>
      <w:r w:rsidR="00006949">
        <w:rPr>
          <w:rFonts w:ascii="Times New Roman" w:hAnsi="Times New Roman"/>
          <w:i/>
          <w:sz w:val="24"/>
          <w:highlight w:val="lightGray"/>
        </w:rPr>
        <w:t>publishes</w:t>
      </w:r>
      <w:r w:rsidR="00006949" w:rsidRPr="0088640C">
        <w:rPr>
          <w:rFonts w:ascii="Times New Roman" w:hAnsi="Times New Roman"/>
          <w:i/>
          <w:sz w:val="24"/>
          <w:highlight w:val="lightGray"/>
        </w:rPr>
        <w:t xml:space="preserve"> non-financial information </w:t>
      </w:r>
      <w:r w:rsidR="00006949">
        <w:rPr>
          <w:rFonts w:ascii="Times New Roman" w:hAnsi="Times New Roman"/>
          <w:i/>
          <w:sz w:val="24"/>
          <w:highlight w:val="lightGray"/>
        </w:rPr>
        <w:t>in accordance with a</w:t>
      </w:r>
      <w:r w:rsidRPr="0088640C">
        <w:rPr>
          <w:rFonts w:ascii="Times New Roman" w:hAnsi="Times New Roman"/>
          <w:i/>
          <w:sz w:val="24"/>
          <w:highlight w:val="lightGray"/>
        </w:rPr>
        <w:t xml:space="preserve">rticle 119, § 2 of the Company Code in a separate report attached to the management report on the </w:t>
      </w:r>
      <w:r w:rsidR="005420B2">
        <w:rPr>
          <w:rFonts w:ascii="Times New Roman" w:hAnsi="Times New Roman"/>
          <w:i/>
          <w:sz w:val="24"/>
          <w:highlight w:val="lightGray"/>
        </w:rPr>
        <w:t>consolidated financial statements</w:t>
      </w:r>
      <w:r w:rsidRPr="0088640C">
        <w:rPr>
          <w:rFonts w:ascii="Times New Roman" w:hAnsi="Times New Roman"/>
          <w:sz w:val="24"/>
        </w:rPr>
        <w:t>]</w:t>
      </w:r>
      <w:r w:rsidRPr="0088640C">
        <w:rPr>
          <w:rFonts w:ascii="Times New Roman" w:hAnsi="Times New Roman"/>
          <w:i/>
          <w:sz w:val="24"/>
        </w:rPr>
        <w:t xml:space="preserve"> </w:t>
      </w:r>
    </w:p>
    <w:p w14:paraId="621D31CD" w14:textId="77777777" w:rsidR="0088640C" w:rsidRPr="00F90959" w:rsidRDefault="0088640C" w:rsidP="000151A1">
      <w:pPr>
        <w:spacing w:after="0" w:line="240" w:lineRule="auto"/>
        <w:ind w:left="709"/>
        <w:jc w:val="both"/>
        <w:rPr>
          <w:rFonts w:ascii="Times New Roman" w:hAnsi="Times New Roman"/>
          <w:sz w:val="24"/>
          <w:lang w:val="en-GB"/>
        </w:rPr>
      </w:pPr>
    </w:p>
    <w:p w14:paraId="37ABA484" w14:textId="4CA71880" w:rsidR="008646EB" w:rsidRDefault="0088640C" w:rsidP="00F90959">
      <w:pPr>
        <w:spacing w:after="0" w:line="276" w:lineRule="auto"/>
        <w:ind w:left="709"/>
        <w:jc w:val="both"/>
        <w:rPr>
          <w:rFonts w:ascii="Times New Roman" w:eastAsia="Calibri" w:hAnsi="Times New Roman" w:cs="Times New Roman"/>
          <w:sz w:val="24"/>
          <w:lang w:val="en-GB"/>
        </w:rPr>
      </w:pPr>
      <w:r w:rsidRPr="00F90959">
        <w:rPr>
          <w:rFonts w:ascii="Times New Roman" w:hAnsi="Times New Roman"/>
          <w:sz w:val="24"/>
          <w:lang w:val="en-GB"/>
        </w:rPr>
        <w:t xml:space="preserve">The non-financial information required pursuant to </w:t>
      </w:r>
      <w:r w:rsidR="00006949">
        <w:rPr>
          <w:rFonts w:ascii="Times New Roman" w:hAnsi="Times New Roman"/>
          <w:sz w:val="24"/>
        </w:rPr>
        <w:t>a</w:t>
      </w:r>
      <w:r w:rsidRPr="00F90959">
        <w:rPr>
          <w:rFonts w:ascii="Times New Roman" w:hAnsi="Times New Roman"/>
          <w:sz w:val="24"/>
          <w:lang w:val="en-GB"/>
        </w:rPr>
        <w:t>rticle 119, § 2 of the Company Code is included in a report that is se</w:t>
      </w:r>
      <w:r w:rsidRPr="0088640C">
        <w:rPr>
          <w:rFonts w:ascii="Times New Roman" w:hAnsi="Times New Roman"/>
          <w:sz w:val="24"/>
        </w:rPr>
        <w:t>parate from the management report on the consolidated financial statements. Th</w:t>
      </w:r>
      <w:r w:rsidR="00006949">
        <w:rPr>
          <w:rFonts w:ascii="Times New Roman" w:hAnsi="Times New Roman"/>
          <w:sz w:val="24"/>
        </w:rPr>
        <w:t>is</w:t>
      </w:r>
      <w:r w:rsidRPr="00F90959">
        <w:rPr>
          <w:rFonts w:ascii="Times New Roman" w:hAnsi="Times New Roman"/>
          <w:sz w:val="24"/>
          <w:lang w:val="en-GB"/>
        </w:rPr>
        <w:t xml:space="preserve"> report on non-financial information contains the info</w:t>
      </w:r>
      <w:r w:rsidRPr="0088640C">
        <w:rPr>
          <w:rFonts w:ascii="Times New Roman" w:hAnsi="Times New Roman"/>
          <w:sz w:val="24"/>
        </w:rPr>
        <w:t xml:space="preserve">rmation required pursuant to </w:t>
      </w:r>
      <w:r w:rsidR="00A02480">
        <w:rPr>
          <w:rFonts w:ascii="Times New Roman" w:hAnsi="Times New Roman"/>
          <w:sz w:val="24"/>
        </w:rPr>
        <w:t>a</w:t>
      </w:r>
      <w:r w:rsidR="00A02480" w:rsidRPr="00F90959">
        <w:rPr>
          <w:rFonts w:ascii="Times New Roman" w:hAnsi="Times New Roman"/>
          <w:sz w:val="24"/>
          <w:lang w:val="en-GB"/>
        </w:rPr>
        <w:t>rticle </w:t>
      </w:r>
      <w:r w:rsidRPr="0088640C">
        <w:rPr>
          <w:rFonts w:ascii="Times New Roman" w:hAnsi="Times New Roman"/>
          <w:sz w:val="24"/>
        </w:rPr>
        <w:t xml:space="preserve">119, § 2 of the Company Code and </w:t>
      </w:r>
      <w:r w:rsidR="00006949">
        <w:rPr>
          <w:rFonts w:ascii="Times New Roman" w:hAnsi="Times New Roman"/>
          <w:sz w:val="24"/>
        </w:rPr>
        <w:t>agrees</w:t>
      </w:r>
      <w:r w:rsidR="00006949" w:rsidRPr="0088640C">
        <w:rPr>
          <w:rFonts w:ascii="Times New Roman" w:hAnsi="Times New Roman"/>
          <w:sz w:val="24"/>
        </w:rPr>
        <w:t xml:space="preserve"> </w:t>
      </w:r>
      <w:r w:rsidRPr="0088640C">
        <w:rPr>
          <w:rFonts w:ascii="Times New Roman" w:hAnsi="Times New Roman"/>
          <w:sz w:val="24"/>
        </w:rPr>
        <w:t xml:space="preserve">with the </w:t>
      </w:r>
      <w:r w:rsidR="005420B2">
        <w:rPr>
          <w:rFonts w:ascii="Times New Roman" w:hAnsi="Times New Roman"/>
          <w:sz w:val="24"/>
        </w:rPr>
        <w:t>consolidated financial statements</w:t>
      </w:r>
      <w:r w:rsidRPr="0088640C">
        <w:rPr>
          <w:rFonts w:ascii="Times New Roman" w:hAnsi="Times New Roman"/>
          <w:sz w:val="24"/>
        </w:rPr>
        <w:t xml:space="preserve"> for the same </w:t>
      </w:r>
      <w:r w:rsidR="007332BC">
        <w:rPr>
          <w:rFonts w:ascii="Times New Roman" w:hAnsi="Times New Roman"/>
          <w:sz w:val="24"/>
        </w:rPr>
        <w:t>year</w:t>
      </w:r>
      <w:r w:rsidRPr="0088640C">
        <w:rPr>
          <w:rFonts w:ascii="Times New Roman" w:hAnsi="Times New Roman"/>
          <w:sz w:val="24"/>
        </w:rPr>
        <w:t>.</w:t>
      </w:r>
      <w:r w:rsidR="00BD4725">
        <w:rPr>
          <w:rFonts w:ascii="Times New Roman" w:hAnsi="Times New Roman"/>
          <w:sz w:val="24"/>
        </w:rPr>
        <w:t xml:space="preserve"> </w:t>
      </w:r>
      <w:r w:rsidR="008646EB">
        <w:rPr>
          <w:rFonts w:ascii="Times New Roman" w:hAnsi="Times New Roman"/>
          <w:sz w:val="24"/>
        </w:rPr>
        <w:t>The Company has prepared</w:t>
      </w:r>
      <w:r w:rsidR="008646EB" w:rsidRPr="005E2D6B">
        <w:rPr>
          <w:rFonts w:ascii="Times New Roman" w:hAnsi="Times New Roman"/>
          <w:sz w:val="24"/>
          <w:lang w:val="en-GB"/>
        </w:rPr>
        <w:t xml:space="preserve"> </w:t>
      </w:r>
      <w:r w:rsidR="008646EB" w:rsidRPr="0088640C">
        <w:rPr>
          <w:rFonts w:ascii="Times New Roman" w:hAnsi="Times New Roman"/>
          <w:sz w:val="24"/>
        </w:rPr>
        <w:t>the non-financial information</w:t>
      </w:r>
      <w:r w:rsidR="008646EB">
        <w:rPr>
          <w:rFonts w:ascii="Times New Roman" w:hAnsi="Times New Roman"/>
          <w:sz w:val="24"/>
        </w:rPr>
        <w:t xml:space="preserve"> </w:t>
      </w:r>
      <w:r w:rsidR="008646EB">
        <w:rPr>
          <w:rFonts w:ascii="Times New Roman" w:hAnsi="Times New Roman"/>
          <w:sz w:val="24"/>
          <w:lang w:val="en-GB"/>
        </w:rPr>
        <w:t>based</w:t>
      </w:r>
      <w:r w:rsidR="008646EB" w:rsidRPr="00F90959">
        <w:rPr>
          <w:rFonts w:ascii="Times New Roman" w:hAnsi="Times New Roman"/>
          <w:sz w:val="24"/>
          <w:lang w:val="en-GB"/>
        </w:rPr>
        <w:t xml:space="preserve"> on [</w:t>
      </w:r>
      <w:r w:rsidR="008646EB">
        <w:rPr>
          <w:rFonts w:ascii="Times New Roman" w:hAnsi="Times New Roman"/>
          <w:sz w:val="24"/>
          <w:highlight w:val="lightGray"/>
        </w:rPr>
        <w:t>specify</w:t>
      </w:r>
      <w:r w:rsidR="008646EB" w:rsidRPr="0088640C">
        <w:rPr>
          <w:rFonts w:ascii="Times New Roman" w:hAnsi="Times New Roman"/>
          <w:sz w:val="24"/>
          <w:highlight w:val="lightGray"/>
        </w:rPr>
        <w:t xml:space="preserve"> the European or international</w:t>
      </w:r>
      <w:r w:rsidR="008646EB">
        <w:rPr>
          <w:rFonts w:ascii="Times New Roman" w:hAnsi="Times New Roman"/>
          <w:sz w:val="24"/>
          <w:highlight w:val="lightGray"/>
        </w:rPr>
        <w:t>ly</w:t>
      </w:r>
      <w:r w:rsidR="008646EB" w:rsidRPr="0088640C">
        <w:rPr>
          <w:rFonts w:ascii="Times New Roman" w:hAnsi="Times New Roman"/>
          <w:sz w:val="24"/>
          <w:highlight w:val="lightGray"/>
        </w:rPr>
        <w:t xml:space="preserve"> recognised</w:t>
      </w:r>
      <w:r w:rsidR="008646EB">
        <w:rPr>
          <w:rFonts w:ascii="Times New Roman" w:hAnsi="Times New Roman"/>
          <w:sz w:val="24"/>
          <w:highlight w:val="lightGray"/>
        </w:rPr>
        <w:t xml:space="preserve"> reference</w:t>
      </w:r>
      <w:r w:rsidR="008646EB" w:rsidRPr="0088640C">
        <w:rPr>
          <w:rFonts w:ascii="Times New Roman" w:hAnsi="Times New Roman"/>
          <w:sz w:val="24"/>
          <w:highlight w:val="lightGray"/>
        </w:rPr>
        <w:t xml:space="preserve"> framework</w:t>
      </w:r>
      <w:r w:rsidR="008646EB" w:rsidRPr="0088640C">
        <w:rPr>
          <w:rFonts w:ascii="Times New Roman" w:hAnsi="Times New Roman"/>
          <w:sz w:val="24"/>
        </w:rPr>
        <w:t xml:space="preserve">]. </w:t>
      </w:r>
      <w:r w:rsidR="00FC3604" w:rsidRPr="007A0C16">
        <w:rPr>
          <w:rFonts w:ascii="Times New Roman" w:hAnsi="Times New Roman"/>
          <w:sz w:val="24"/>
          <w:highlight w:val="lightGray"/>
        </w:rPr>
        <w:t>[</w:t>
      </w:r>
      <w:r w:rsidR="00FC3604" w:rsidRPr="007A0C16">
        <w:rPr>
          <w:rFonts w:ascii="Times New Roman" w:hAnsi="Times New Roman"/>
          <w:i/>
          <w:sz w:val="24"/>
          <w:highlight w:val="lightGray"/>
        </w:rPr>
        <w:t>Where applicable</w:t>
      </w:r>
      <w:r w:rsidR="00FC3604">
        <w:rPr>
          <w:rStyle w:val="Voetnootmarkering"/>
          <w:rFonts w:ascii="Times New Roman" w:hAnsi="Times New Roman"/>
          <w:i/>
          <w:sz w:val="24"/>
          <w:highlight w:val="lightGray"/>
        </w:rPr>
        <w:footnoteReference w:id="25"/>
      </w:r>
      <w:r w:rsidR="00FC3604">
        <w:rPr>
          <w:rFonts w:ascii="Times New Roman" w:hAnsi="Times New Roman"/>
          <w:i/>
          <w:sz w:val="24"/>
          <w:lang w:val="en-GB"/>
        </w:rPr>
        <w:t xml:space="preserve">: </w:t>
      </w:r>
      <w:r w:rsidR="008646EB">
        <w:rPr>
          <w:rFonts w:ascii="Times New Roman" w:hAnsi="Times New Roman"/>
          <w:sz w:val="24"/>
          <w:lang w:val="en-GB"/>
        </w:rPr>
        <w:t>However, w</w:t>
      </w:r>
      <w:r w:rsidR="008646EB" w:rsidRPr="00F90959">
        <w:rPr>
          <w:rFonts w:ascii="Times New Roman" w:hAnsi="Times New Roman"/>
          <w:sz w:val="24"/>
          <w:lang w:val="en-GB"/>
        </w:rPr>
        <w:t>e do not</w:t>
      </w:r>
      <w:r w:rsidR="008646EB">
        <w:rPr>
          <w:rFonts w:ascii="Times New Roman" w:hAnsi="Times New Roman"/>
          <w:sz w:val="24"/>
        </w:rPr>
        <w:t xml:space="preserve"> express</w:t>
      </w:r>
      <w:r w:rsidR="008646EB" w:rsidRPr="0088640C">
        <w:rPr>
          <w:rFonts w:ascii="Times New Roman" w:hAnsi="Times New Roman"/>
          <w:sz w:val="24"/>
        </w:rPr>
        <w:t xml:space="preserve"> </w:t>
      </w:r>
      <w:r w:rsidR="008646EB">
        <w:rPr>
          <w:rFonts w:ascii="Times New Roman" w:hAnsi="Times New Roman"/>
          <w:sz w:val="24"/>
        </w:rPr>
        <w:t xml:space="preserve">as to </w:t>
      </w:r>
      <w:r w:rsidR="008646EB" w:rsidRPr="0088640C">
        <w:rPr>
          <w:rFonts w:ascii="Times New Roman" w:hAnsi="Times New Roman"/>
          <w:sz w:val="24"/>
        </w:rPr>
        <w:t xml:space="preserve">whether the non-financial information </w:t>
      </w:r>
      <w:r w:rsidR="008646EB">
        <w:rPr>
          <w:rFonts w:ascii="Times New Roman" w:hAnsi="Times New Roman"/>
          <w:sz w:val="24"/>
        </w:rPr>
        <w:t>has been</w:t>
      </w:r>
      <w:r w:rsidR="008646EB" w:rsidRPr="0088640C">
        <w:rPr>
          <w:rFonts w:ascii="Times New Roman" w:hAnsi="Times New Roman"/>
          <w:sz w:val="24"/>
        </w:rPr>
        <w:t xml:space="preserve"> prepared, in all material aspects, in </w:t>
      </w:r>
      <w:r w:rsidR="008646EB">
        <w:rPr>
          <w:rFonts w:ascii="Times New Roman" w:hAnsi="Times New Roman"/>
          <w:sz w:val="24"/>
        </w:rPr>
        <w:t>accordance</w:t>
      </w:r>
      <w:r w:rsidR="008646EB" w:rsidRPr="0088640C">
        <w:rPr>
          <w:rFonts w:ascii="Times New Roman" w:hAnsi="Times New Roman"/>
          <w:sz w:val="24"/>
        </w:rPr>
        <w:t xml:space="preserve"> with [</w:t>
      </w:r>
      <w:r w:rsidR="008646EB">
        <w:rPr>
          <w:rFonts w:ascii="Times New Roman" w:hAnsi="Times New Roman"/>
          <w:sz w:val="24"/>
          <w:highlight w:val="lightGray"/>
        </w:rPr>
        <w:t>specify</w:t>
      </w:r>
      <w:r w:rsidR="008646EB" w:rsidRPr="0088640C">
        <w:rPr>
          <w:rFonts w:ascii="Times New Roman" w:hAnsi="Times New Roman"/>
          <w:sz w:val="24"/>
          <w:highlight w:val="lightGray"/>
        </w:rPr>
        <w:t xml:space="preserve"> the European or international</w:t>
      </w:r>
      <w:r w:rsidR="008646EB">
        <w:rPr>
          <w:rFonts w:ascii="Times New Roman" w:hAnsi="Times New Roman"/>
          <w:sz w:val="24"/>
          <w:highlight w:val="lightGray"/>
        </w:rPr>
        <w:t>ly</w:t>
      </w:r>
      <w:r w:rsidR="008646EB" w:rsidRPr="0088640C">
        <w:rPr>
          <w:rFonts w:ascii="Times New Roman" w:hAnsi="Times New Roman"/>
          <w:sz w:val="24"/>
          <w:highlight w:val="lightGray"/>
        </w:rPr>
        <w:t xml:space="preserve"> recognised</w:t>
      </w:r>
      <w:r w:rsidR="008646EB">
        <w:rPr>
          <w:rFonts w:ascii="Times New Roman" w:hAnsi="Times New Roman"/>
          <w:sz w:val="24"/>
          <w:highlight w:val="lightGray"/>
        </w:rPr>
        <w:t xml:space="preserve"> reference</w:t>
      </w:r>
      <w:r w:rsidR="008646EB" w:rsidRPr="0088640C" w:rsidDel="005E2D6B">
        <w:rPr>
          <w:rFonts w:ascii="Times New Roman" w:hAnsi="Times New Roman"/>
          <w:sz w:val="24"/>
          <w:highlight w:val="lightGray"/>
        </w:rPr>
        <w:t xml:space="preserve"> </w:t>
      </w:r>
      <w:r w:rsidR="008646EB" w:rsidRPr="0088640C">
        <w:rPr>
          <w:rFonts w:ascii="Times New Roman" w:hAnsi="Times New Roman"/>
          <w:sz w:val="24"/>
          <w:highlight w:val="lightGray"/>
        </w:rPr>
        <w:t>framework</w:t>
      </w:r>
      <w:r w:rsidR="008646EB" w:rsidRPr="0088640C">
        <w:rPr>
          <w:rFonts w:ascii="Times New Roman" w:hAnsi="Times New Roman"/>
          <w:sz w:val="24"/>
        </w:rPr>
        <w:t>] mentioned in the management report.</w:t>
      </w:r>
      <w:r w:rsidR="008646EB" w:rsidRPr="0088640C">
        <w:rPr>
          <w:rFonts w:ascii="Times New Roman" w:hAnsi="Times New Roman"/>
          <w:sz w:val="24"/>
          <w:highlight w:val="lightGray"/>
        </w:rPr>
        <w:t>]</w:t>
      </w:r>
      <w:r w:rsidR="008646EB" w:rsidRPr="00F90959">
        <w:rPr>
          <w:rFonts w:ascii="Times New Roman" w:hAnsi="Times New Roman"/>
          <w:sz w:val="24"/>
          <w:lang w:val="en-GB"/>
        </w:rPr>
        <w:t xml:space="preserve"> </w:t>
      </w:r>
    </w:p>
    <w:p w14:paraId="57329AD9" w14:textId="77777777" w:rsidR="008646EB" w:rsidRDefault="008646EB" w:rsidP="00F90959">
      <w:pPr>
        <w:spacing w:after="0" w:line="276" w:lineRule="auto"/>
        <w:ind w:left="709"/>
        <w:jc w:val="both"/>
        <w:rPr>
          <w:rFonts w:ascii="Times New Roman" w:hAnsi="Times New Roman"/>
          <w:sz w:val="24"/>
          <w:lang w:val="en-GB"/>
        </w:rPr>
      </w:pPr>
    </w:p>
    <w:p w14:paraId="4B6B6BCB" w14:textId="77777777" w:rsidR="008646EB" w:rsidRPr="00C71931" w:rsidRDefault="008646EB" w:rsidP="008646EB">
      <w:pPr>
        <w:spacing w:after="0" w:line="276" w:lineRule="auto"/>
        <w:ind w:left="709"/>
        <w:jc w:val="both"/>
        <w:rPr>
          <w:rFonts w:ascii="Times New Roman" w:eastAsia="Calibri" w:hAnsi="Times New Roman" w:cs="Times New Roman"/>
          <w:sz w:val="24"/>
          <w:lang w:val="en-GB"/>
        </w:rPr>
      </w:pPr>
      <w:r>
        <w:rPr>
          <w:rFonts w:ascii="Times New Roman" w:hAnsi="Times New Roman"/>
          <w:sz w:val="24"/>
          <w:lang w:val="en-GB"/>
        </w:rPr>
        <w:t>Furthermore</w:t>
      </w:r>
      <w:r w:rsidRPr="00C71931">
        <w:rPr>
          <w:rFonts w:ascii="Times New Roman" w:hAnsi="Times New Roman"/>
          <w:sz w:val="24"/>
          <w:lang w:val="en-GB"/>
        </w:rPr>
        <w:t xml:space="preserve">, we do not express assurance </w:t>
      </w:r>
      <w:r>
        <w:rPr>
          <w:rFonts w:ascii="Times New Roman" w:hAnsi="Times New Roman"/>
          <w:sz w:val="24"/>
          <w:lang w:val="en-GB"/>
        </w:rPr>
        <w:t>on</w:t>
      </w:r>
      <w:r w:rsidRPr="00C71931">
        <w:rPr>
          <w:rFonts w:ascii="Times New Roman" w:hAnsi="Times New Roman"/>
          <w:sz w:val="24"/>
          <w:lang w:val="en-GB"/>
        </w:rPr>
        <w:t xml:space="preserve"> individual</w:t>
      </w:r>
      <w:r w:rsidRPr="0088640C">
        <w:rPr>
          <w:rFonts w:ascii="Times New Roman" w:hAnsi="Times New Roman"/>
          <w:sz w:val="24"/>
        </w:rPr>
        <w:t xml:space="preserve"> elements included in </w:t>
      </w:r>
      <w:r>
        <w:rPr>
          <w:rFonts w:ascii="Times New Roman" w:hAnsi="Times New Roman"/>
          <w:sz w:val="24"/>
        </w:rPr>
        <w:t>this</w:t>
      </w:r>
      <w:r w:rsidRPr="0088640C">
        <w:rPr>
          <w:rFonts w:ascii="Times New Roman" w:hAnsi="Times New Roman"/>
          <w:sz w:val="24"/>
        </w:rPr>
        <w:t xml:space="preserve"> non-financial information. </w:t>
      </w:r>
    </w:p>
    <w:p w14:paraId="73133956" w14:textId="2B6CE4AB" w:rsidR="008646EB" w:rsidRPr="00F90959" w:rsidRDefault="008646EB" w:rsidP="00F90959">
      <w:pPr>
        <w:spacing w:after="0" w:line="276" w:lineRule="auto"/>
        <w:ind w:left="709"/>
        <w:jc w:val="both"/>
        <w:rPr>
          <w:rFonts w:ascii="Times New Roman" w:eastAsia="Calibri" w:hAnsi="Times New Roman" w:cs="Times New Roman"/>
          <w:sz w:val="24"/>
          <w:lang w:val="en-GB"/>
        </w:rPr>
      </w:pPr>
    </w:p>
    <w:p w14:paraId="16B9F159" w14:textId="77777777" w:rsidR="0088640C" w:rsidRPr="00F90959" w:rsidRDefault="0088640C" w:rsidP="000151A1">
      <w:pPr>
        <w:spacing w:after="0" w:line="240" w:lineRule="auto"/>
        <w:jc w:val="both"/>
        <w:rPr>
          <w:rFonts w:ascii="Times New Roman" w:hAnsi="Times New Roman"/>
          <w:sz w:val="24"/>
          <w:lang w:val="en-GB"/>
        </w:rPr>
      </w:pPr>
    </w:p>
    <w:p w14:paraId="766CB05B" w14:textId="6009E434" w:rsidR="0088640C" w:rsidRPr="00F90959" w:rsidRDefault="0088640C" w:rsidP="000151A1">
      <w:pPr>
        <w:spacing w:after="0" w:line="240" w:lineRule="auto"/>
        <w:jc w:val="both"/>
        <w:rPr>
          <w:rFonts w:ascii="Times New Roman" w:hAnsi="Times New Roman"/>
          <w:i/>
          <w:sz w:val="24"/>
          <w:highlight w:val="lightGray"/>
          <w:lang w:val="en-GB"/>
        </w:rPr>
      </w:pPr>
      <w:r w:rsidRPr="00F90959">
        <w:rPr>
          <w:rFonts w:ascii="Times New Roman" w:hAnsi="Times New Roman"/>
          <w:sz w:val="24"/>
          <w:lang w:val="en-GB"/>
        </w:rPr>
        <w:t>[</w:t>
      </w:r>
      <w:r w:rsidRPr="00F90959">
        <w:rPr>
          <w:rFonts w:ascii="Times New Roman" w:hAnsi="Times New Roman"/>
          <w:i/>
          <w:sz w:val="24"/>
          <w:highlight w:val="lightGray"/>
          <w:lang w:val="en-GB"/>
        </w:rPr>
        <w:t xml:space="preserve">Paragraph to be used </w:t>
      </w:r>
      <w:r w:rsidR="008646EB">
        <w:rPr>
          <w:rFonts w:ascii="Times New Roman" w:hAnsi="Times New Roman"/>
          <w:i/>
          <w:sz w:val="24"/>
          <w:highlight w:val="lightGray"/>
        </w:rPr>
        <w:t>when</w:t>
      </w:r>
      <w:r w:rsidR="008646EB" w:rsidRPr="0088640C">
        <w:rPr>
          <w:rFonts w:ascii="Times New Roman" w:hAnsi="Times New Roman"/>
          <w:i/>
          <w:sz w:val="24"/>
          <w:highlight w:val="lightGray"/>
        </w:rPr>
        <w:t xml:space="preserve"> </w:t>
      </w:r>
      <w:r w:rsidRPr="0088640C">
        <w:rPr>
          <w:rFonts w:ascii="Times New Roman" w:hAnsi="Times New Roman"/>
          <w:i/>
          <w:sz w:val="24"/>
          <w:highlight w:val="lightGray"/>
        </w:rPr>
        <w:t>the Company publishes an annual report</w:t>
      </w:r>
      <w:r w:rsidR="00FC3604">
        <w:rPr>
          <w:rFonts w:ascii="Times New Roman" w:hAnsi="Times New Roman"/>
          <w:i/>
          <w:sz w:val="24"/>
          <w:highlight w:val="lightGray"/>
        </w:rPr>
        <w:t xml:space="preserve"> on the </w:t>
      </w:r>
      <w:r w:rsidR="005420B2">
        <w:rPr>
          <w:rFonts w:ascii="Times New Roman" w:hAnsi="Times New Roman"/>
          <w:i/>
          <w:sz w:val="24"/>
          <w:highlight w:val="lightGray"/>
        </w:rPr>
        <w:t>consolidated financial statements</w:t>
      </w:r>
      <w:r w:rsidRPr="0088640C">
        <w:rPr>
          <w:rFonts w:ascii="Times New Roman" w:hAnsi="Times New Roman"/>
          <w:i/>
          <w:sz w:val="24"/>
          <w:highlight w:val="lightGray"/>
        </w:rPr>
        <w:t xml:space="preserve"> </w:t>
      </w:r>
      <w:r w:rsidR="008646EB">
        <w:rPr>
          <w:rFonts w:ascii="Times New Roman" w:hAnsi="Times New Roman"/>
          <w:i/>
          <w:sz w:val="24"/>
          <w:highlight w:val="lightGray"/>
        </w:rPr>
        <w:t>including the</w:t>
      </w:r>
      <w:r w:rsidRPr="0088640C">
        <w:rPr>
          <w:rFonts w:ascii="Times New Roman" w:hAnsi="Times New Roman"/>
          <w:i/>
          <w:sz w:val="24"/>
          <w:highlight w:val="lightGray"/>
        </w:rPr>
        <w:t xml:space="preserve"> management report</w:t>
      </w:r>
      <w:r w:rsidRPr="0088640C">
        <w:rPr>
          <w:highlight w:val="lightGray"/>
        </w:rPr>
        <w:t xml:space="preserve"> </w:t>
      </w:r>
      <w:r w:rsidRPr="0088640C">
        <w:rPr>
          <w:rFonts w:ascii="Times New Roman" w:hAnsi="Times New Roman"/>
          <w:i/>
          <w:sz w:val="24"/>
          <w:highlight w:val="lightGray"/>
        </w:rPr>
        <w:t xml:space="preserve">on the </w:t>
      </w:r>
      <w:r w:rsidR="005420B2">
        <w:rPr>
          <w:rFonts w:ascii="Times New Roman" w:hAnsi="Times New Roman"/>
          <w:i/>
          <w:sz w:val="24"/>
          <w:highlight w:val="lightGray"/>
        </w:rPr>
        <w:t>consolidated financial statements</w:t>
      </w:r>
      <w:r w:rsidRPr="0088640C">
        <w:rPr>
          <w:rFonts w:ascii="Times New Roman" w:hAnsi="Times New Roman"/>
          <w:sz w:val="24"/>
          <w:highlight w:val="lightGray"/>
        </w:rPr>
        <w:t>]</w:t>
      </w:r>
    </w:p>
    <w:p w14:paraId="42B688C5" w14:textId="0FD807BC"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In the context of our audit of the </w:t>
      </w:r>
      <w:r w:rsidR="005420B2">
        <w:rPr>
          <w:rFonts w:ascii="Times New Roman" w:hAnsi="Times New Roman"/>
          <w:sz w:val="24"/>
        </w:rPr>
        <w:t>consolidated financial statements</w:t>
      </w:r>
      <w:r w:rsidRPr="0088640C">
        <w:rPr>
          <w:rFonts w:ascii="Times New Roman" w:hAnsi="Times New Roman"/>
          <w:sz w:val="24"/>
        </w:rPr>
        <w:t xml:space="preserve">, </w:t>
      </w:r>
      <w:r w:rsidR="007C7AD3" w:rsidRPr="0088640C">
        <w:rPr>
          <w:rFonts w:ascii="Times New Roman" w:hAnsi="Times New Roman"/>
          <w:sz w:val="24"/>
        </w:rPr>
        <w:t xml:space="preserve">we </w:t>
      </w:r>
      <w:r w:rsidR="007C7AD3">
        <w:rPr>
          <w:rFonts w:ascii="Times New Roman" w:hAnsi="Times New Roman"/>
          <w:sz w:val="24"/>
        </w:rPr>
        <w:t xml:space="preserve">are </w:t>
      </w:r>
      <w:r w:rsidR="007C7AD3" w:rsidRPr="0088640C">
        <w:rPr>
          <w:rFonts w:ascii="Times New Roman" w:hAnsi="Times New Roman"/>
          <w:sz w:val="24"/>
        </w:rPr>
        <w:t xml:space="preserve">also </w:t>
      </w:r>
      <w:r w:rsidR="007C7AD3">
        <w:rPr>
          <w:rFonts w:ascii="Times New Roman" w:hAnsi="Times New Roman"/>
          <w:sz w:val="24"/>
        </w:rPr>
        <w:t>responsible for considering</w:t>
      </w:r>
      <w:r w:rsidR="007C7AD3" w:rsidRPr="0088640C">
        <w:rPr>
          <w:rFonts w:ascii="Times New Roman" w:hAnsi="Times New Roman"/>
          <w:sz w:val="24"/>
        </w:rPr>
        <w:t xml:space="preserve">, in particular </w:t>
      </w:r>
      <w:r w:rsidR="007C7AD3">
        <w:rPr>
          <w:rFonts w:ascii="Times New Roman" w:hAnsi="Times New Roman"/>
          <w:sz w:val="24"/>
        </w:rPr>
        <w:t>based on</w:t>
      </w:r>
      <w:r w:rsidRPr="0088640C">
        <w:rPr>
          <w:rFonts w:ascii="Times New Roman" w:hAnsi="Times New Roman"/>
          <w:sz w:val="24"/>
        </w:rPr>
        <w:t xml:space="preserve"> the knowledge we have obtained during the audit, whether the management report on the </w:t>
      </w:r>
      <w:r w:rsidR="005420B2">
        <w:rPr>
          <w:rFonts w:ascii="Times New Roman" w:hAnsi="Times New Roman"/>
          <w:sz w:val="24"/>
        </w:rPr>
        <w:t>consolidated financial statements</w:t>
      </w:r>
      <w:r w:rsidRPr="0088640C">
        <w:rPr>
          <w:rFonts w:ascii="Times New Roman" w:hAnsi="Times New Roman"/>
          <w:sz w:val="24"/>
        </w:rPr>
        <w:t xml:space="preserve"> and </w:t>
      </w:r>
      <w:r w:rsidR="007C7AD3">
        <w:rPr>
          <w:rFonts w:ascii="Times New Roman" w:hAnsi="Times New Roman"/>
          <w:sz w:val="24"/>
        </w:rPr>
        <w:t>the</w:t>
      </w:r>
      <w:r w:rsidR="007C7AD3" w:rsidRPr="0088640C">
        <w:rPr>
          <w:rFonts w:ascii="Times New Roman" w:hAnsi="Times New Roman"/>
          <w:sz w:val="24"/>
        </w:rPr>
        <w:t xml:space="preserve"> </w:t>
      </w:r>
      <w:r w:rsidRPr="0088640C">
        <w:rPr>
          <w:rFonts w:ascii="Times New Roman" w:hAnsi="Times New Roman"/>
          <w:sz w:val="24"/>
        </w:rPr>
        <w:t>other information included in the annual report</w:t>
      </w:r>
      <w:r w:rsidR="00FC3604">
        <w:rPr>
          <w:rFonts w:ascii="Times New Roman" w:hAnsi="Times New Roman"/>
          <w:sz w:val="24"/>
        </w:rPr>
        <w:t xml:space="preserve"> </w:t>
      </w:r>
      <w:r w:rsidR="00FC3604" w:rsidRPr="00FC3604">
        <w:rPr>
          <w:rFonts w:ascii="Times New Roman" w:hAnsi="Times New Roman"/>
          <w:sz w:val="24"/>
        </w:rPr>
        <w:t xml:space="preserve">on the </w:t>
      </w:r>
      <w:r w:rsidR="005420B2">
        <w:rPr>
          <w:rFonts w:ascii="Times New Roman" w:hAnsi="Times New Roman"/>
          <w:sz w:val="24"/>
        </w:rPr>
        <w:t>consolidated financial statements</w:t>
      </w:r>
      <w:r w:rsidRPr="0088640C">
        <w:rPr>
          <w:rFonts w:ascii="Times New Roman" w:hAnsi="Times New Roman"/>
          <w:sz w:val="24"/>
        </w:rPr>
        <w:t>, namely:</w:t>
      </w:r>
    </w:p>
    <w:p w14:paraId="6FA9D531" w14:textId="77777777"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w:t>
      </w:r>
      <w:r w:rsidRPr="00F90959">
        <w:rPr>
          <w:rFonts w:ascii="Times New Roman" w:hAnsi="Times New Roman"/>
          <w:sz w:val="24"/>
          <w:highlight w:val="lightGray"/>
          <w:lang w:val="en-GB"/>
        </w:rPr>
        <w:t>to be completed</w:t>
      </w:r>
      <w:r w:rsidRPr="0088640C">
        <w:rPr>
          <w:rFonts w:ascii="Times New Roman" w:hAnsi="Times New Roman"/>
          <w:sz w:val="24"/>
        </w:rPr>
        <w:t>]</w:t>
      </w:r>
      <w:r w:rsidRPr="0088640C">
        <w:rPr>
          <w:rFonts w:ascii="Times New Roman" w:hAnsi="Times New Roman"/>
          <w:b/>
          <w:i/>
          <w:sz w:val="24"/>
          <w:highlight w:val="lightGray"/>
          <w:u w:val="single"/>
          <w:vertAlign w:val="superscript"/>
        </w:rPr>
        <w:t xml:space="preserve"> </w:t>
      </w:r>
      <w:r w:rsidRPr="0088640C">
        <w:rPr>
          <w:rFonts w:ascii="Times New Roman" w:hAnsi="Times New Roman"/>
          <w:sz w:val="24"/>
          <w:highlight w:val="lightGray"/>
          <w:vertAlign w:val="superscript"/>
        </w:rPr>
        <w:t>[</w:t>
      </w:r>
      <w:r w:rsidRPr="0088640C">
        <w:rPr>
          <w:rFonts w:ascii="Times New Roman" w:hAnsi="Times New Roman"/>
          <w:sz w:val="24"/>
          <w:highlight w:val="lightGray"/>
          <w:vertAlign w:val="superscript"/>
        </w:rPr>
        <w:footnoteReference w:id="26"/>
      </w:r>
      <w:r w:rsidRPr="00F90959">
        <w:rPr>
          <w:rFonts w:ascii="Times New Roman" w:hAnsi="Times New Roman"/>
          <w:sz w:val="24"/>
          <w:vertAlign w:val="superscript"/>
          <w:lang w:val="en-GB"/>
        </w:rPr>
        <w:t>]</w:t>
      </w:r>
    </w:p>
    <w:p w14:paraId="61649AA8" w14:textId="77777777"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lastRenderedPageBreak/>
        <w:t>- …</w:t>
      </w:r>
    </w:p>
    <w:p w14:paraId="1E1A9E94" w14:textId="07C596AD" w:rsidR="007C7AD3" w:rsidRDefault="007C7AD3"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contain a material misstatement,</w:t>
      </w:r>
      <w:r w:rsidRPr="0088640C">
        <w:rPr>
          <w:rFonts w:ascii="Times New Roman" w:hAnsi="Times New Roman"/>
          <w:sz w:val="24"/>
        </w:rPr>
        <w:t xml:space="preserve"> i.e. information </w:t>
      </w:r>
      <w:r w:rsidRPr="0088640C">
        <w:rPr>
          <w:rFonts w:ascii="Times New Roman" w:hAnsi="Times New Roman"/>
          <w:sz w:val="24"/>
          <w:szCs w:val="24"/>
        </w:rPr>
        <w:t>which</w:t>
      </w:r>
      <w:r w:rsidRPr="00C71931">
        <w:rPr>
          <w:rFonts w:ascii="Times New Roman" w:hAnsi="Times New Roman"/>
          <w:sz w:val="24"/>
          <w:lang w:val="en-GB"/>
        </w:rPr>
        <w:t xml:space="preserve"> is </w:t>
      </w:r>
      <w:r w:rsidRPr="0088640C">
        <w:rPr>
          <w:rFonts w:ascii="Times New Roman" w:eastAsia="Calibri" w:hAnsi="Times New Roman" w:cs="Times New Roman"/>
          <w:sz w:val="24"/>
          <w:szCs w:val="24"/>
          <w:lang w:val="en-GB"/>
        </w:rPr>
        <w:t>inadequately disclosed</w:t>
      </w:r>
      <w:r w:rsidRPr="00C71931">
        <w:rPr>
          <w:rFonts w:ascii="Times New Roman" w:hAnsi="Times New Roman"/>
          <w:sz w:val="24"/>
          <w:lang w:val="en-GB"/>
        </w:rPr>
        <w:t xml:space="preserve"> </w:t>
      </w:r>
      <w:r w:rsidRPr="0088640C">
        <w:rPr>
          <w:rFonts w:ascii="Times New Roman" w:hAnsi="Times New Roman"/>
          <w:sz w:val="24"/>
        </w:rPr>
        <w:t xml:space="preserve">or otherwise misleading. Based on the </w:t>
      </w:r>
      <w:r w:rsidRPr="0088640C">
        <w:rPr>
          <w:rFonts w:ascii="Times New Roman" w:hAnsi="Times New Roman"/>
          <w:sz w:val="24"/>
          <w:szCs w:val="24"/>
        </w:rPr>
        <w:t>procedures we have performed</w:t>
      </w:r>
      <w:r w:rsidRPr="0088640C">
        <w:rPr>
          <w:rFonts w:ascii="Times New Roman" w:hAnsi="Times New Roman"/>
          <w:sz w:val="24"/>
        </w:rPr>
        <w:t xml:space="preserve">, </w:t>
      </w:r>
      <w:r>
        <w:rPr>
          <w:rFonts w:ascii="Times New Roman" w:hAnsi="Times New Roman"/>
          <w:sz w:val="24"/>
        </w:rPr>
        <w:t xml:space="preserve">there are </w:t>
      </w:r>
      <w:r w:rsidRPr="005608BF">
        <w:rPr>
          <w:rFonts w:ascii="Times New Roman" w:hAnsi="Times New Roman"/>
          <w:sz w:val="24"/>
        </w:rPr>
        <w:t xml:space="preserve">no material misstatements </w:t>
      </w:r>
      <w:r>
        <w:rPr>
          <w:rFonts w:ascii="Times New Roman" w:hAnsi="Times New Roman"/>
          <w:sz w:val="24"/>
        </w:rPr>
        <w:t xml:space="preserve">we have </w:t>
      </w:r>
      <w:r w:rsidRPr="005608BF">
        <w:rPr>
          <w:rFonts w:ascii="Times New Roman" w:hAnsi="Times New Roman"/>
          <w:sz w:val="24"/>
        </w:rPr>
        <w:t>to report to</w:t>
      </w:r>
      <w:r w:rsidRPr="0088640C">
        <w:rPr>
          <w:rFonts w:ascii="Times New Roman" w:hAnsi="Times New Roman"/>
          <w:sz w:val="24"/>
        </w:rPr>
        <w:t xml:space="preserve"> you. </w:t>
      </w:r>
    </w:p>
    <w:p w14:paraId="417D2B6D" w14:textId="77777777" w:rsidR="006A6E3B" w:rsidRDefault="006A6E3B" w:rsidP="000151A1">
      <w:pPr>
        <w:spacing w:after="0" w:line="240" w:lineRule="auto"/>
        <w:jc w:val="both"/>
        <w:rPr>
          <w:rFonts w:ascii="Times New Roman" w:hAnsi="Times New Roman"/>
          <w:sz w:val="24"/>
          <w:lang w:val="en-GB"/>
        </w:rPr>
      </w:pPr>
    </w:p>
    <w:p w14:paraId="6B8E018F" w14:textId="4780F6BA" w:rsidR="0088640C" w:rsidRPr="00F90959" w:rsidRDefault="0088640C" w:rsidP="000151A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do not </w:t>
      </w:r>
      <w:r w:rsidRPr="0088640C">
        <w:rPr>
          <w:rFonts w:ascii="Times New Roman" w:hAnsi="Times New Roman"/>
          <w:sz w:val="24"/>
        </w:rPr>
        <w:t xml:space="preserve">not express any form of assurance whatsoever on the management report on the </w:t>
      </w:r>
      <w:r w:rsidR="005420B2">
        <w:rPr>
          <w:rFonts w:ascii="Times New Roman" w:hAnsi="Times New Roman"/>
          <w:sz w:val="24"/>
        </w:rPr>
        <w:t>consolidated financial statements</w:t>
      </w:r>
      <w:r w:rsidR="006A6E3B">
        <w:rPr>
          <w:rFonts w:ascii="Times New Roman" w:hAnsi="Times New Roman"/>
          <w:sz w:val="24"/>
        </w:rPr>
        <w:t xml:space="preserve"> nor on the other information contained in the annual report on the </w:t>
      </w:r>
      <w:r w:rsidR="005420B2">
        <w:rPr>
          <w:rFonts w:ascii="Times New Roman" w:hAnsi="Times New Roman"/>
          <w:sz w:val="24"/>
        </w:rPr>
        <w:t>consolidated financial statements</w:t>
      </w:r>
      <w:r w:rsidRPr="0088640C">
        <w:rPr>
          <w:rFonts w:ascii="Times New Roman" w:hAnsi="Times New Roman"/>
          <w:sz w:val="24"/>
        </w:rPr>
        <w:t>.</w:t>
      </w:r>
    </w:p>
    <w:p w14:paraId="41DEC5AF" w14:textId="77777777" w:rsidR="0088640C" w:rsidRPr="00F90959" w:rsidRDefault="0088640C" w:rsidP="000151A1">
      <w:pPr>
        <w:spacing w:after="0" w:line="240" w:lineRule="auto"/>
        <w:jc w:val="both"/>
        <w:rPr>
          <w:rFonts w:ascii="Times New Roman" w:hAnsi="Times New Roman"/>
          <w:sz w:val="24"/>
          <w:lang w:val="en-GB"/>
        </w:rPr>
      </w:pPr>
    </w:p>
    <w:p w14:paraId="3A818C6A" w14:textId="36C4175E" w:rsidR="007C7AD3" w:rsidRPr="00F90959" w:rsidRDefault="007C7AD3" w:rsidP="007C7AD3">
      <w:pPr>
        <w:spacing w:after="0" w:line="240" w:lineRule="auto"/>
        <w:ind w:left="709"/>
        <w:jc w:val="both"/>
        <w:rPr>
          <w:rFonts w:ascii="Times New Roman" w:hAnsi="Times New Roman"/>
          <w:i/>
          <w:sz w:val="24"/>
          <w:lang w:val="en-GB"/>
        </w:rPr>
      </w:pPr>
      <w:r w:rsidRPr="00F90959">
        <w:rPr>
          <w:rFonts w:ascii="Times New Roman" w:hAnsi="Times New Roman"/>
          <w:sz w:val="24"/>
          <w:u w:val="single"/>
          <w:lang w:val="en-GB"/>
        </w:rPr>
        <w:t>[</w:t>
      </w:r>
      <w:r w:rsidRPr="00F90959">
        <w:rPr>
          <w:rFonts w:ascii="Times New Roman" w:hAnsi="Times New Roman"/>
          <w:i/>
          <w:sz w:val="24"/>
          <w:highlight w:val="lightGray"/>
          <w:lang w:val="en-GB"/>
        </w:rPr>
        <w:t xml:space="preserve">Paragraph to be used </w:t>
      </w:r>
      <w:r>
        <w:rPr>
          <w:rFonts w:ascii="Times New Roman" w:hAnsi="Times New Roman"/>
          <w:i/>
          <w:sz w:val="24"/>
          <w:highlight w:val="lightGray"/>
        </w:rPr>
        <w:t>when</w:t>
      </w:r>
      <w:r w:rsidRPr="0088640C">
        <w:rPr>
          <w:rFonts w:ascii="Times New Roman" w:hAnsi="Times New Roman"/>
          <w:i/>
          <w:sz w:val="24"/>
          <w:highlight w:val="lightGray"/>
        </w:rPr>
        <w:t xml:space="preserve"> the Company </w:t>
      </w:r>
      <w:r>
        <w:rPr>
          <w:rFonts w:ascii="Times New Roman" w:hAnsi="Times New Roman"/>
          <w:i/>
          <w:sz w:val="24"/>
          <w:highlight w:val="lightGray"/>
        </w:rPr>
        <w:t>publishes</w:t>
      </w:r>
      <w:r w:rsidRPr="0088640C">
        <w:rPr>
          <w:rFonts w:ascii="Times New Roman" w:hAnsi="Times New Roman"/>
          <w:i/>
          <w:sz w:val="24"/>
          <w:highlight w:val="lightGray"/>
        </w:rPr>
        <w:t xml:space="preserve"> non-financial information </w:t>
      </w:r>
      <w:r>
        <w:rPr>
          <w:rFonts w:ascii="Times New Roman" w:hAnsi="Times New Roman"/>
          <w:i/>
          <w:sz w:val="24"/>
          <w:highlight w:val="lightGray"/>
        </w:rPr>
        <w:t>in accordance with</w:t>
      </w:r>
      <w:r w:rsidRPr="0088640C">
        <w:rPr>
          <w:rFonts w:ascii="Times New Roman" w:hAnsi="Times New Roman"/>
          <w:i/>
          <w:sz w:val="24"/>
          <w:highlight w:val="lightGray"/>
        </w:rPr>
        <w:t xml:space="preserve"> </w:t>
      </w:r>
      <w:r>
        <w:rPr>
          <w:rFonts w:ascii="Times New Roman" w:hAnsi="Times New Roman"/>
          <w:i/>
          <w:sz w:val="24"/>
          <w:highlight w:val="lightGray"/>
        </w:rPr>
        <w:t>a</w:t>
      </w:r>
      <w:r w:rsidRPr="0088640C">
        <w:rPr>
          <w:rFonts w:ascii="Times New Roman" w:hAnsi="Times New Roman"/>
          <w:i/>
          <w:sz w:val="24"/>
          <w:highlight w:val="lightGray"/>
        </w:rPr>
        <w:t xml:space="preserve">rticle 119, § 2 of the Company Code in </w:t>
      </w:r>
      <w:r>
        <w:rPr>
          <w:rFonts w:ascii="Times New Roman" w:hAnsi="Times New Roman"/>
          <w:i/>
          <w:sz w:val="24"/>
          <w:highlight w:val="lightGray"/>
        </w:rPr>
        <w:t xml:space="preserve">the </w:t>
      </w:r>
      <w:r w:rsidRPr="0088640C">
        <w:rPr>
          <w:rFonts w:ascii="Times New Roman" w:hAnsi="Times New Roman"/>
          <w:i/>
          <w:sz w:val="24"/>
          <w:highlight w:val="lightGray"/>
        </w:rPr>
        <w:t>management report</w:t>
      </w:r>
      <w:r w:rsidRPr="0088640C">
        <w:rPr>
          <w:rFonts w:ascii="Times New Roman" w:hAnsi="Times New Roman"/>
          <w:i/>
          <w:sz w:val="24"/>
        </w:rPr>
        <w:t xml:space="preserve">] </w:t>
      </w:r>
    </w:p>
    <w:p w14:paraId="16F49940" w14:textId="77777777" w:rsidR="007C7AD3" w:rsidRPr="00F90959" w:rsidRDefault="007C7AD3" w:rsidP="007C7AD3">
      <w:pPr>
        <w:spacing w:after="0" w:line="240" w:lineRule="auto"/>
        <w:ind w:left="709"/>
        <w:jc w:val="both"/>
        <w:rPr>
          <w:rFonts w:ascii="Times New Roman" w:hAnsi="Times New Roman"/>
          <w:b/>
          <w:sz w:val="24"/>
          <w:lang w:val="en-GB"/>
        </w:rPr>
      </w:pPr>
    </w:p>
    <w:p w14:paraId="40A7DE74" w14:textId="5B370EBA" w:rsidR="007C7AD3" w:rsidRDefault="007C7AD3" w:rsidP="00F90959">
      <w:pPr>
        <w:spacing w:after="0" w:line="276" w:lineRule="auto"/>
        <w:ind w:left="709"/>
        <w:jc w:val="both"/>
        <w:rPr>
          <w:rFonts w:ascii="Times New Roman" w:eastAsia="Calibri" w:hAnsi="Times New Roman" w:cs="Times New Roman"/>
          <w:sz w:val="24"/>
          <w:lang w:val="en-GB"/>
        </w:rPr>
      </w:pPr>
      <w:r w:rsidRPr="00F90959">
        <w:rPr>
          <w:rFonts w:ascii="Times New Roman" w:hAnsi="Times New Roman"/>
          <w:sz w:val="24"/>
          <w:lang w:val="en-GB"/>
        </w:rPr>
        <w:t xml:space="preserve">The non-financial information required pursuant to </w:t>
      </w:r>
      <w:r>
        <w:rPr>
          <w:rFonts w:ascii="Times New Roman" w:hAnsi="Times New Roman"/>
          <w:sz w:val="24"/>
        </w:rPr>
        <w:t>a</w:t>
      </w:r>
      <w:r w:rsidRPr="00F90959">
        <w:rPr>
          <w:rFonts w:ascii="Times New Roman" w:hAnsi="Times New Roman"/>
          <w:sz w:val="24"/>
          <w:lang w:val="en-GB"/>
        </w:rPr>
        <w:t>rticle 119, § 2 of the Company Code is includ</w:t>
      </w:r>
      <w:r w:rsidRPr="0088640C">
        <w:rPr>
          <w:rFonts w:ascii="Times New Roman" w:hAnsi="Times New Roman"/>
          <w:sz w:val="24"/>
        </w:rPr>
        <w:t xml:space="preserve">ed in the management report on the </w:t>
      </w:r>
      <w:r w:rsidR="005420B2">
        <w:rPr>
          <w:rFonts w:ascii="Times New Roman" w:hAnsi="Times New Roman"/>
          <w:sz w:val="24"/>
        </w:rPr>
        <w:t>consolidated financial statements</w:t>
      </w:r>
      <w:r w:rsidRPr="00006949">
        <w:rPr>
          <w:rFonts w:ascii="Times New Roman" w:hAnsi="Times New Roman"/>
          <w:sz w:val="24"/>
        </w:rPr>
        <w:t xml:space="preserve"> </w:t>
      </w:r>
      <w:r>
        <w:rPr>
          <w:rFonts w:ascii="Times New Roman" w:hAnsi="Times New Roman"/>
          <w:sz w:val="24"/>
        </w:rPr>
        <w:t>The Company has prepared</w:t>
      </w:r>
      <w:r w:rsidRPr="0088640C">
        <w:rPr>
          <w:rFonts w:ascii="Times New Roman" w:hAnsi="Times New Roman"/>
          <w:sz w:val="24"/>
        </w:rPr>
        <w:t xml:space="preserve"> the non-financial information</w:t>
      </w:r>
      <w:r>
        <w:rPr>
          <w:rFonts w:ascii="Times New Roman" w:hAnsi="Times New Roman"/>
          <w:sz w:val="24"/>
        </w:rPr>
        <w:t xml:space="preserve"> based </w:t>
      </w:r>
      <w:r w:rsidRPr="00F90959">
        <w:rPr>
          <w:rFonts w:ascii="Times New Roman" w:hAnsi="Times New Roman"/>
          <w:sz w:val="24"/>
          <w:lang w:val="en-GB"/>
        </w:rPr>
        <w:t>on [</w:t>
      </w:r>
      <w:r>
        <w:rPr>
          <w:rFonts w:ascii="Times New Roman" w:hAnsi="Times New Roman"/>
          <w:sz w:val="24"/>
          <w:highlight w:val="lightGray"/>
        </w:rPr>
        <w:t>specify</w:t>
      </w:r>
      <w:r w:rsidRPr="0088640C">
        <w:rPr>
          <w:rFonts w:ascii="Times New Roman" w:hAnsi="Times New Roman"/>
          <w:sz w:val="24"/>
          <w:highlight w:val="lightGray"/>
        </w:rPr>
        <w:t xml:space="preserve"> the European or international</w:t>
      </w:r>
      <w:r>
        <w:rPr>
          <w:rFonts w:ascii="Times New Roman" w:hAnsi="Times New Roman"/>
          <w:sz w:val="24"/>
          <w:highlight w:val="lightGray"/>
        </w:rPr>
        <w:t>ly</w:t>
      </w:r>
      <w:r w:rsidRPr="0088640C">
        <w:rPr>
          <w:rFonts w:ascii="Times New Roman" w:hAnsi="Times New Roman"/>
          <w:sz w:val="24"/>
          <w:highlight w:val="lightGray"/>
        </w:rPr>
        <w:t xml:space="preserve"> recognised</w:t>
      </w:r>
      <w:r>
        <w:rPr>
          <w:rFonts w:ascii="Times New Roman" w:hAnsi="Times New Roman"/>
          <w:sz w:val="24"/>
          <w:highlight w:val="lightGray"/>
        </w:rPr>
        <w:t xml:space="preserve"> reference</w:t>
      </w:r>
      <w:r w:rsidRPr="0088640C">
        <w:rPr>
          <w:rFonts w:ascii="Times New Roman" w:hAnsi="Times New Roman"/>
          <w:sz w:val="24"/>
          <w:highlight w:val="lightGray"/>
        </w:rPr>
        <w:t xml:space="preserve"> framework</w:t>
      </w:r>
      <w:r w:rsidRPr="0088640C">
        <w:rPr>
          <w:rFonts w:ascii="Times New Roman" w:hAnsi="Times New Roman"/>
          <w:sz w:val="24"/>
        </w:rPr>
        <w:t>].</w:t>
      </w:r>
      <w:r w:rsidR="00D14DA1">
        <w:rPr>
          <w:rFonts w:ascii="Times New Roman" w:hAnsi="Times New Roman"/>
          <w:sz w:val="24"/>
        </w:rPr>
        <w:t xml:space="preserve"> </w:t>
      </w:r>
      <w:r w:rsidRPr="007A0C16">
        <w:rPr>
          <w:rFonts w:ascii="Times New Roman" w:hAnsi="Times New Roman"/>
          <w:sz w:val="24"/>
          <w:highlight w:val="lightGray"/>
          <w:lang w:val="en-GB"/>
        </w:rPr>
        <w:t>[</w:t>
      </w:r>
      <w:r w:rsidRPr="007A0C16">
        <w:rPr>
          <w:rFonts w:ascii="Times New Roman" w:hAnsi="Times New Roman"/>
          <w:i/>
          <w:sz w:val="24"/>
          <w:highlight w:val="lightGray"/>
          <w:lang w:val="en-GB"/>
        </w:rPr>
        <w:t>Where applicable</w:t>
      </w:r>
      <w:r>
        <w:rPr>
          <w:rStyle w:val="Voetnootmarkering"/>
          <w:rFonts w:ascii="Times New Roman" w:hAnsi="Times New Roman"/>
          <w:i/>
          <w:sz w:val="24"/>
          <w:highlight w:val="lightGray"/>
          <w:lang w:val="en-GB"/>
        </w:rPr>
        <w:footnoteReference w:id="27"/>
      </w:r>
      <w:r>
        <w:rPr>
          <w:rFonts w:ascii="Times New Roman" w:hAnsi="Times New Roman"/>
          <w:i/>
          <w:sz w:val="24"/>
          <w:lang w:val="en-GB"/>
        </w:rPr>
        <w:t xml:space="preserve">: </w:t>
      </w:r>
      <w:r>
        <w:rPr>
          <w:rFonts w:ascii="Times New Roman" w:hAnsi="Times New Roman"/>
          <w:sz w:val="24"/>
          <w:lang w:val="en-GB"/>
        </w:rPr>
        <w:t>However w</w:t>
      </w:r>
      <w:r w:rsidRPr="00F90959">
        <w:rPr>
          <w:rFonts w:ascii="Times New Roman" w:hAnsi="Times New Roman"/>
          <w:sz w:val="24"/>
          <w:lang w:val="en-GB"/>
        </w:rPr>
        <w:t>e do not</w:t>
      </w:r>
      <w:r>
        <w:rPr>
          <w:rFonts w:ascii="Times New Roman" w:hAnsi="Times New Roman"/>
          <w:sz w:val="24"/>
        </w:rPr>
        <w:t xml:space="preserve"> express </w:t>
      </w:r>
      <w:r w:rsidRPr="00F90959">
        <w:rPr>
          <w:rFonts w:ascii="Times New Roman" w:hAnsi="Times New Roman"/>
          <w:sz w:val="24"/>
          <w:lang w:val="en-GB"/>
        </w:rPr>
        <w:t xml:space="preserve">an opinion </w:t>
      </w:r>
      <w:r>
        <w:rPr>
          <w:rFonts w:ascii="Times New Roman" w:hAnsi="Times New Roman"/>
          <w:sz w:val="24"/>
          <w:lang w:val="en-GB"/>
        </w:rPr>
        <w:t xml:space="preserve">as to </w:t>
      </w:r>
      <w:r w:rsidRPr="0088640C">
        <w:rPr>
          <w:rFonts w:ascii="Times New Roman" w:hAnsi="Times New Roman"/>
          <w:sz w:val="24"/>
        </w:rPr>
        <w:t xml:space="preserve">whether the non-financial information </w:t>
      </w:r>
      <w:r>
        <w:rPr>
          <w:rFonts w:ascii="Times New Roman" w:hAnsi="Times New Roman"/>
          <w:sz w:val="24"/>
        </w:rPr>
        <w:t>has been</w:t>
      </w:r>
      <w:r w:rsidRPr="0088640C">
        <w:rPr>
          <w:rFonts w:ascii="Times New Roman" w:hAnsi="Times New Roman"/>
          <w:sz w:val="24"/>
        </w:rPr>
        <w:t xml:space="preserve"> prepared, in all material aspects, in </w:t>
      </w:r>
      <w:r>
        <w:rPr>
          <w:rFonts w:ascii="Times New Roman" w:hAnsi="Times New Roman"/>
          <w:sz w:val="24"/>
        </w:rPr>
        <w:t>accordance</w:t>
      </w:r>
      <w:r w:rsidRPr="0088640C">
        <w:rPr>
          <w:rFonts w:ascii="Times New Roman" w:hAnsi="Times New Roman"/>
          <w:sz w:val="24"/>
        </w:rPr>
        <w:t xml:space="preserve"> with [</w:t>
      </w:r>
      <w:r>
        <w:rPr>
          <w:rFonts w:ascii="Times New Roman" w:hAnsi="Times New Roman"/>
          <w:sz w:val="24"/>
          <w:highlight w:val="lightGray"/>
        </w:rPr>
        <w:t>specify</w:t>
      </w:r>
      <w:r w:rsidRPr="0088640C">
        <w:rPr>
          <w:rFonts w:ascii="Times New Roman" w:hAnsi="Times New Roman"/>
          <w:sz w:val="24"/>
          <w:highlight w:val="lightGray"/>
        </w:rPr>
        <w:t xml:space="preserve"> the European or international</w:t>
      </w:r>
      <w:r>
        <w:rPr>
          <w:rFonts w:ascii="Times New Roman" w:hAnsi="Times New Roman"/>
          <w:sz w:val="24"/>
          <w:highlight w:val="lightGray"/>
        </w:rPr>
        <w:t>ly</w:t>
      </w:r>
      <w:r w:rsidRPr="0088640C">
        <w:rPr>
          <w:rFonts w:ascii="Times New Roman" w:hAnsi="Times New Roman"/>
          <w:sz w:val="24"/>
          <w:highlight w:val="lightGray"/>
        </w:rPr>
        <w:t xml:space="preserve"> recognised</w:t>
      </w:r>
      <w:r>
        <w:rPr>
          <w:rFonts w:ascii="Times New Roman" w:hAnsi="Times New Roman"/>
          <w:sz w:val="24"/>
          <w:highlight w:val="lightGray"/>
        </w:rPr>
        <w:t xml:space="preserve"> reference</w:t>
      </w:r>
      <w:r w:rsidRPr="0088640C">
        <w:rPr>
          <w:rFonts w:ascii="Times New Roman" w:hAnsi="Times New Roman"/>
          <w:sz w:val="24"/>
          <w:highlight w:val="lightGray"/>
        </w:rPr>
        <w:t xml:space="preserve"> framework</w:t>
      </w:r>
      <w:r w:rsidRPr="0088640C">
        <w:rPr>
          <w:rFonts w:ascii="Times New Roman" w:hAnsi="Times New Roman"/>
          <w:sz w:val="24"/>
        </w:rPr>
        <w:t>] mentioned above.</w:t>
      </w:r>
      <w:r w:rsidRPr="0088640C">
        <w:rPr>
          <w:rFonts w:ascii="Times New Roman" w:hAnsi="Times New Roman"/>
          <w:sz w:val="24"/>
          <w:highlight w:val="lightGray"/>
        </w:rPr>
        <w:t>]</w:t>
      </w:r>
      <w:r w:rsidRPr="00F90959">
        <w:rPr>
          <w:rFonts w:ascii="Times New Roman" w:hAnsi="Times New Roman"/>
          <w:sz w:val="24"/>
          <w:lang w:val="en-GB"/>
        </w:rPr>
        <w:t xml:space="preserve"> </w:t>
      </w:r>
    </w:p>
    <w:p w14:paraId="030DD672" w14:textId="77777777" w:rsidR="007C7AD3" w:rsidRDefault="007C7AD3" w:rsidP="00F90959">
      <w:pPr>
        <w:spacing w:after="0" w:line="276" w:lineRule="auto"/>
        <w:ind w:left="709"/>
        <w:jc w:val="both"/>
        <w:rPr>
          <w:rFonts w:ascii="Times New Roman" w:hAnsi="Times New Roman"/>
          <w:sz w:val="24"/>
          <w:lang w:val="en-GB"/>
        </w:rPr>
      </w:pPr>
    </w:p>
    <w:p w14:paraId="44E87FC6" w14:textId="1FBDBE86" w:rsidR="007C7AD3" w:rsidRPr="00F90959" w:rsidRDefault="007C7AD3" w:rsidP="007C7AD3">
      <w:pPr>
        <w:spacing w:after="0" w:line="240" w:lineRule="auto"/>
        <w:ind w:left="709"/>
        <w:jc w:val="both"/>
        <w:rPr>
          <w:rFonts w:ascii="Times New Roman" w:eastAsia="Calibri" w:hAnsi="Times New Roman" w:cs="Times New Roman"/>
          <w:sz w:val="24"/>
          <w:lang w:val="en-GB"/>
        </w:rPr>
      </w:pPr>
      <w:r>
        <w:rPr>
          <w:rFonts w:ascii="Times New Roman" w:hAnsi="Times New Roman"/>
          <w:sz w:val="24"/>
          <w:lang w:val="en-GB"/>
        </w:rPr>
        <w:t>Furthermore</w:t>
      </w:r>
      <w:r w:rsidRPr="00F90959">
        <w:rPr>
          <w:rFonts w:ascii="Times New Roman" w:hAnsi="Times New Roman"/>
          <w:sz w:val="24"/>
          <w:lang w:val="en-GB"/>
        </w:rPr>
        <w:t xml:space="preserve">, we do not express </w:t>
      </w:r>
      <w:r w:rsidRPr="0088640C">
        <w:rPr>
          <w:rFonts w:ascii="Times New Roman" w:hAnsi="Times New Roman"/>
          <w:sz w:val="24"/>
        </w:rPr>
        <w:t xml:space="preserve">assurance </w:t>
      </w:r>
      <w:r>
        <w:rPr>
          <w:rFonts w:ascii="Times New Roman" w:hAnsi="Times New Roman"/>
          <w:sz w:val="24"/>
        </w:rPr>
        <w:t>on</w:t>
      </w:r>
      <w:r w:rsidRPr="0088640C">
        <w:rPr>
          <w:rFonts w:ascii="Times New Roman" w:hAnsi="Times New Roman"/>
          <w:sz w:val="24"/>
        </w:rPr>
        <w:t xml:space="preserve"> individual elements included in </w:t>
      </w:r>
      <w:r>
        <w:rPr>
          <w:rFonts w:ascii="Times New Roman" w:hAnsi="Times New Roman"/>
          <w:sz w:val="24"/>
        </w:rPr>
        <w:t>this</w:t>
      </w:r>
      <w:r w:rsidRPr="0088640C">
        <w:rPr>
          <w:rFonts w:ascii="Times New Roman" w:hAnsi="Times New Roman"/>
          <w:sz w:val="24"/>
        </w:rPr>
        <w:t xml:space="preserve"> non-financial information.</w:t>
      </w:r>
    </w:p>
    <w:p w14:paraId="267A96CA" w14:textId="77777777" w:rsidR="007C7AD3" w:rsidRPr="00F90959" w:rsidRDefault="007C7AD3" w:rsidP="007C7AD3">
      <w:pPr>
        <w:spacing w:after="0" w:line="240" w:lineRule="auto"/>
        <w:ind w:left="709"/>
        <w:jc w:val="both"/>
        <w:rPr>
          <w:rFonts w:ascii="Times New Roman" w:hAnsi="Times New Roman"/>
          <w:sz w:val="24"/>
          <w:lang w:val="en-GB"/>
        </w:rPr>
      </w:pPr>
    </w:p>
    <w:p w14:paraId="47F79547" w14:textId="568E91CE" w:rsidR="007C7AD3" w:rsidRPr="00F90959" w:rsidRDefault="007C7AD3" w:rsidP="007C7AD3">
      <w:pPr>
        <w:spacing w:after="0" w:line="240" w:lineRule="auto"/>
        <w:ind w:left="709"/>
        <w:jc w:val="both"/>
        <w:rPr>
          <w:rFonts w:ascii="Times New Roman" w:hAnsi="Times New Roman"/>
          <w:i/>
          <w:sz w:val="24"/>
          <w:lang w:val="en-GB"/>
        </w:rPr>
      </w:pPr>
      <w:r w:rsidRPr="00F90959">
        <w:rPr>
          <w:rFonts w:ascii="Times New Roman" w:hAnsi="Times New Roman"/>
          <w:sz w:val="24"/>
          <w:lang w:val="en-GB"/>
        </w:rPr>
        <w:t>[</w:t>
      </w:r>
      <w:r w:rsidRPr="00F90959">
        <w:rPr>
          <w:rFonts w:ascii="Times New Roman" w:hAnsi="Times New Roman"/>
          <w:i/>
          <w:sz w:val="24"/>
          <w:highlight w:val="lightGray"/>
          <w:lang w:val="en-GB"/>
        </w:rPr>
        <w:t xml:space="preserve">Paragraph to be used </w:t>
      </w:r>
      <w:r>
        <w:rPr>
          <w:rFonts w:ascii="Times New Roman" w:hAnsi="Times New Roman"/>
          <w:i/>
          <w:sz w:val="24"/>
          <w:highlight w:val="lightGray"/>
        </w:rPr>
        <w:t>when</w:t>
      </w:r>
      <w:r w:rsidRPr="0088640C">
        <w:rPr>
          <w:rFonts w:ascii="Times New Roman" w:hAnsi="Times New Roman"/>
          <w:i/>
          <w:sz w:val="24"/>
          <w:highlight w:val="lightGray"/>
        </w:rPr>
        <w:t xml:space="preserve"> the Company </w:t>
      </w:r>
      <w:r>
        <w:rPr>
          <w:rFonts w:ascii="Times New Roman" w:hAnsi="Times New Roman"/>
          <w:i/>
          <w:sz w:val="24"/>
          <w:highlight w:val="lightGray"/>
        </w:rPr>
        <w:t>publishes</w:t>
      </w:r>
      <w:r w:rsidRPr="0088640C">
        <w:rPr>
          <w:rFonts w:ascii="Times New Roman" w:hAnsi="Times New Roman"/>
          <w:i/>
          <w:sz w:val="24"/>
          <w:highlight w:val="lightGray"/>
        </w:rPr>
        <w:t xml:space="preserve"> non-financial information </w:t>
      </w:r>
      <w:r>
        <w:rPr>
          <w:rFonts w:ascii="Times New Roman" w:hAnsi="Times New Roman"/>
          <w:i/>
          <w:sz w:val="24"/>
          <w:highlight w:val="lightGray"/>
        </w:rPr>
        <w:t>in accordance with a</w:t>
      </w:r>
      <w:r w:rsidRPr="0088640C">
        <w:rPr>
          <w:rFonts w:ascii="Times New Roman" w:hAnsi="Times New Roman"/>
          <w:i/>
          <w:sz w:val="24"/>
          <w:highlight w:val="lightGray"/>
        </w:rPr>
        <w:t xml:space="preserve">rticle 119, § 2 of the Company Code in a separate report attached to the management report on the </w:t>
      </w:r>
      <w:r w:rsidR="005420B2">
        <w:rPr>
          <w:rFonts w:ascii="Times New Roman" w:hAnsi="Times New Roman"/>
          <w:i/>
          <w:sz w:val="24"/>
          <w:highlight w:val="lightGray"/>
        </w:rPr>
        <w:t>consolidated financial statements</w:t>
      </w:r>
      <w:r w:rsidRPr="0088640C">
        <w:rPr>
          <w:rFonts w:ascii="Times New Roman" w:hAnsi="Times New Roman"/>
          <w:sz w:val="24"/>
        </w:rPr>
        <w:t>]</w:t>
      </w:r>
      <w:r w:rsidRPr="0088640C">
        <w:rPr>
          <w:rFonts w:ascii="Times New Roman" w:hAnsi="Times New Roman"/>
          <w:i/>
          <w:sz w:val="24"/>
        </w:rPr>
        <w:t xml:space="preserve"> </w:t>
      </w:r>
    </w:p>
    <w:p w14:paraId="0026B317" w14:textId="77777777" w:rsidR="007C7AD3" w:rsidRPr="00F90959" w:rsidRDefault="007C7AD3" w:rsidP="007C7AD3">
      <w:pPr>
        <w:spacing w:after="0" w:line="240" w:lineRule="auto"/>
        <w:ind w:left="709"/>
        <w:jc w:val="both"/>
        <w:rPr>
          <w:rFonts w:ascii="Times New Roman" w:hAnsi="Times New Roman"/>
          <w:sz w:val="24"/>
          <w:lang w:val="en-GB"/>
        </w:rPr>
      </w:pPr>
    </w:p>
    <w:p w14:paraId="67B13B37" w14:textId="261CAB06" w:rsidR="007C7AD3" w:rsidRDefault="007C7AD3" w:rsidP="00F90959">
      <w:pPr>
        <w:spacing w:after="0" w:line="276" w:lineRule="auto"/>
        <w:ind w:left="709"/>
        <w:jc w:val="both"/>
        <w:rPr>
          <w:rFonts w:ascii="Times New Roman" w:eastAsia="Calibri" w:hAnsi="Times New Roman" w:cs="Times New Roman"/>
          <w:sz w:val="24"/>
          <w:lang w:val="en-GB"/>
        </w:rPr>
      </w:pPr>
      <w:r w:rsidRPr="00F90959">
        <w:rPr>
          <w:rFonts w:ascii="Times New Roman" w:hAnsi="Times New Roman"/>
          <w:sz w:val="24"/>
          <w:lang w:val="en-GB"/>
        </w:rPr>
        <w:t xml:space="preserve">The non-financial information </w:t>
      </w:r>
      <w:r w:rsidRPr="0088640C">
        <w:rPr>
          <w:rFonts w:ascii="Times New Roman" w:hAnsi="Times New Roman"/>
          <w:sz w:val="24"/>
        </w:rPr>
        <w:t xml:space="preserve">required pursuant to </w:t>
      </w:r>
      <w:r>
        <w:rPr>
          <w:rFonts w:ascii="Times New Roman" w:hAnsi="Times New Roman"/>
          <w:sz w:val="24"/>
        </w:rPr>
        <w:t>a</w:t>
      </w:r>
      <w:r w:rsidRPr="00F90959">
        <w:rPr>
          <w:rFonts w:ascii="Times New Roman" w:hAnsi="Times New Roman"/>
          <w:sz w:val="24"/>
          <w:lang w:val="en-GB"/>
        </w:rPr>
        <w:t>rticle 119, § 2 of the Company Code is included in a r</w:t>
      </w:r>
      <w:r w:rsidRPr="0088640C">
        <w:rPr>
          <w:rFonts w:ascii="Times New Roman" w:hAnsi="Times New Roman"/>
          <w:sz w:val="24"/>
        </w:rPr>
        <w:t xml:space="preserve">eport that is separate from the management report on the </w:t>
      </w:r>
      <w:r w:rsidRPr="0088640C">
        <w:rPr>
          <w:rFonts w:ascii="Times New Roman" w:hAnsi="Times New Roman"/>
          <w:sz w:val="24"/>
        </w:rPr>
        <w:lastRenderedPageBreak/>
        <w:t>consolidated financial statements. Th</w:t>
      </w:r>
      <w:r>
        <w:rPr>
          <w:rFonts w:ascii="Times New Roman" w:hAnsi="Times New Roman"/>
          <w:sz w:val="24"/>
        </w:rPr>
        <w:t>is</w:t>
      </w:r>
      <w:r w:rsidRPr="00F90959">
        <w:rPr>
          <w:rFonts w:ascii="Times New Roman" w:hAnsi="Times New Roman"/>
          <w:sz w:val="24"/>
          <w:lang w:val="en-GB"/>
        </w:rPr>
        <w:t xml:space="preserve"> report on non-financial information contains the information required pursuant t</w:t>
      </w:r>
      <w:r w:rsidRPr="0088640C">
        <w:rPr>
          <w:rFonts w:ascii="Times New Roman" w:hAnsi="Times New Roman"/>
          <w:sz w:val="24"/>
        </w:rPr>
        <w:t xml:space="preserve">o </w:t>
      </w:r>
      <w:r w:rsidR="00A02480">
        <w:rPr>
          <w:rFonts w:ascii="Times New Roman" w:hAnsi="Times New Roman"/>
          <w:sz w:val="24"/>
        </w:rPr>
        <w:t>a</w:t>
      </w:r>
      <w:r w:rsidR="00A02480" w:rsidRPr="00F90959">
        <w:rPr>
          <w:rFonts w:ascii="Times New Roman" w:hAnsi="Times New Roman"/>
          <w:sz w:val="24"/>
          <w:lang w:val="en-GB"/>
        </w:rPr>
        <w:t>rticl</w:t>
      </w:r>
      <w:r w:rsidR="00A02480" w:rsidRPr="0088640C">
        <w:rPr>
          <w:rFonts w:ascii="Times New Roman" w:hAnsi="Times New Roman"/>
          <w:sz w:val="24"/>
        </w:rPr>
        <w:t>e </w:t>
      </w:r>
      <w:r w:rsidRPr="0088640C">
        <w:rPr>
          <w:rFonts w:ascii="Times New Roman" w:hAnsi="Times New Roman"/>
          <w:sz w:val="24"/>
        </w:rPr>
        <w:t xml:space="preserve">119, § 2 of the Company Code and </w:t>
      </w:r>
      <w:r>
        <w:rPr>
          <w:rFonts w:ascii="Times New Roman" w:hAnsi="Times New Roman"/>
          <w:sz w:val="24"/>
        </w:rPr>
        <w:t>agrees</w:t>
      </w:r>
      <w:r w:rsidRPr="0088640C">
        <w:rPr>
          <w:rFonts w:ascii="Times New Roman" w:hAnsi="Times New Roman"/>
          <w:sz w:val="24"/>
        </w:rPr>
        <w:t xml:space="preserve"> with the </w:t>
      </w:r>
      <w:r w:rsidR="005420B2">
        <w:rPr>
          <w:rFonts w:ascii="Times New Roman" w:hAnsi="Times New Roman"/>
          <w:sz w:val="24"/>
        </w:rPr>
        <w:t>consolidated financial statements</w:t>
      </w:r>
      <w:r w:rsidRPr="0088640C">
        <w:rPr>
          <w:rFonts w:ascii="Times New Roman" w:hAnsi="Times New Roman"/>
          <w:sz w:val="24"/>
        </w:rPr>
        <w:t xml:space="preserve"> for the same </w:t>
      </w:r>
      <w:r>
        <w:rPr>
          <w:rFonts w:ascii="Times New Roman" w:hAnsi="Times New Roman"/>
          <w:sz w:val="24"/>
        </w:rPr>
        <w:t>year</w:t>
      </w:r>
      <w:r w:rsidRPr="0088640C">
        <w:rPr>
          <w:rFonts w:ascii="Times New Roman" w:hAnsi="Times New Roman"/>
          <w:sz w:val="24"/>
        </w:rPr>
        <w:t>.</w:t>
      </w:r>
      <w:r w:rsidR="00BD4725">
        <w:rPr>
          <w:rFonts w:ascii="Times New Roman" w:hAnsi="Times New Roman"/>
          <w:sz w:val="24"/>
        </w:rPr>
        <w:t xml:space="preserve"> </w:t>
      </w:r>
      <w:r>
        <w:rPr>
          <w:rFonts w:ascii="Times New Roman" w:hAnsi="Times New Roman"/>
          <w:sz w:val="24"/>
        </w:rPr>
        <w:t>The Company has prepared</w:t>
      </w:r>
      <w:r w:rsidRPr="005E2D6B">
        <w:rPr>
          <w:rFonts w:ascii="Times New Roman" w:hAnsi="Times New Roman"/>
          <w:sz w:val="24"/>
          <w:lang w:val="en-GB"/>
        </w:rPr>
        <w:t xml:space="preserve"> </w:t>
      </w:r>
      <w:r w:rsidRPr="0088640C">
        <w:rPr>
          <w:rFonts w:ascii="Times New Roman" w:hAnsi="Times New Roman"/>
          <w:sz w:val="24"/>
        </w:rPr>
        <w:t>the non-financial information</w:t>
      </w:r>
      <w:r>
        <w:rPr>
          <w:rFonts w:ascii="Times New Roman" w:hAnsi="Times New Roman"/>
          <w:sz w:val="24"/>
        </w:rPr>
        <w:t xml:space="preserve"> </w:t>
      </w:r>
      <w:r>
        <w:rPr>
          <w:rFonts w:ascii="Times New Roman" w:hAnsi="Times New Roman"/>
          <w:sz w:val="24"/>
          <w:lang w:val="en-GB"/>
        </w:rPr>
        <w:t>based</w:t>
      </w:r>
      <w:r w:rsidRPr="00F90959">
        <w:rPr>
          <w:rFonts w:ascii="Times New Roman" w:hAnsi="Times New Roman"/>
          <w:sz w:val="24"/>
          <w:lang w:val="en-GB"/>
        </w:rPr>
        <w:t xml:space="preserve"> on [</w:t>
      </w:r>
      <w:r>
        <w:rPr>
          <w:rFonts w:ascii="Times New Roman" w:hAnsi="Times New Roman"/>
          <w:sz w:val="24"/>
          <w:highlight w:val="lightGray"/>
        </w:rPr>
        <w:t>specify</w:t>
      </w:r>
      <w:r w:rsidRPr="0088640C">
        <w:rPr>
          <w:rFonts w:ascii="Times New Roman" w:hAnsi="Times New Roman"/>
          <w:sz w:val="24"/>
          <w:highlight w:val="lightGray"/>
        </w:rPr>
        <w:t xml:space="preserve"> the European or international</w:t>
      </w:r>
      <w:r>
        <w:rPr>
          <w:rFonts w:ascii="Times New Roman" w:hAnsi="Times New Roman"/>
          <w:sz w:val="24"/>
          <w:highlight w:val="lightGray"/>
        </w:rPr>
        <w:t>ly</w:t>
      </w:r>
      <w:r w:rsidRPr="0088640C">
        <w:rPr>
          <w:rFonts w:ascii="Times New Roman" w:hAnsi="Times New Roman"/>
          <w:sz w:val="24"/>
          <w:highlight w:val="lightGray"/>
        </w:rPr>
        <w:t xml:space="preserve"> recognised</w:t>
      </w:r>
      <w:r>
        <w:rPr>
          <w:rFonts w:ascii="Times New Roman" w:hAnsi="Times New Roman"/>
          <w:sz w:val="24"/>
          <w:highlight w:val="lightGray"/>
        </w:rPr>
        <w:t xml:space="preserve"> reference</w:t>
      </w:r>
      <w:r w:rsidRPr="0088640C">
        <w:rPr>
          <w:rFonts w:ascii="Times New Roman" w:hAnsi="Times New Roman"/>
          <w:sz w:val="24"/>
          <w:highlight w:val="lightGray"/>
        </w:rPr>
        <w:t xml:space="preserve"> framework</w:t>
      </w:r>
      <w:r w:rsidRPr="0088640C">
        <w:rPr>
          <w:rFonts w:ascii="Times New Roman" w:hAnsi="Times New Roman"/>
          <w:sz w:val="24"/>
        </w:rPr>
        <w:t xml:space="preserve">]. </w:t>
      </w:r>
      <w:r w:rsidRPr="007A0C16">
        <w:rPr>
          <w:rFonts w:ascii="Times New Roman" w:hAnsi="Times New Roman"/>
          <w:sz w:val="24"/>
          <w:highlight w:val="lightGray"/>
        </w:rPr>
        <w:t>[</w:t>
      </w:r>
      <w:r w:rsidRPr="007A0C16">
        <w:rPr>
          <w:rFonts w:ascii="Times New Roman" w:hAnsi="Times New Roman"/>
          <w:i/>
          <w:sz w:val="24"/>
          <w:highlight w:val="lightGray"/>
        </w:rPr>
        <w:t>Where applicable</w:t>
      </w:r>
      <w:r>
        <w:rPr>
          <w:rStyle w:val="Voetnootmarkering"/>
          <w:rFonts w:ascii="Times New Roman" w:hAnsi="Times New Roman"/>
          <w:i/>
          <w:sz w:val="24"/>
          <w:highlight w:val="lightGray"/>
        </w:rPr>
        <w:footnoteReference w:id="28"/>
      </w:r>
      <w:r>
        <w:rPr>
          <w:rFonts w:ascii="Times New Roman" w:hAnsi="Times New Roman"/>
          <w:i/>
          <w:sz w:val="24"/>
          <w:lang w:val="en-GB"/>
        </w:rPr>
        <w:t xml:space="preserve">: </w:t>
      </w:r>
      <w:r>
        <w:rPr>
          <w:rFonts w:ascii="Times New Roman" w:hAnsi="Times New Roman"/>
          <w:sz w:val="24"/>
          <w:lang w:val="en-GB"/>
        </w:rPr>
        <w:t>However, w</w:t>
      </w:r>
      <w:r w:rsidRPr="00F90959">
        <w:rPr>
          <w:rFonts w:ascii="Times New Roman" w:hAnsi="Times New Roman"/>
          <w:sz w:val="24"/>
          <w:lang w:val="en-GB"/>
        </w:rPr>
        <w:t>e do not</w:t>
      </w:r>
      <w:r>
        <w:rPr>
          <w:rFonts w:ascii="Times New Roman" w:hAnsi="Times New Roman"/>
          <w:sz w:val="24"/>
        </w:rPr>
        <w:t xml:space="preserve"> express</w:t>
      </w:r>
      <w:r w:rsidRPr="0088640C">
        <w:rPr>
          <w:rFonts w:ascii="Times New Roman" w:hAnsi="Times New Roman"/>
          <w:sz w:val="24"/>
        </w:rPr>
        <w:t xml:space="preserve"> </w:t>
      </w:r>
      <w:r>
        <w:rPr>
          <w:rFonts w:ascii="Times New Roman" w:hAnsi="Times New Roman"/>
          <w:sz w:val="24"/>
        </w:rPr>
        <w:t xml:space="preserve">as to </w:t>
      </w:r>
      <w:r w:rsidRPr="0088640C">
        <w:rPr>
          <w:rFonts w:ascii="Times New Roman" w:hAnsi="Times New Roman"/>
          <w:sz w:val="24"/>
        </w:rPr>
        <w:t xml:space="preserve">whether the non-financial information </w:t>
      </w:r>
      <w:r>
        <w:rPr>
          <w:rFonts w:ascii="Times New Roman" w:hAnsi="Times New Roman"/>
          <w:sz w:val="24"/>
        </w:rPr>
        <w:t>has been</w:t>
      </w:r>
      <w:r w:rsidRPr="0088640C">
        <w:rPr>
          <w:rFonts w:ascii="Times New Roman" w:hAnsi="Times New Roman"/>
          <w:sz w:val="24"/>
        </w:rPr>
        <w:t xml:space="preserve"> prepared, in all material aspects, in </w:t>
      </w:r>
      <w:r>
        <w:rPr>
          <w:rFonts w:ascii="Times New Roman" w:hAnsi="Times New Roman"/>
          <w:sz w:val="24"/>
        </w:rPr>
        <w:t>accordance</w:t>
      </w:r>
      <w:r w:rsidRPr="0088640C">
        <w:rPr>
          <w:rFonts w:ascii="Times New Roman" w:hAnsi="Times New Roman"/>
          <w:sz w:val="24"/>
        </w:rPr>
        <w:t xml:space="preserve"> with [</w:t>
      </w:r>
      <w:r>
        <w:rPr>
          <w:rFonts w:ascii="Times New Roman" w:hAnsi="Times New Roman"/>
          <w:sz w:val="24"/>
          <w:highlight w:val="lightGray"/>
        </w:rPr>
        <w:t>specify</w:t>
      </w:r>
      <w:r w:rsidRPr="0088640C">
        <w:rPr>
          <w:rFonts w:ascii="Times New Roman" w:hAnsi="Times New Roman"/>
          <w:sz w:val="24"/>
          <w:highlight w:val="lightGray"/>
        </w:rPr>
        <w:t xml:space="preserve"> the European or international</w:t>
      </w:r>
      <w:r>
        <w:rPr>
          <w:rFonts w:ascii="Times New Roman" w:hAnsi="Times New Roman"/>
          <w:sz w:val="24"/>
          <w:highlight w:val="lightGray"/>
        </w:rPr>
        <w:t>ly</w:t>
      </w:r>
      <w:r w:rsidRPr="0088640C">
        <w:rPr>
          <w:rFonts w:ascii="Times New Roman" w:hAnsi="Times New Roman"/>
          <w:sz w:val="24"/>
          <w:highlight w:val="lightGray"/>
        </w:rPr>
        <w:t xml:space="preserve"> recognised</w:t>
      </w:r>
      <w:r>
        <w:rPr>
          <w:rFonts w:ascii="Times New Roman" w:hAnsi="Times New Roman"/>
          <w:sz w:val="24"/>
          <w:highlight w:val="lightGray"/>
        </w:rPr>
        <w:t xml:space="preserve"> reference</w:t>
      </w:r>
      <w:r w:rsidRPr="0088640C" w:rsidDel="005E2D6B">
        <w:rPr>
          <w:rFonts w:ascii="Times New Roman" w:hAnsi="Times New Roman"/>
          <w:sz w:val="24"/>
          <w:highlight w:val="lightGray"/>
        </w:rPr>
        <w:t xml:space="preserve"> </w:t>
      </w:r>
      <w:r w:rsidRPr="0088640C">
        <w:rPr>
          <w:rFonts w:ascii="Times New Roman" w:hAnsi="Times New Roman"/>
          <w:sz w:val="24"/>
          <w:highlight w:val="lightGray"/>
        </w:rPr>
        <w:t>framework</w:t>
      </w:r>
      <w:r w:rsidRPr="0088640C">
        <w:rPr>
          <w:rFonts w:ascii="Times New Roman" w:hAnsi="Times New Roman"/>
          <w:sz w:val="24"/>
        </w:rPr>
        <w:t>] mentioned in the management report.</w:t>
      </w:r>
      <w:r w:rsidRPr="0088640C">
        <w:rPr>
          <w:rFonts w:ascii="Times New Roman" w:hAnsi="Times New Roman"/>
          <w:sz w:val="24"/>
          <w:highlight w:val="lightGray"/>
        </w:rPr>
        <w:t>]</w:t>
      </w:r>
      <w:r w:rsidRPr="00F90959">
        <w:rPr>
          <w:rFonts w:ascii="Times New Roman" w:hAnsi="Times New Roman"/>
          <w:sz w:val="24"/>
          <w:lang w:val="en-GB"/>
        </w:rPr>
        <w:t xml:space="preserve"> </w:t>
      </w:r>
    </w:p>
    <w:p w14:paraId="1539A039" w14:textId="77777777" w:rsidR="007C7AD3" w:rsidRDefault="007C7AD3" w:rsidP="00F90959">
      <w:pPr>
        <w:spacing w:after="0" w:line="276" w:lineRule="auto"/>
        <w:ind w:left="709"/>
        <w:jc w:val="both"/>
        <w:rPr>
          <w:rFonts w:ascii="Times New Roman" w:hAnsi="Times New Roman"/>
          <w:sz w:val="24"/>
          <w:lang w:val="en-GB"/>
        </w:rPr>
      </w:pPr>
    </w:p>
    <w:p w14:paraId="5EC47A81" w14:textId="77777777" w:rsidR="007C7AD3" w:rsidRPr="00C71931" w:rsidRDefault="007C7AD3" w:rsidP="007C7AD3">
      <w:pPr>
        <w:spacing w:after="0" w:line="276" w:lineRule="auto"/>
        <w:ind w:left="709"/>
        <w:jc w:val="both"/>
        <w:rPr>
          <w:rFonts w:ascii="Times New Roman" w:eastAsia="Calibri" w:hAnsi="Times New Roman" w:cs="Times New Roman"/>
          <w:sz w:val="24"/>
          <w:lang w:val="en-GB"/>
        </w:rPr>
      </w:pPr>
      <w:r>
        <w:rPr>
          <w:rFonts w:ascii="Times New Roman" w:hAnsi="Times New Roman"/>
          <w:sz w:val="24"/>
          <w:lang w:val="en-GB"/>
        </w:rPr>
        <w:t>Furthermore</w:t>
      </w:r>
      <w:r w:rsidRPr="00C71931">
        <w:rPr>
          <w:rFonts w:ascii="Times New Roman" w:hAnsi="Times New Roman"/>
          <w:sz w:val="24"/>
          <w:lang w:val="en-GB"/>
        </w:rPr>
        <w:t xml:space="preserve">, we do not express assurance </w:t>
      </w:r>
      <w:r>
        <w:rPr>
          <w:rFonts w:ascii="Times New Roman" w:hAnsi="Times New Roman"/>
          <w:sz w:val="24"/>
          <w:lang w:val="en-GB"/>
        </w:rPr>
        <w:t>on</w:t>
      </w:r>
      <w:r w:rsidRPr="00C71931">
        <w:rPr>
          <w:rFonts w:ascii="Times New Roman" w:hAnsi="Times New Roman"/>
          <w:sz w:val="24"/>
          <w:lang w:val="en-GB"/>
        </w:rPr>
        <w:t xml:space="preserve"> individual</w:t>
      </w:r>
      <w:r w:rsidRPr="0088640C">
        <w:rPr>
          <w:rFonts w:ascii="Times New Roman" w:hAnsi="Times New Roman"/>
          <w:sz w:val="24"/>
        </w:rPr>
        <w:t xml:space="preserve"> elements included in </w:t>
      </w:r>
      <w:r>
        <w:rPr>
          <w:rFonts w:ascii="Times New Roman" w:hAnsi="Times New Roman"/>
          <w:sz w:val="24"/>
        </w:rPr>
        <w:t>this</w:t>
      </w:r>
      <w:r w:rsidRPr="0088640C">
        <w:rPr>
          <w:rFonts w:ascii="Times New Roman" w:hAnsi="Times New Roman"/>
          <w:sz w:val="24"/>
        </w:rPr>
        <w:t xml:space="preserve"> non-financial information. </w:t>
      </w:r>
    </w:p>
    <w:p w14:paraId="5A6319ED" w14:textId="638C44AB" w:rsidR="0088640C" w:rsidRPr="00F90959" w:rsidRDefault="0088640C" w:rsidP="005D23DC">
      <w:pPr>
        <w:spacing w:after="0" w:line="276" w:lineRule="auto"/>
        <w:ind w:left="709"/>
        <w:jc w:val="both"/>
        <w:rPr>
          <w:rFonts w:ascii="Times New Roman" w:eastAsia="Calibri" w:hAnsi="Times New Roman" w:cs="Times New Roman"/>
          <w:sz w:val="24"/>
          <w:lang w:val="en-GB"/>
        </w:rPr>
      </w:pPr>
    </w:p>
    <w:p w14:paraId="26E66E85" w14:textId="77777777"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111" w:name="_Toc501021594"/>
      <w:bookmarkStart w:id="112" w:name="_Toc505264942"/>
      <w:r w:rsidRPr="00F90959">
        <w:rPr>
          <w:rFonts w:ascii="Cambria" w:hAnsi="Cambria"/>
          <w:b/>
          <w:i/>
          <w:color w:val="365F91"/>
          <w:sz w:val="24"/>
          <w:lang w:val="en-GB"/>
        </w:rPr>
        <w:t>Statement concerning independence</w:t>
      </w:r>
      <w:bookmarkEnd w:id="111"/>
      <w:bookmarkEnd w:id="112"/>
    </w:p>
    <w:p w14:paraId="712A9A7D" w14:textId="32599BCC" w:rsidR="0088640C" w:rsidRPr="00F90959" w:rsidRDefault="00942CC1" w:rsidP="00E1186E">
      <w:pPr>
        <w:numPr>
          <w:ilvl w:val="0"/>
          <w:numId w:val="8"/>
        </w:numPr>
        <w:spacing w:after="0" w:afterAutospacing="1" w:line="240" w:lineRule="auto"/>
        <w:ind w:left="360"/>
        <w:jc w:val="both"/>
        <w:rPr>
          <w:rFonts w:ascii="Times New Roman" w:eastAsia="Calibri" w:hAnsi="Times New Roman" w:cs="Times New Roman"/>
          <w:sz w:val="24"/>
          <w:lang w:val="en-GB"/>
        </w:rPr>
      </w:pPr>
      <w:r>
        <w:rPr>
          <w:rFonts w:ascii="Times New Roman" w:hAnsi="Times New Roman"/>
          <w:sz w:val="24"/>
          <w:lang w:val="en-GB"/>
        </w:rPr>
        <w:t>Our audit firm [</w:t>
      </w:r>
      <w:r w:rsidRPr="00F90959">
        <w:rPr>
          <w:rFonts w:ascii="Times New Roman" w:hAnsi="Times New Roman"/>
          <w:sz w:val="24"/>
          <w:highlight w:val="lightGray"/>
          <w:lang w:val="en-GB"/>
        </w:rPr>
        <w:t>and our network</w:t>
      </w:r>
      <w:r>
        <w:rPr>
          <w:rFonts w:ascii="Times New Roman" w:hAnsi="Times New Roman"/>
          <w:sz w:val="24"/>
        </w:rPr>
        <w:t xml:space="preserve">] did not provide services which are </w:t>
      </w:r>
      <w:r w:rsidR="0088640C" w:rsidRPr="0088640C">
        <w:rPr>
          <w:rFonts w:ascii="Times New Roman" w:hAnsi="Times New Roman"/>
          <w:sz w:val="24"/>
        </w:rPr>
        <w:t xml:space="preserve">incompatible with the statutory audit of </w:t>
      </w:r>
      <w:r w:rsidR="005420B2">
        <w:rPr>
          <w:rFonts w:ascii="Times New Roman" w:hAnsi="Times New Roman"/>
          <w:sz w:val="24"/>
        </w:rPr>
        <w:t>consolidated financial statements</w:t>
      </w:r>
      <w:r w:rsidR="0088640C" w:rsidRPr="0088640C">
        <w:rPr>
          <w:rFonts w:ascii="Times New Roman" w:hAnsi="Times New Roman"/>
          <w:sz w:val="24"/>
        </w:rPr>
        <w:t xml:space="preserve">, </w:t>
      </w:r>
      <w:r>
        <w:rPr>
          <w:rFonts w:ascii="Times New Roman" w:hAnsi="Times New Roman"/>
          <w:sz w:val="24"/>
        </w:rPr>
        <w:t xml:space="preserve">and we </w:t>
      </w:r>
      <w:r w:rsidR="0088640C" w:rsidRPr="0088640C">
        <w:rPr>
          <w:rFonts w:ascii="Times New Roman" w:hAnsi="Times New Roman"/>
          <w:sz w:val="24"/>
        </w:rPr>
        <w:t>remained independent of the Group throughout the course of our mandate.</w:t>
      </w:r>
    </w:p>
    <w:p w14:paraId="2329C422" w14:textId="14560E4B" w:rsidR="00E1186E" w:rsidRPr="00E1186E" w:rsidRDefault="0088640C" w:rsidP="00E1186E">
      <w:pPr>
        <w:numPr>
          <w:ilvl w:val="0"/>
          <w:numId w:val="8"/>
        </w:numPr>
        <w:spacing w:after="0" w:line="276" w:lineRule="auto"/>
        <w:ind w:left="360"/>
        <w:jc w:val="both"/>
        <w:rPr>
          <w:rFonts w:ascii="Times New Roman" w:hAnsi="Times New Roman"/>
          <w:sz w:val="24"/>
          <w:lang w:val="en-GB"/>
        </w:rPr>
      </w:pPr>
      <w:r w:rsidRPr="00F90959">
        <w:rPr>
          <w:rFonts w:ascii="Times New Roman" w:hAnsi="Times New Roman"/>
          <w:i/>
          <w:sz w:val="24"/>
          <w:highlight w:val="lightGray"/>
          <w:lang w:val="en-GB"/>
        </w:rPr>
        <w:t>[</w:t>
      </w:r>
      <w:r w:rsidR="00E1186E">
        <w:rPr>
          <w:rFonts w:ascii="Times New Roman" w:hAnsi="Times New Roman"/>
          <w:i/>
          <w:sz w:val="24"/>
          <w:highlight w:val="lightGray"/>
        </w:rPr>
        <w:t>Choice to be made between one of the following options:</w:t>
      </w:r>
      <w:r w:rsidR="00E1186E" w:rsidRPr="00F90959">
        <w:rPr>
          <w:rFonts w:ascii="Times New Roman" w:hAnsi="Times New Roman"/>
          <w:sz w:val="24"/>
          <w:highlight w:val="lightGray"/>
          <w:lang w:val="en-GB"/>
        </w:rPr>
        <w:t xml:space="preserve"> </w:t>
      </w:r>
    </w:p>
    <w:p w14:paraId="0A7593C4" w14:textId="16969227" w:rsidR="0088640C" w:rsidRPr="00F90959" w:rsidRDefault="0088640C" w:rsidP="000151A1">
      <w:pPr>
        <w:numPr>
          <w:ilvl w:val="0"/>
          <w:numId w:val="8"/>
        </w:numPr>
        <w:spacing w:after="0" w:afterAutospacing="1"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No additional </w:t>
      </w:r>
      <w:r w:rsidR="003A240C" w:rsidRPr="0033775C">
        <w:rPr>
          <w:rFonts w:ascii="Times New Roman" w:hAnsi="Times New Roman"/>
          <w:sz w:val="24"/>
          <w:szCs w:val="24"/>
        </w:rPr>
        <w:t>services which are</w:t>
      </w:r>
      <w:r w:rsidR="003A240C" w:rsidRPr="0033775C">
        <w:rPr>
          <w:rFonts w:ascii="Times New Roman" w:hAnsi="Times New Roman"/>
          <w:sz w:val="24"/>
        </w:rPr>
        <w:t xml:space="preserve"> </w:t>
      </w:r>
      <w:r w:rsidRPr="00F90959">
        <w:rPr>
          <w:rFonts w:ascii="Times New Roman" w:hAnsi="Times New Roman"/>
          <w:sz w:val="24"/>
          <w:lang w:val="en-GB"/>
        </w:rPr>
        <w:t>compatible with the statutory audit as ref</w:t>
      </w:r>
      <w:r w:rsidRPr="0033775C">
        <w:rPr>
          <w:rFonts w:ascii="Times New Roman" w:hAnsi="Times New Roman"/>
          <w:sz w:val="24"/>
        </w:rPr>
        <w:t>erred to in </w:t>
      </w:r>
      <w:r w:rsidR="00A02480" w:rsidRPr="0033775C">
        <w:rPr>
          <w:rFonts w:ascii="Times New Roman" w:hAnsi="Times New Roman"/>
          <w:sz w:val="24"/>
        </w:rPr>
        <w:t>article </w:t>
      </w:r>
      <w:r w:rsidRPr="0033775C">
        <w:rPr>
          <w:rFonts w:ascii="Times New Roman" w:hAnsi="Times New Roman"/>
          <w:sz w:val="24"/>
        </w:rPr>
        <w:t xml:space="preserve">134 of the Company Code </w:t>
      </w:r>
      <w:r w:rsidR="003A240C" w:rsidRPr="0033775C">
        <w:rPr>
          <w:rFonts w:ascii="Times New Roman" w:hAnsi="Times New Roman"/>
          <w:sz w:val="24"/>
        </w:rPr>
        <w:t xml:space="preserve">and which implicated fees </w:t>
      </w:r>
      <w:r w:rsidRPr="0033775C">
        <w:rPr>
          <w:rFonts w:ascii="Times New Roman" w:hAnsi="Times New Roman"/>
          <w:sz w:val="24"/>
        </w:rPr>
        <w:t>has been carried out.</w:t>
      </w:r>
    </w:p>
    <w:p w14:paraId="7F326B80" w14:textId="45EE160B" w:rsidR="003A240C" w:rsidRPr="00F90959" w:rsidRDefault="003A240C" w:rsidP="003A240C">
      <w:pPr>
        <w:spacing w:after="0" w:afterAutospacing="1" w:line="240" w:lineRule="auto"/>
        <w:ind w:left="720"/>
        <w:jc w:val="both"/>
        <w:rPr>
          <w:rFonts w:ascii="Times New Roman" w:eastAsia="Calibri" w:hAnsi="Times New Roman" w:cs="Times New Roman"/>
          <w:sz w:val="24"/>
          <w:lang w:val="en-GB"/>
        </w:rPr>
      </w:pPr>
      <w:r w:rsidRPr="00F90959">
        <w:rPr>
          <w:rFonts w:ascii="Times New Roman" w:eastAsia="Calibri" w:hAnsi="Times New Roman" w:cs="Times New Roman"/>
          <w:sz w:val="24"/>
          <w:lang w:val="en-GB"/>
        </w:rPr>
        <w:t>OR</w:t>
      </w:r>
    </w:p>
    <w:p w14:paraId="5BB27E79" w14:textId="57BCBDA4" w:rsidR="0088640C" w:rsidRPr="003A240C" w:rsidRDefault="003A240C" w:rsidP="000151A1">
      <w:pPr>
        <w:numPr>
          <w:ilvl w:val="0"/>
          <w:numId w:val="8"/>
        </w:numPr>
        <w:spacing w:after="0" w:afterAutospacing="1" w:line="240" w:lineRule="auto"/>
        <w:jc w:val="both"/>
        <w:rPr>
          <w:rFonts w:ascii="Times New Roman" w:eastAsia="Calibri" w:hAnsi="Times New Roman" w:cs="Times New Roman"/>
          <w:sz w:val="24"/>
          <w:lang w:val="en-GB"/>
        </w:rPr>
      </w:pPr>
      <w:r>
        <w:rPr>
          <w:rFonts w:ascii="Times New Roman" w:hAnsi="Times New Roman"/>
          <w:sz w:val="24"/>
        </w:rPr>
        <w:t xml:space="preserve">The fees related to </w:t>
      </w:r>
      <w:r w:rsidRPr="0088640C">
        <w:rPr>
          <w:rFonts w:ascii="Times New Roman" w:hAnsi="Times New Roman"/>
          <w:sz w:val="24"/>
        </w:rPr>
        <w:t xml:space="preserve">additional </w:t>
      </w:r>
      <w:r>
        <w:rPr>
          <w:rFonts w:ascii="Times New Roman" w:hAnsi="Times New Roman"/>
          <w:sz w:val="24"/>
          <w:szCs w:val="24"/>
        </w:rPr>
        <w:t>services which are</w:t>
      </w:r>
      <w:r w:rsidRPr="0088640C">
        <w:rPr>
          <w:rFonts w:ascii="Times New Roman" w:hAnsi="Times New Roman"/>
          <w:sz w:val="24"/>
        </w:rPr>
        <w:t xml:space="preserve"> </w:t>
      </w:r>
      <w:r w:rsidR="0088640C" w:rsidRPr="0088640C">
        <w:rPr>
          <w:rFonts w:ascii="Times New Roman" w:hAnsi="Times New Roman"/>
          <w:sz w:val="24"/>
        </w:rPr>
        <w:t xml:space="preserve">compatible with the statutory audit as referred to in </w:t>
      </w:r>
      <w:r w:rsidR="00A02480">
        <w:rPr>
          <w:rFonts w:ascii="Times New Roman" w:hAnsi="Times New Roman"/>
          <w:sz w:val="24"/>
        </w:rPr>
        <w:t>a</w:t>
      </w:r>
      <w:r w:rsidR="00A02480" w:rsidRPr="0088640C">
        <w:rPr>
          <w:rFonts w:ascii="Times New Roman" w:hAnsi="Times New Roman"/>
          <w:sz w:val="24"/>
        </w:rPr>
        <w:t>rticle </w:t>
      </w:r>
      <w:r w:rsidR="0088640C" w:rsidRPr="0088640C">
        <w:rPr>
          <w:rFonts w:ascii="Times New Roman" w:hAnsi="Times New Roman"/>
          <w:sz w:val="24"/>
        </w:rPr>
        <w:t xml:space="preserve">134 of the Company Code </w:t>
      </w:r>
      <w:r>
        <w:rPr>
          <w:rFonts w:ascii="Times New Roman" w:hAnsi="Times New Roman"/>
          <w:sz w:val="24"/>
        </w:rPr>
        <w:t>were</w:t>
      </w:r>
      <w:r w:rsidR="0088640C" w:rsidRPr="0088640C">
        <w:rPr>
          <w:rFonts w:ascii="Times New Roman" w:hAnsi="Times New Roman"/>
          <w:sz w:val="24"/>
        </w:rPr>
        <w:t xml:space="preserve"> duly itemised and valued in</w:t>
      </w:r>
      <w:r>
        <w:rPr>
          <w:rFonts w:ascii="Times New Roman" w:hAnsi="Times New Roman"/>
          <w:sz w:val="24"/>
        </w:rPr>
        <w:t xml:space="preserve"> the</w:t>
      </w:r>
      <w:r w:rsidR="0088640C" w:rsidRPr="0088640C">
        <w:rPr>
          <w:rFonts w:ascii="Times New Roman" w:hAnsi="Times New Roman"/>
          <w:sz w:val="24"/>
        </w:rPr>
        <w:t xml:space="preserve"> </w:t>
      </w:r>
      <w:r>
        <w:rPr>
          <w:rFonts w:ascii="Times New Roman" w:hAnsi="Times New Roman"/>
          <w:sz w:val="24"/>
        </w:rPr>
        <w:t>notes</w:t>
      </w:r>
      <w:r w:rsidRPr="0088640C">
        <w:rPr>
          <w:rFonts w:ascii="Times New Roman" w:hAnsi="Times New Roman"/>
          <w:sz w:val="24"/>
        </w:rPr>
        <w:t xml:space="preserve"> </w:t>
      </w:r>
      <w:r w:rsidR="0088640C" w:rsidRPr="0088640C">
        <w:rPr>
          <w:rFonts w:ascii="Times New Roman" w:hAnsi="Times New Roman"/>
          <w:sz w:val="24"/>
        </w:rPr>
        <w:t xml:space="preserve">to the </w:t>
      </w:r>
      <w:r w:rsidR="005420B2">
        <w:rPr>
          <w:rFonts w:ascii="Times New Roman" w:hAnsi="Times New Roman"/>
          <w:sz w:val="24"/>
        </w:rPr>
        <w:t>consolidated financial statements</w:t>
      </w:r>
      <w:r w:rsidR="0088640C" w:rsidRPr="0088640C">
        <w:rPr>
          <w:rFonts w:ascii="Times New Roman" w:hAnsi="Times New Roman"/>
          <w:sz w:val="24"/>
        </w:rPr>
        <w:t>.</w:t>
      </w:r>
    </w:p>
    <w:p w14:paraId="1F9483B6" w14:textId="192F7802" w:rsidR="003A240C" w:rsidRPr="00F90959" w:rsidRDefault="003A240C" w:rsidP="003A240C">
      <w:pPr>
        <w:spacing w:after="0" w:afterAutospacing="1" w:line="240" w:lineRule="auto"/>
        <w:ind w:left="720"/>
        <w:jc w:val="both"/>
        <w:rPr>
          <w:rFonts w:ascii="Times New Roman" w:hAnsi="Times New Roman"/>
          <w:sz w:val="24"/>
          <w:lang w:val="en-GB"/>
        </w:rPr>
      </w:pPr>
      <w:r w:rsidRPr="003A240C">
        <w:rPr>
          <w:rFonts w:ascii="Times New Roman" w:hAnsi="Times New Roman"/>
          <w:sz w:val="24"/>
          <w:lang w:val="en-GB"/>
        </w:rPr>
        <w:t>OR</w:t>
      </w:r>
    </w:p>
    <w:p w14:paraId="69AAD19B" w14:textId="2C92BD44" w:rsidR="0088640C" w:rsidRPr="00F90959" w:rsidRDefault="003A240C" w:rsidP="000151A1">
      <w:pPr>
        <w:numPr>
          <w:ilvl w:val="0"/>
          <w:numId w:val="8"/>
        </w:numPr>
        <w:spacing w:after="0" w:afterAutospacing="1" w:line="240" w:lineRule="auto"/>
        <w:jc w:val="both"/>
        <w:rPr>
          <w:rFonts w:ascii="Times New Roman" w:hAnsi="Times New Roman"/>
          <w:sz w:val="24"/>
          <w:lang w:val="en-GB"/>
        </w:rPr>
      </w:pPr>
      <w:r w:rsidRPr="0088640C">
        <w:rPr>
          <w:rFonts w:ascii="Times New Roman" w:hAnsi="Times New Roman"/>
          <w:sz w:val="24"/>
        </w:rPr>
        <w:t>Given that the Company has not [</w:t>
      </w:r>
      <w:r w:rsidRPr="0088640C">
        <w:rPr>
          <w:rFonts w:ascii="Times New Roman" w:hAnsi="Times New Roman"/>
          <w:sz w:val="24"/>
          <w:highlight w:val="lightGray"/>
        </w:rPr>
        <w:t>duly</w:t>
      </w:r>
      <w:r w:rsidRPr="0088640C">
        <w:rPr>
          <w:rFonts w:ascii="Times New Roman" w:hAnsi="Times New Roman"/>
          <w:sz w:val="24"/>
        </w:rPr>
        <w:t xml:space="preserve">] mentioned </w:t>
      </w:r>
      <w:r>
        <w:rPr>
          <w:rFonts w:ascii="Times New Roman" w:hAnsi="Times New Roman"/>
          <w:sz w:val="24"/>
        </w:rPr>
        <w:t>the fees related to</w:t>
      </w:r>
      <w:r w:rsidRPr="0088640C">
        <w:rPr>
          <w:rFonts w:ascii="Times New Roman" w:hAnsi="Times New Roman"/>
          <w:sz w:val="24"/>
        </w:rPr>
        <w:t xml:space="preserve"> additional</w:t>
      </w:r>
      <w:r>
        <w:rPr>
          <w:rFonts w:ascii="Times New Roman" w:hAnsi="Times New Roman"/>
          <w:sz w:val="24"/>
          <w:szCs w:val="24"/>
        </w:rPr>
        <w:t xml:space="preserve"> services which are</w:t>
      </w:r>
      <w:r w:rsidRPr="0088640C">
        <w:rPr>
          <w:rFonts w:ascii="Times New Roman" w:hAnsi="Times New Roman"/>
          <w:sz w:val="24"/>
        </w:rPr>
        <w:t xml:space="preserve"> </w:t>
      </w:r>
      <w:r w:rsidR="0088640C" w:rsidRPr="0088640C">
        <w:rPr>
          <w:rFonts w:ascii="Times New Roman" w:hAnsi="Times New Roman"/>
          <w:sz w:val="24"/>
        </w:rPr>
        <w:t xml:space="preserve">compatible with the statutory audit as referred to in </w:t>
      </w:r>
      <w:r w:rsidR="00A02480">
        <w:rPr>
          <w:rFonts w:ascii="Times New Roman" w:hAnsi="Times New Roman"/>
          <w:sz w:val="24"/>
        </w:rPr>
        <w:t>a</w:t>
      </w:r>
      <w:r w:rsidR="00A02480" w:rsidRPr="0088640C">
        <w:rPr>
          <w:rFonts w:ascii="Times New Roman" w:hAnsi="Times New Roman"/>
          <w:sz w:val="24"/>
        </w:rPr>
        <w:t>rticle </w:t>
      </w:r>
      <w:r w:rsidR="0088640C" w:rsidRPr="0088640C">
        <w:rPr>
          <w:rFonts w:ascii="Times New Roman" w:hAnsi="Times New Roman"/>
          <w:sz w:val="24"/>
        </w:rPr>
        <w:t xml:space="preserve">134 of the Company Code in the appendix to the annual accounts, we specify that </w:t>
      </w:r>
      <w:r>
        <w:rPr>
          <w:rFonts w:ascii="Times New Roman" w:hAnsi="Times New Roman"/>
          <w:sz w:val="24"/>
        </w:rPr>
        <w:t>these fees</w:t>
      </w:r>
      <w:r w:rsidR="0088640C" w:rsidRPr="0088640C">
        <w:rPr>
          <w:rFonts w:ascii="Times New Roman" w:hAnsi="Times New Roman"/>
          <w:sz w:val="24"/>
        </w:rPr>
        <w:t xml:space="preserve"> should be valued and/or itemised as follows [</w:t>
      </w:r>
      <w:r w:rsidR="0088640C" w:rsidRPr="0088640C">
        <w:rPr>
          <w:rFonts w:ascii="Times New Roman" w:hAnsi="Times New Roman"/>
          <w:sz w:val="24"/>
          <w:highlight w:val="lightGray"/>
        </w:rPr>
        <w:t xml:space="preserve">reference to the </w:t>
      </w:r>
      <w:r w:rsidR="005420B2">
        <w:rPr>
          <w:rFonts w:ascii="Times New Roman" w:hAnsi="Times New Roman"/>
          <w:sz w:val="24"/>
          <w:highlight w:val="lightGray"/>
        </w:rPr>
        <w:t>consolidated financial statements</w:t>
      </w:r>
      <w:r w:rsidR="0088640C" w:rsidRPr="0088640C">
        <w:rPr>
          <w:rFonts w:ascii="Times New Roman" w:hAnsi="Times New Roman"/>
          <w:sz w:val="24"/>
        </w:rPr>
        <w:t>] [</w:t>
      </w:r>
      <w:r w:rsidR="0088640C" w:rsidRPr="0088640C">
        <w:rPr>
          <w:rFonts w:ascii="Times New Roman" w:hAnsi="Times New Roman"/>
          <w:sz w:val="24"/>
          <w:highlight w:val="lightGray"/>
        </w:rPr>
        <w:t xml:space="preserve">type of </w:t>
      </w:r>
      <w:r>
        <w:rPr>
          <w:rFonts w:ascii="Times New Roman" w:hAnsi="Times New Roman"/>
          <w:sz w:val="24"/>
          <w:szCs w:val="24"/>
        </w:rPr>
        <w:t>service</w:t>
      </w:r>
      <w:r w:rsidR="0088640C" w:rsidRPr="0088640C">
        <w:rPr>
          <w:rFonts w:ascii="Times New Roman" w:hAnsi="Times New Roman"/>
          <w:sz w:val="24"/>
        </w:rPr>
        <w:t>] [</w:t>
      </w:r>
      <w:r w:rsidR="0088640C" w:rsidRPr="0088640C">
        <w:rPr>
          <w:rFonts w:ascii="Times New Roman" w:hAnsi="Times New Roman"/>
          <w:sz w:val="24"/>
          <w:highlight w:val="lightGray"/>
        </w:rPr>
        <w:t>amounts</w:t>
      </w:r>
      <w:r w:rsidR="0088640C" w:rsidRPr="0088640C">
        <w:rPr>
          <w:rFonts w:ascii="Times New Roman" w:hAnsi="Times New Roman"/>
          <w:sz w:val="24"/>
        </w:rPr>
        <w:t>].]</w:t>
      </w:r>
    </w:p>
    <w:p w14:paraId="553798FA" w14:textId="77777777"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113" w:name="_Toc501021595"/>
      <w:bookmarkStart w:id="114" w:name="_Toc505264943"/>
      <w:r w:rsidRPr="00F90959">
        <w:rPr>
          <w:rFonts w:ascii="Cambria" w:hAnsi="Cambria"/>
          <w:b/>
          <w:i/>
          <w:color w:val="365F91"/>
          <w:sz w:val="24"/>
          <w:lang w:val="en-GB"/>
        </w:rPr>
        <w:t>Other statements</w:t>
      </w:r>
      <w:bookmarkEnd w:id="113"/>
      <w:bookmarkEnd w:id="114"/>
    </w:p>
    <w:p w14:paraId="50F47F5E" w14:textId="46826E9E" w:rsidR="0088640C" w:rsidRPr="00F90959" w:rsidRDefault="0088640C" w:rsidP="000151A1">
      <w:pPr>
        <w:numPr>
          <w:ilvl w:val="0"/>
          <w:numId w:val="26"/>
        </w:numPr>
        <w:spacing w:after="0" w:afterAutospacing="1" w:line="240" w:lineRule="auto"/>
        <w:contextualSpacing/>
        <w:jc w:val="both"/>
        <w:rPr>
          <w:rFonts w:ascii="Times New Roman" w:eastAsia="Calibri" w:hAnsi="Times New Roman" w:cs="Times New Roman"/>
          <w:sz w:val="24"/>
          <w:lang w:val="en-GB"/>
        </w:rPr>
      </w:pPr>
      <w:r w:rsidRPr="00F90959">
        <w:rPr>
          <w:rFonts w:ascii="Times New Roman" w:hAnsi="Times New Roman"/>
          <w:sz w:val="24"/>
          <w:lang w:val="en-GB"/>
        </w:rPr>
        <w:t xml:space="preserve">This report is in compliance with the contents of our additional report to the </w:t>
      </w:r>
      <w:r w:rsidR="003A240C">
        <w:rPr>
          <w:rFonts w:ascii="Times New Roman" w:hAnsi="Times New Roman"/>
          <w:sz w:val="24"/>
        </w:rPr>
        <w:t>a</w:t>
      </w:r>
      <w:r w:rsidRPr="0088640C">
        <w:rPr>
          <w:rFonts w:ascii="Times New Roman" w:hAnsi="Times New Roman"/>
          <w:sz w:val="24"/>
        </w:rPr>
        <w:t xml:space="preserve">udit </w:t>
      </w:r>
      <w:r w:rsidR="003A240C">
        <w:rPr>
          <w:rFonts w:ascii="Times New Roman" w:hAnsi="Times New Roman"/>
          <w:sz w:val="24"/>
        </w:rPr>
        <w:t>c</w:t>
      </w:r>
      <w:r w:rsidRPr="0088640C">
        <w:rPr>
          <w:rFonts w:ascii="Times New Roman" w:hAnsi="Times New Roman"/>
          <w:sz w:val="24"/>
        </w:rPr>
        <w:t xml:space="preserve">ommittee as referred to in </w:t>
      </w:r>
      <w:r w:rsidR="00A02480">
        <w:rPr>
          <w:rFonts w:ascii="Times New Roman" w:hAnsi="Times New Roman"/>
          <w:sz w:val="24"/>
        </w:rPr>
        <w:t>a</w:t>
      </w:r>
      <w:r w:rsidR="00A02480" w:rsidRPr="0088640C">
        <w:rPr>
          <w:rFonts w:ascii="Times New Roman" w:hAnsi="Times New Roman"/>
          <w:sz w:val="24"/>
        </w:rPr>
        <w:t>rticle </w:t>
      </w:r>
      <w:r w:rsidRPr="0088640C">
        <w:rPr>
          <w:rFonts w:ascii="Times New Roman" w:hAnsi="Times New Roman"/>
          <w:sz w:val="24"/>
        </w:rPr>
        <w:t>11 of Regulation (EU) No 537/2014.</w:t>
      </w:r>
    </w:p>
    <w:p w14:paraId="4EC71D1A" w14:textId="77777777" w:rsidR="0088640C" w:rsidRPr="00F90959" w:rsidRDefault="0088640C" w:rsidP="000151A1">
      <w:pPr>
        <w:numPr>
          <w:ilvl w:val="0"/>
          <w:numId w:val="8"/>
        </w:numPr>
        <w:spacing w:after="0" w:afterAutospacing="1" w:line="240" w:lineRule="auto"/>
        <w:jc w:val="both"/>
        <w:rPr>
          <w:rFonts w:ascii="Times New Roman" w:hAnsi="Times New Roman"/>
          <w:sz w:val="24"/>
          <w:lang w:val="en-GB"/>
        </w:rPr>
      </w:pPr>
      <w:r w:rsidRPr="00F90959">
        <w:rPr>
          <w:rFonts w:ascii="Times New Roman" w:hAnsi="Times New Roman"/>
          <w:sz w:val="24"/>
          <w:lang w:val="en-GB"/>
        </w:rPr>
        <w:t>[</w:t>
      </w:r>
      <w:r w:rsidRPr="00F90959">
        <w:rPr>
          <w:rFonts w:ascii="Times New Roman" w:hAnsi="Times New Roman"/>
          <w:i/>
          <w:sz w:val="24"/>
          <w:highlight w:val="lightGray"/>
          <w:lang w:val="en-GB"/>
        </w:rPr>
        <w:t>Where applicable</w:t>
      </w:r>
      <w:r w:rsidRPr="0088640C">
        <w:rPr>
          <w:rFonts w:ascii="Times New Roman" w:hAnsi="Times New Roman"/>
          <w:sz w:val="24"/>
          <w:highlight w:val="lightGray"/>
        </w:rPr>
        <w:t>:</w:t>
      </w:r>
      <w:r w:rsidRPr="0088640C">
        <w:rPr>
          <w:rFonts w:ascii="Times New Roman" w:hAnsi="Times New Roman"/>
          <w:sz w:val="24"/>
        </w:rPr>
        <w:t xml:space="preserve"> insert a paragraph]</w:t>
      </w:r>
    </w:p>
    <w:p w14:paraId="69090B24" w14:textId="77777777" w:rsidR="00F272B3" w:rsidRPr="00F272B3" w:rsidRDefault="00F272B3" w:rsidP="00F272B3">
      <w:pPr>
        <w:rPr>
          <w:rFonts w:ascii="Times New Roman" w:hAnsi="Times New Roman" w:cs="Times New Roman"/>
          <w:sz w:val="24"/>
          <w:lang w:val="en-GB"/>
        </w:rPr>
      </w:pPr>
    </w:p>
    <w:p w14:paraId="6C0C15C1" w14:textId="77777777" w:rsidR="0088640C" w:rsidRPr="00F90959" w:rsidRDefault="0088640C" w:rsidP="00F272B3">
      <w:pPr>
        <w:rPr>
          <w:rFonts w:ascii="Times New Roman" w:eastAsia="Calibri" w:hAnsi="Times New Roman" w:cs="Times New Roman"/>
          <w:sz w:val="24"/>
          <w:lang w:val="en-GB"/>
        </w:rPr>
      </w:pPr>
      <w:r w:rsidRPr="00F90959">
        <w:rPr>
          <w:rFonts w:ascii="Times New Roman" w:hAnsi="Times New Roman" w:cs="Times New Roman"/>
          <w:sz w:val="24"/>
          <w:lang w:val="en-GB"/>
        </w:rPr>
        <w:t>Address, date and signature</w:t>
      </w:r>
    </w:p>
    <w:p w14:paraId="1E702D24" w14:textId="77777777" w:rsidR="0088640C" w:rsidRPr="00F90959" w:rsidRDefault="0088640C" w:rsidP="00F272B3">
      <w:pPr>
        <w:rPr>
          <w:rFonts w:ascii="Times New Roman" w:eastAsia="Calibri" w:hAnsi="Times New Roman" w:cs="Times New Roman"/>
          <w:sz w:val="24"/>
          <w:lang w:val="en-GB"/>
        </w:rPr>
      </w:pPr>
      <w:r w:rsidRPr="00F90959">
        <w:rPr>
          <w:rFonts w:ascii="Times New Roman" w:hAnsi="Times New Roman" w:cs="Times New Roman"/>
          <w:sz w:val="24"/>
          <w:lang w:val="en-GB"/>
        </w:rPr>
        <w:t>XYZ Audit firm</w:t>
      </w:r>
    </w:p>
    <w:p w14:paraId="50807D77" w14:textId="77777777" w:rsidR="0088640C" w:rsidRPr="00F90959" w:rsidRDefault="0088640C" w:rsidP="00F272B3">
      <w:pPr>
        <w:rPr>
          <w:rFonts w:ascii="Times New Roman" w:eastAsia="Calibri" w:hAnsi="Times New Roman" w:cs="Times New Roman"/>
          <w:sz w:val="24"/>
          <w:lang w:val="en-GB"/>
        </w:rPr>
      </w:pPr>
      <w:r w:rsidRPr="00F90959">
        <w:rPr>
          <w:rFonts w:ascii="Times New Roman" w:hAnsi="Times New Roman" w:cs="Times New Roman"/>
          <w:sz w:val="24"/>
          <w:lang w:val="en-GB"/>
        </w:rPr>
        <w:lastRenderedPageBreak/>
        <w:t xml:space="preserve">Statutory auditor </w:t>
      </w:r>
    </w:p>
    <w:p w14:paraId="6C5A31B1" w14:textId="77777777" w:rsidR="0088640C" w:rsidRPr="00F90959" w:rsidRDefault="0088640C" w:rsidP="00F272B3">
      <w:pPr>
        <w:rPr>
          <w:rFonts w:ascii="Times New Roman" w:eastAsia="Calibri" w:hAnsi="Times New Roman" w:cs="Times New Roman"/>
          <w:sz w:val="24"/>
          <w:lang w:val="en-GB"/>
        </w:rPr>
      </w:pPr>
      <w:r w:rsidRPr="00F90959">
        <w:rPr>
          <w:rFonts w:ascii="Times New Roman" w:hAnsi="Times New Roman" w:cs="Times New Roman"/>
          <w:sz w:val="24"/>
          <w:lang w:val="en-GB"/>
        </w:rPr>
        <w:t xml:space="preserve">Represented by </w:t>
      </w:r>
    </w:p>
    <w:p w14:paraId="0DD6339E" w14:textId="77777777" w:rsidR="0088640C" w:rsidRPr="00F90959" w:rsidRDefault="0088640C" w:rsidP="00F272B3">
      <w:pPr>
        <w:rPr>
          <w:rFonts w:ascii="Times New Roman" w:eastAsia="Calibri" w:hAnsi="Times New Roman" w:cs="Times New Roman"/>
          <w:sz w:val="24"/>
          <w:lang w:val="en-GB"/>
        </w:rPr>
      </w:pPr>
      <w:r w:rsidRPr="00F90959">
        <w:rPr>
          <w:rFonts w:ascii="Times New Roman" w:hAnsi="Times New Roman" w:cs="Times New Roman"/>
          <w:sz w:val="24"/>
          <w:lang w:val="en-GB"/>
        </w:rPr>
        <w:t>Name</w:t>
      </w:r>
    </w:p>
    <w:p w14:paraId="7D4AD7BE" w14:textId="23649F52" w:rsidR="0088640C" w:rsidRPr="00F90959" w:rsidRDefault="0088640C" w:rsidP="00F90959">
      <w:pPr>
        <w:rPr>
          <w:rFonts w:ascii="Cambria" w:eastAsia="Calibri" w:hAnsi="Cambria" w:cs="Times New Roman"/>
          <w:color w:val="365F91"/>
          <w:sz w:val="32"/>
          <w:lang w:val="en-GB"/>
        </w:rPr>
      </w:pPr>
      <w:r w:rsidRPr="00F90959">
        <w:rPr>
          <w:rFonts w:ascii="Times New Roman" w:hAnsi="Times New Roman" w:cs="Times New Roman"/>
          <w:sz w:val="24"/>
          <w:lang w:val="en-GB"/>
        </w:rPr>
        <w:t>Auditor</w:t>
      </w:r>
      <w:r w:rsidRPr="00F90959">
        <w:rPr>
          <w:rFonts w:ascii="Calibri" w:hAnsi="Calibri"/>
          <w:lang w:val="en-GB"/>
        </w:rPr>
        <w:br w:type="page"/>
      </w:r>
    </w:p>
    <w:p w14:paraId="3C34F815" w14:textId="14DA7A3E" w:rsidR="005D23DC" w:rsidRPr="00F90959" w:rsidRDefault="005D23DC" w:rsidP="00F90959">
      <w:pPr>
        <w:keepNext/>
        <w:keepLines/>
        <w:pBdr>
          <w:top w:val="single" w:sz="4" w:space="1" w:color="auto"/>
          <w:left w:val="single" w:sz="4" w:space="4" w:color="auto"/>
          <w:bottom w:val="single" w:sz="4" w:space="1" w:color="auto"/>
          <w:right w:val="single" w:sz="4" w:space="4" w:color="auto"/>
        </w:pBdr>
        <w:spacing w:before="240" w:after="0" w:line="276" w:lineRule="auto"/>
        <w:jc w:val="center"/>
        <w:outlineLvl w:val="0"/>
        <w:rPr>
          <w:rFonts w:ascii="Cambria" w:eastAsia="Calibri" w:hAnsi="Cambria" w:cs="Times New Roman"/>
          <w:color w:val="365F91"/>
          <w:sz w:val="32"/>
          <w:lang w:val="en-GB"/>
        </w:rPr>
      </w:pPr>
      <w:r w:rsidRPr="00F90959">
        <w:rPr>
          <w:rFonts w:ascii="Cambria" w:hAnsi="Cambria"/>
          <w:color w:val="365F91"/>
          <w:sz w:val="32"/>
          <w:lang w:val="en-GB"/>
        </w:rPr>
        <w:lastRenderedPageBreak/>
        <w:t xml:space="preserve">APPENDIX – 6 – REPORT TEMPLATE – </w:t>
      </w:r>
      <w:r w:rsidR="005420B2">
        <w:rPr>
          <w:rFonts w:ascii="Cambria" w:hAnsi="Cambria"/>
          <w:color w:val="365F91"/>
          <w:sz w:val="32"/>
        </w:rPr>
        <w:t>CONSOLIDATED FINANCIAL STATEMENTS</w:t>
      </w:r>
      <w:r w:rsidRPr="00F90959">
        <w:rPr>
          <w:rFonts w:ascii="Cambria" w:hAnsi="Cambria"/>
          <w:color w:val="365F91"/>
          <w:sz w:val="32"/>
          <w:lang w:val="en-GB"/>
        </w:rPr>
        <w:t xml:space="preserve"> – </w:t>
      </w:r>
      <w:r w:rsidRPr="00F90959">
        <w:rPr>
          <w:rFonts w:ascii="Cambria" w:hAnsi="Cambria"/>
          <w:color w:val="365F91"/>
          <w:sz w:val="32"/>
        </w:rPr>
        <w:t>Listed entity other than a PIE</w:t>
      </w:r>
      <w:r w:rsidRPr="00E1186E">
        <w:rPr>
          <w:rFonts w:ascii="Cambria" w:hAnsi="Cambria"/>
          <w:color w:val="365F91"/>
          <w:sz w:val="32"/>
        </w:rPr>
        <w:t xml:space="preserve"> </w:t>
      </w:r>
    </w:p>
    <w:p w14:paraId="3B4396C6" w14:textId="77777777" w:rsidR="0088640C" w:rsidRPr="00F90959" w:rsidRDefault="0088640C" w:rsidP="00F90959">
      <w:pPr>
        <w:spacing w:after="0" w:line="276" w:lineRule="auto"/>
        <w:jc w:val="both"/>
        <w:rPr>
          <w:rFonts w:ascii="Times New Roman" w:hAnsi="Times New Roman"/>
          <w:sz w:val="24"/>
          <w:lang w:val="en-GB"/>
        </w:rPr>
      </w:pPr>
    </w:p>
    <w:p w14:paraId="2AFC026C" w14:textId="1C906402" w:rsidR="0088640C" w:rsidRPr="00F90959" w:rsidRDefault="0088640C" w:rsidP="00F90959">
      <w:pPr>
        <w:spacing w:after="0" w:line="276" w:lineRule="auto"/>
        <w:jc w:val="both"/>
        <w:rPr>
          <w:rFonts w:ascii="Times New Roman" w:eastAsia="Calibri" w:hAnsi="Times New Roman" w:cs="Times New Roman"/>
          <w:b/>
          <w:sz w:val="24"/>
          <w:lang w:val="en-GB"/>
        </w:rPr>
      </w:pPr>
      <w:r w:rsidRPr="00F90959">
        <w:rPr>
          <w:rFonts w:ascii="Times New Roman" w:hAnsi="Times New Roman"/>
          <w:b/>
          <w:sz w:val="24"/>
          <w:lang w:val="en-GB"/>
        </w:rPr>
        <w:t>STATUTORY AUDITOR’S REPORT TO THE GENERAL MEETING OF [</w:t>
      </w:r>
      <w:r w:rsidRPr="00F90959">
        <w:rPr>
          <w:rFonts w:ascii="Times New Roman" w:hAnsi="Times New Roman"/>
          <w:b/>
          <w:sz w:val="24"/>
          <w:highlight w:val="lightGray"/>
          <w:lang w:val="en-GB"/>
        </w:rPr>
        <w:t xml:space="preserve">THE </w:t>
      </w:r>
      <w:r w:rsidRPr="0088640C">
        <w:rPr>
          <w:rFonts w:ascii="Times New Roman" w:hAnsi="Times New Roman"/>
          <w:b/>
          <w:sz w:val="24"/>
          <w:highlight w:val="lightGray"/>
        </w:rPr>
        <w:t>COMPANY _____________</w:t>
      </w:r>
      <w:r w:rsidRPr="0088640C">
        <w:rPr>
          <w:rFonts w:ascii="Times New Roman" w:hAnsi="Times New Roman"/>
          <w:b/>
          <w:sz w:val="24"/>
        </w:rPr>
        <w:t xml:space="preserve">] FOR THE </w:t>
      </w:r>
      <w:r w:rsidR="007332BC">
        <w:rPr>
          <w:rFonts w:ascii="Times New Roman" w:hAnsi="Times New Roman"/>
          <w:b/>
          <w:sz w:val="24"/>
        </w:rPr>
        <w:t>YEAR</w:t>
      </w:r>
      <w:r w:rsidRPr="00F90959">
        <w:rPr>
          <w:rFonts w:ascii="Times New Roman" w:hAnsi="Times New Roman"/>
          <w:b/>
          <w:sz w:val="24"/>
          <w:lang w:val="en-GB"/>
        </w:rPr>
        <w:t xml:space="preserve"> ENDED </w:t>
      </w:r>
      <w:r w:rsidRPr="0088640C">
        <w:rPr>
          <w:rFonts w:ascii="Times New Roman" w:hAnsi="Times New Roman"/>
          <w:b/>
          <w:sz w:val="24"/>
          <w:highlight w:val="lightGray"/>
        </w:rPr>
        <w:t>__ _____________</w:t>
      </w:r>
      <w:r w:rsidRPr="0088640C">
        <w:rPr>
          <w:rFonts w:ascii="Times New Roman" w:hAnsi="Times New Roman"/>
          <w:b/>
          <w:sz w:val="24"/>
        </w:rPr>
        <w:t>20</w:t>
      </w:r>
      <w:r w:rsidRPr="0088640C">
        <w:rPr>
          <w:rFonts w:ascii="Times New Roman" w:hAnsi="Times New Roman"/>
          <w:b/>
          <w:sz w:val="24"/>
          <w:highlight w:val="lightGray"/>
        </w:rPr>
        <w:t>__</w:t>
      </w:r>
    </w:p>
    <w:p w14:paraId="7D7A763E" w14:textId="77777777" w:rsidR="00F77AA2" w:rsidRDefault="00F77AA2" w:rsidP="00505FF1">
      <w:pPr>
        <w:spacing w:after="0" w:line="240" w:lineRule="auto"/>
        <w:jc w:val="both"/>
        <w:rPr>
          <w:rFonts w:ascii="Times New Roman" w:hAnsi="Times New Roman"/>
          <w:sz w:val="24"/>
          <w:lang w:val="en-GB"/>
        </w:rPr>
      </w:pPr>
    </w:p>
    <w:p w14:paraId="2BEAC37E" w14:textId="739CA98C" w:rsidR="00505FF1" w:rsidRPr="00F90959" w:rsidRDefault="0088640C" w:rsidP="00505FF1">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In the context of the statutory audit of the </w:t>
      </w:r>
      <w:r w:rsidR="005420B2">
        <w:rPr>
          <w:rFonts w:ascii="Times New Roman" w:hAnsi="Times New Roman"/>
          <w:sz w:val="24"/>
        </w:rPr>
        <w:t>consolidated financial statements</w:t>
      </w:r>
      <w:r w:rsidRPr="0088640C">
        <w:rPr>
          <w:rFonts w:ascii="Times New Roman" w:hAnsi="Times New Roman"/>
          <w:sz w:val="24"/>
        </w:rPr>
        <w:t xml:space="preserve"> of [</w:t>
      </w:r>
      <w:r w:rsidRPr="0088640C">
        <w:rPr>
          <w:rFonts w:ascii="Times New Roman" w:hAnsi="Times New Roman"/>
          <w:sz w:val="24"/>
          <w:highlight w:val="lightGray"/>
        </w:rPr>
        <w:t>the company ___</w:t>
      </w:r>
      <w:r w:rsidRPr="0088640C">
        <w:rPr>
          <w:rFonts w:ascii="Times New Roman" w:hAnsi="Times New Roman"/>
          <w:sz w:val="24"/>
        </w:rPr>
        <w:t xml:space="preserve">] (the Company) and its subsidiaries (together referred to as 'the Group'), we hereby present our statutory auditor’s report. It includes our report on the audit of the </w:t>
      </w:r>
      <w:r w:rsidR="005420B2">
        <w:rPr>
          <w:rFonts w:ascii="Times New Roman" w:hAnsi="Times New Roman"/>
          <w:sz w:val="24"/>
        </w:rPr>
        <w:t>consolidated financial statements</w:t>
      </w:r>
      <w:r w:rsidRPr="0088640C">
        <w:rPr>
          <w:rFonts w:ascii="Times New Roman" w:hAnsi="Times New Roman"/>
          <w:sz w:val="24"/>
        </w:rPr>
        <w:t xml:space="preserve"> as well as our report </w:t>
      </w:r>
      <w:r w:rsidR="00505FF1" w:rsidRPr="0088640C">
        <w:rPr>
          <w:rFonts w:ascii="Times New Roman" w:hAnsi="Times New Roman"/>
          <w:sz w:val="24"/>
        </w:rPr>
        <w:t>on the other legal</w:t>
      </w:r>
      <w:r w:rsidR="00BD4725">
        <w:rPr>
          <w:rFonts w:ascii="Times New Roman" w:hAnsi="Times New Roman"/>
          <w:sz w:val="24"/>
        </w:rPr>
        <w:t xml:space="preserve"> and</w:t>
      </w:r>
      <w:r w:rsidR="00505FF1" w:rsidRPr="0088640C">
        <w:rPr>
          <w:rFonts w:ascii="Times New Roman" w:hAnsi="Times New Roman"/>
          <w:sz w:val="24"/>
        </w:rPr>
        <w:t xml:space="preserve"> regulatory requirements. These reports form part of an integrated whole and are indivisible.</w:t>
      </w:r>
    </w:p>
    <w:p w14:paraId="796880E2" w14:textId="77777777" w:rsidR="0088640C" w:rsidRPr="00F90959" w:rsidRDefault="0088640C" w:rsidP="00F90959">
      <w:pPr>
        <w:spacing w:after="0" w:line="276" w:lineRule="auto"/>
        <w:jc w:val="both"/>
        <w:rPr>
          <w:rFonts w:ascii="Times New Roman" w:hAnsi="Times New Roman"/>
          <w:sz w:val="24"/>
          <w:lang w:val="en-GB"/>
        </w:rPr>
      </w:pPr>
    </w:p>
    <w:p w14:paraId="39256A11" w14:textId="45AF9274"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have been appointed </w:t>
      </w:r>
      <w:r w:rsidR="00505FF1" w:rsidRPr="0088640C">
        <w:rPr>
          <w:rFonts w:ascii="Times New Roman" w:eastAsia="Calibri" w:hAnsi="Times New Roman" w:cs="Times New Roman"/>
          <w:sz w:val="24"/>
          <w:lang w:val="en-GB"/>
        </w:rPr>
        <w:t xml:space="preserve">as </w:t>
      </w:r>
      <w:r w:rsidR="00505FF1" w:rsidRPr="00F90959">
        <w:rPr>
          <w:rFonts w:ascii="Times New Roman" w:hAnsi="Times New Roman"/>
          <w:sz w:val="24"/>
          <w:lang w:val="en-GB"/>
        </w:rPr>
        <w:t xml:space="preserve">statutory auditor by the </w:t>
      </w:r>
      <w:r w:rsidR="00505FF1" w:rsidRPr="0088640C">
        <w:rPr>
          <w:rFonts w:ascii="Times New Roman" w:hAnsi="Times New Roman"/>
          <w:sz w:val="24"/>
        </w:rPr>
        <w:t>general meeting of [</w:t>
      </w:r>
      <w:r w:rsidR="00505FF1" w:rsidRPr="0088640C">
        <w:rPr>
          <w:rFonts w:ascii="Times New Roman" w:hAnsi="Times New Roman"/>
          <w:sz w:val="24"/>
          <w:highlight w:val="lightGray"/>
        </w:rPr>
        <w:t>xx</w:t>
      </w:r>
      <w:r w:rsidR="00505FF1" w:rsidRPr="0088640C">
        <w:rPr>
          <w:rFonts w:ascii="Times New Roman" w:hAnsi="Times New Roman"/>
          <w:sz w:val="24"/>
        </w:rPr>
        <w:t xml:space="preserve">], following the proposal formulated by the </w:t>
      </w:r>
      <w:r w:rsidR="00505FF1">
        <w:rPr>
          <w:rFonts w:ascii="Times New Roman" w:hAnsi="Times New Roman"/>
          <w:sz w:val="24"/>
        </w:rPr>
        <w:t>board of directors</w:t>
      </w:r>
      <w:r w:rsidR="00505FF1" w:rsidRPr="0088640C">
        <w:rPr>
          <w:rFonts w:ascii="Times New Roman" w:hAnsi="Times New Roman"/>
          <w:sz w:val="24"/>
        </w:rPr>
        <w:t xml:space="preserve"> </w:t>
      </w:r>
      <w:r w:rsidRPr="0088640C">
        <w:rPr>
          <w:rFonts w:ascii="Times New Roman" w:hAnsi="Times New Roman"/>
          <w:sz w:val="24"/>
        </w:rPr>
        <w:t>[</w:t>
      </w:r>
      <w:r w:rsidRPr="0088640C">
        <w:rPr>
          <w:rFonts w:ascii="Times New Roman" w:hAnsi="Times New Roman"/>
          <w:sz w:val="24"/>
          <w:highlight w:val="lightGray"/>
        </w:rPr>
        <w:t>issued upon presentation by the Works Council</w:t>
      </w:r>
      <w:r w:rsidRPr="00F90959">
        <w:rPr>
          <w:rFonts w:ascii="Times New Roman" w:hAnsi="Times New Roman"/>
          <w:sz w:val="24"/>
          <w:highlight w:val="lightGray"/>
          <w:vertAlign w:val="superscript"/>
          <w:lang w:val="en-GB"/>
        </w:rPr>
        <w:footnoteReference w:id="29"/>
      </w:r>
      <w:r w:rsidRPr="00F90959">
        <w:rPr>
          <w:rFonts w:ascii="Times New Roman" w:hAnsi="Times New Roman"/>
          <w:sz w:val="24"/>
          <w:lang w:val="en-GB"/>
        </w:rPr>
        <w:t xml:space="preserve">] Our statutory auditor’s mandate expires on the date of the General Meeting </w:t>
      </w:r>
      <w:r w:rsidR="0059796D">
        <w:rPr>
          <w:rFonts w:ascii="Times New Roman" w:hAnsi="Times New Roman"/>
          <w:sz w:val="24"/>
        </w:rPr>
        <w:t>deliberating</w:t>
      </w:r>
      <w:r w:rsidRPr="00F90959">
        <w:rPr>
          <w:rFonts w:ascii="Times New Roman" w:hAnsi="Times New Roman"/>
          <w:sz w:val="24"/>
          <w:lang w:val="en-GB"/>
        </w:rPr>
        <w:t xml:space="preserve"> on the </w:t>
      </w:r>
      <w:r w:rsidR="005420B2">
        <w:rPr>
          <w:rFonts w:ascii="Times New Roman" w:hAnsi="Times New Roman"/>
          <w:sz w:val="24"/>
          <w:lang w:val="en-GB"/>
        </w:rPr>
        <w:t>consolidated financial statements</w:t>
      </w:r>
      <w:r w:rsidRPr="0088640C">
        <w:rPr>
          <w:rFonts w:ascii="Times New Roman" w:hAnsi="Times New Roman"/>
          <w:sz w:val="24"/>
        </w:rPr>
        <w:t xml:space="preserve"> closed on [</w:t>
      </w:r>
      <w:r w:rsidRPr="0088640C">
        <w:rPr>
          <w:rFonts w:ascii="Times New Roman" w:hAnsi="Times New Roman"/>
          <w:sz w:val="24"/>
          <w:highlight w:val="lightGray"/>
        </w:rPr>
        <w:t>xx</w:t>
      </w:r>
      <w:r w:rsidRPr="0088640C">
        <w:rPr>
          <w:rFonts w:ascii="Times New Roman" w:hAnsi="Times New Roman"/>
          <w:sz w:val="24"/>
        </w:rPr>
        <w:t xml:space="preserve">]. We </w:t>
      </w:r>
      <w:r w:rsidR="00505FF1" w:rsidRPr="0088640C">
        <w:rPr>
          <w:rFonts w:ascii="Times New Roman" w:hAnsi="Times New Roman"/>
          <w:sz w:val="24"/>
        </w:rPr>
        <w:t xml:space="preserve">have performed </w:t>
      </w:r>
      <w:r w:rsidRPr="0088640C">
        <w:rPr>
          <w:rFonts w:ascii="Times New Roman" w:hAnsi="Times New Roman"/>
          <w:sz w:val="24"/>
        </w:rPr>
        <w:t xml:space="preserve">the statutory audit of the </w:t>
      </w:r>
      <w:r w:rsidR="005420B2">
        <w:rPr>
          <w:rFonts w:ascii="Times New Roman" w:hAnsi="Times New Roman"/>
          <w:sz w:val="24"/>
        </w:rPr>
        <w:t>consolidated financial statements</w:t>
      </w:r>
      <w:r w:rsidRPr="0088640C">
        <w:rPr>
          <w:rFonts w:ascii="Times New Roman" w:hAnsi="Times New Roman"/>
          <w:sz w:val="24"/>
        </w:rPr>
        <w:t xml:space="preserve"> of [</w:t>
      </w:r>
      <w:r w:rsidRPr="0088640C">
        <w:rPr>
          <w:rFonts w:ascii="Times New Roman" w:hAnsi="Times New Roman"/>
          <w:sz w:val="24"/>
          <w:highlight w:val="lightGray"/>
        </w:rPr>
        <w:t>the company xx</w:t>
      </w:r>
      <w:r w:rsidRPr="0088640C">
        <w:rPr>
          <w:rFonts w:ascii="Times New Roman" w:hAnsi="Times New Roman"/>
          <w:sz w:val="24"/>
        </w:rPr>
        <w:t>] for [</w:t>
      </w:r>
      <w:r w:rsidRPr="0088640C">
        <w:rPr>
          <w:rFonts w:ascii="Times New Roman" w:hAnsi="Times New Roman"/>
          <w:sz w:val="24"/>
          <w:highlight w:val="lightGray"/>
        </w:rPr>
        <w:t>xx</w:t>
      </w:r>
      <w:r w:rsidRPr="0088640C">
        <w:rPr>
          <w:rFonts w:ascii="Times New Roman" w:hAnsi="Times New Roman"/>
          <w:sz w:val="24"/>
        </w:rPr>
        <w:t xml:space="preserve">] consecutive </w:t>
      </w:r>
      <w:r w:rsidR="007332BC">
        <w:rPr>
          <w:rFonts w:ascii="Times New Roman" w:hAnsi="Times New Roman"/>
          <w:sz w:val="24"/>
        </w:rPr>
        <w:t>year</w:t>
      </w:r>
      <w:r w:rsidRPr="00F90959">
        <w:rPr>
          <w:rFonts w:ascii="Times New Roman" w:hAnsi="Times New Roman"/>
          <w:sz w:val="24"/>
          <w:lang w:val="en-GB"/>
        </w:rPr>
        <w:t>s.</w:t>
      </w:r>
      <w:r w:rsidRPr="00F90959">
        <w:rPr>
          <w:rFonts w:ascii="Times New Roman" w:hAnsi="Times New Roman"/>
          <w:sz w:val="24"/>
          <w:highlight w:val="lightGray"/>
          <w:vertAlign w:val="superscript"/>
          <w:lang w:val="en-GB"/>
        </w:rPr>
        <w:footnoteReference w:id="30"/>
      </w:r>
      <w:r w:rsidRPr="00F90959">
        <w:rPr>
          <w:rFonts w:ascii="Times New Roman" w:hAnsi="Times New Roman"/>
          <w:sz w:val="24"/>
          <w:lang w:val="en-GB"/>
        </w:rPr>
        <w:t xml:space="preserve"> </w:t>
      </w:r>
    </w:p>
    <w:p w14:paraId="6B62F3B4" w14:textId="77777777" w:rsidR="0088640C" w:rsidRPr="00F90959" w:rsidRDefault="0088640C" w:rsidP="00F90959">
      <w:pPr>
        <w:spacing w:after="0" w:line="276" w:lineRule="auto"/>
        <w:jc w:val="both"/>
        <w:rPr>
          <w:rFonts w:ascii="Times New Roman" w:hAnsi="Times New Roman"/>
          <w:sz w:val="24"/>
          <w:lang w:val="en-GB"/>
        </w:rPr>
      </w:pPr>
    </w:p>
    <w:p w14:paraId="4E2C1EF3" w14:textId="7B924DC5" w:rsidR="0088640C" w:rsidRPr="00F90959" w:rsidRDefault="0088640C" w:rsidP="000151A1">
      <w:pPr>
        <w:keepNext/>
        <w:keepLines/>
        <w:spacing w:before="200" w:after="0" w:line="360" w:lineRule="auto"/>
        <w:jc w:val="both"/>
        <w:outlineLvl w:val="1"/>
        <w:rPr>
          <w:rFonts w:ascii="Cambria" w:eastAsia="Calibri" w:hAnsi="Cambria" w:cs="Times New Roman"/>
          <w:b/>
          <w:color w:val="365F91"/>
          <w:sz w:val="26"/>
          <w:lang w:val="en-GB"/>
        </w:rPr>
      </w:pPr>
      <w:bookmarkStart w:id="115" w:name="_Toc501021597"/>
      <w:bookmarkStart w:id="116" w:name="_Toc505264945"/>
      <w:r w:rsidRPr="00F90959">
        <w:rPr>
          <w:rFonts w:ascii="Cambria" w:hAnsi="Cambria"/>
          <w:b/>
          <w:color w:val="365F91"/>
          <w:sz w:val="26"/>
          <w:lang w:val="en-GB"/>
        </w:rPr>
        <w:t xml:space="preserve">Report on the audit of the </w:t>
      </w:r>
      <w:bookmarkEnd w:id="115"/>
      <w:bookmarkEnd w:id="116"/>
      <w:r w:rsidR="005420B2">
        <w:rPr>
          <w:rFonts w:ascii="Cambria" w:hAnsi="Cambria"/>
          <w:b/>
          <w:color w:val="365F91"/>
          <w:sz w:val="26"/>
          <w:lang w:val="en-GB"/>
        </w:rPr>
        <w:t>consolidated financial statements</w:t>
      </w:r>
      <w:r w:rsidRPr="00F90959">
        <w:rPr>
          <w:rFonts w:ascii="Cambria" w:hAnsi="Cambria"/>
          <w:b/>
          <w:color w:val="365F91"/>
          <w:sz w:val="26"/>
          <w:lang w:val="en-GB"/>
        </w:rPr>
        <w:t xml:space="preserve"> </w:t>
      </w:r>
    </w:p>
    <w:p w14:paraId="2231830E" w14:textId="77777777" w:rsidR="0088640C" w:rsidRPr="00F90959" w:rsidRDefault="0088640C" w:rsidP="000151A1">
      <w:pPr>
        <w:keepNext/>
        <w:keepLines/>
        <w:spacing w:before="40" w:after="0" w:line="360" w:lineRule="auto"/>
        <w:jc w:val="both"/>
        <w:outlineLvl w:val="2"/>
        <w:rPr>
          <w:rFonts w:ascii="Cambria" w:hAnsi="Cambria"/>
          <w:b/>
          <w:i/>
          <w:color w:val="365F91"/>
          <w:sz w:val="24"/>
          <w:lang w:val="en-GB"/>
        </w:rPr>
      </w:pPr>
      <w:bookmarkStart w:id="117" w:name="_Toc501021598"/>
      <w:bookmarkStart w:id="118" w:name="_Toc505264946"/>
      <w:r w:rsidRPr="00F90959">
        <w:rPr>
          <w:rFonts w:ascii="Cambria" w:hAnsi="Cambria"/>
          <w:b/>
          <w:i/>
          <w:color w:val="365F91"/>
          <w:sz w:val="24"/>
          <w:lang w:val="en-GB"/>
        </w:rPr>
        <w:t>Unqualified opinion</w:t>
      </w:r>
      <w:bookmarkEnd w:id="117"/>
      <w:bookmarkEnd w:id="118"/>
    </w:p>
    <w:p w14:paraId="7CA726B5" w14:textId="39162A84" w:rsidR="00A751CD"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have </w:t>
      </w:r>
      <w:r w:rsidR="00A751CD">
        <w:rPr>
          <w:rFonts w:ascii="Times New Roman" w:hAnsi="Times New Roman"/>
          <w:sz w:val="24"/>
        </w:rPr>
        <w:t>p</w:t>
      </w:r>
      <w:r w:rsidR="00A751CD">
        <w:rPr>
          <w:rFonts w:ascii="Times New Roman" w:hAnsi="Times New Roman"/>
          <w:sz w:val="24"/>
          <w:lang w:val="en-GB"/>
        </w:rPr>
        <w:t>erformed</w:t>
      </w:r>
      <w:r w:rsidRPr="00F90959">
        <w:rPr>
          <w:rFonts w:ascii="Times New Roman" w:hAnsi="Times New Roman"/>
          <w:sz w:val="24"/>
          <w:lang w:val="en-GB"/>
        </w:rPr>
        <w:t xml:space="preserve"> the statutory audit of the Grou</w:t>
      </w:r>
      <w:r w:rsidRPr="0088640C">
        <w:rPr>
          <w:rFonts w:ascii="Times New Roman" w:hAnsi="Times New Roman"/>
          <w:sz w:val="24"/>
        </w:rPr>
        <w:t xml:space="preserve">p’s </w:t>
      </w:r>
      <w:r w:rsidR="005420B2">
        <w:rPr>
          <w:rFonts w:ascii="Times New Roman" w:hAnsi="Times New Roman"/>
          <w:sz w:val="24"/>
        </w:rPr>
        <w:t>consolidated financial statements</w:t>
      </w:r>
      <w:r w:rsidRPr="0088640C">
        <w:rPr>
          <w:rFonts w:ascii="Times New Roman" w:hAnsi="Times New Roman"/>
          <w:sz w:val="24"/>
        </w:rPr>
        <w:t>, which comprise the consolidated statement of financial position</w:t>
      </w:r>
      <w:r w:rsidRPr="0088640C">
        <w:rPr>
          <w:rFonts w:ascii="Times New Roman" w:eastAsia="Times New Roman" w:hAnsi="Times New Roman" w:cs="Times New Roman"/>
          <w:sz w:val="24"/>
          <w:szCs w:val="24"/>
          <w:vertAlign w:val="superscript"/>
          <w:lang w:val="nl-NL" w:eastAsia="nl-NL"/>
        </w:rPr>
        <w:footnoteReference w:id="31"/>
      </w:r>
      <w:r w:rsidRPr="00F90959">
        <w:rPr>
          <w:rFonts w:ascii="Times New Roman" w:hAnsi="Times New Roman"/>
          <w:sz w:val="24"/>
          <w:lang w:val="en-GB"/>
        </w:rPr>
        <w:t xml:space="preserve"> as at </w:t>
      </w:r>
      <w:r w:rsidRPr="0088640C">
        <w:rPr>
          <w:rFonts w:ascii="Times New Roman" w:hAnsi="Times New Roman"/>
          <w:sz w:val="24"/>
          <w:highlight w:val="lightGray"/>
        </w:rPr>
        <w:t>__ ____</w:t>
      </w:r>
      <w:r w:rsidRPr="0088640C">
        <w:rPr>
          <w:rFonts w:ascii="Times New Roman" w:hAnsi="Times New Roman"/>
          <w:sz w:val="24"/>
        </w:rPr>
        <w:t xml:space="preserve"> 20</w:t>
      </w:r>
      <w:r w:rsidRPr="0088640C">
        <w:rPr>
          <w:rFonts w:ascii="Times New Roman" w:hAnsi="Times New Roman"/>
          <w:sz w:val="24"/>
          <w:highlight w:val="lightGray"/>
        </w:rPr>
        <w:t>__</w:t>
      </w:r>
      <w:r w:rsidRPr="0088640C">
        <w:rPr>
          <w:rFonts w:ascii="Times New Roman" w:hAnsi="Times New Roman"/>
          <w:sz w:val="24"/>
        </w:rPr>
        <w:t>, and the consolidated statement of profit or loss and other comprehensive income</w:t>
      </w:r>
      <w:r w:rsidRPr="0088640C">
        <w:rPr>
          <w:rFonts w:ascii="Times New Roman" w:eastAsia="Times New Roman" w:hAnsi="Times New Roman" w:cs="Times New Roman"/>
          <w:sz w:val="24"/>
          <w:szCs w:val="24"/>
          <w:vertAlign w:val="superscript"/>
          <w:lang w:val="nl-NL" w:eastAsia="nl-NL"/>
        </w:rPr>
        <w:footnoteReference w:id="32"/>
      </w:r>
      <w:r w:rsidRPr="00F90959">
        <w:rPr>
          <w:rFonts w:ascii="Times New Roman" w:hAnsi="Times New Roman"/>
          <w:sz w:val="24"/>
          <w:lang w:val="en-GB"/>
        </w:rPr>
        <w:t>, the consolidated statement of changes in equity a</w:t>
      </w:r>
      <w:r w:rsidRPr="0088640C">
        <w:rPr>
          <w:rFonts w:ascii="Times New Roman" w:hAnsi="Times New Roman"/>
          <w:sz w:val="24"/>
        </w:rPr>
        <w:t xml:space="preserve">nd the consolidated statement of cash flows for the </w:t>
      </w:r>
      <w:r w:rsidR="007332BC">
        <w:rPr>
          <w:rFonts w:ascii="Times New Roman" w:hAnsi="Times New Roman"/>
          <w:sz w:val="24"/>
        </w:rPr>
        <w:t>year</w:t>
      </w:r>
      <w:r w:rsidRPr="00F90959">
        <w:rPr>
          <w:rFonts w:ascii="Times New Roman" w:hAnsi="Times New Roman"/>
          <w:sz w:val="24"/>
          <w:lang w:val="en-GB"/>
        </w:rPr>
        <w:t xml:space="preserve"> then ended, </w:t>
      </w:r>
      <w:r w:rsidR="00A751CD" w:rsidRPr="00F90959">
        <w:rPr>
          <w:rFonts w:ascii="Times New Roman" w:hAnsi="Times New Roman"/>
          <w:sz w:val="24"/>
        </w:rPr>
        <w:t>and notes to the consolidated financial statements</w:t>
      </w:r>
      <w:r w:rsidRPr="00F90959">
        <w:rPr>
          <w:rFonts w:ascii="Times New Roman" w:hAnsi="Times New Roman"/>
          <w:sz w:val="24"/>
          <w:lang w:val="en-GB"/>
        </w:rPr>
        <w:t xml:space="preserve">, including a summary of significant accounting policies and other explanatory information, </w:t>
      </w:r>
      <w:r w:rsidR="00A751CD" w:rsidRPr="00687426">
        <w:rPr>
          <w:rFonts w:ascii="Georgia" w:hAnsi="Georgia"/>
          <w:sz w:val="20"/>
          <w:szCs w:val="20"/>
        </w:rPr>
        <w:t xml:space="preserve">and </w:t>
      </w:r>
      <w:r w:rsidR="00A751CD" w:rsidRPr="009C7664">
        <w:rPr>
          <w:rFonts w:ascii="Times New Roman" w:hAnsi="Times New Roman"/>
          <w:sz w:val="24"/>
        </w:rPr>
        <w:t xml:space="preserve">which </w:t>
      </w:r>
      <w:r w:rsidR="00A751CD" w:rsidRPr="00F90959">
        <w:rPr>
          <w:rFonts w:ascii="Times New Roman" w:hAnsi="Times New Roman"/>
          <w:sz w:val="24"/>
        </w:rPr>
        <w:t>is characterised by</w:t>
      </w:r>
      <w:r w:rsidR="00A751CD" w:rsidRPr="009C7664">
        <w:rPr>
          <w:rFonts w:ascii="Times New Roman" w:hAnsi="Times New Roman"/>
          <w:sz w:val="24"/>
        </w:rPr>
        <w:t xml:space="preserve"> a</w:t>
      </w:r>
      <w:r w:rsidR="00D14DA1">
        <w:rPr>
          <w:rFonts w:ascii="Times New Roman" w:hAnsi="Times New Roman"/>
          <w:sz w:val="24"/>
        </w:rPr>
        <w:t xml:space="preserve"> </w:t>
      </w:r>
      <w:r w:rsidR="00A751CD" w:rsidRPr="0088640C">
        <w:rPr>
          <w:rFonts w:ascii="Times New Roman" w:hAnsi="Times New Roman"/>
          <w:sz w:val="24"/>
        </w:rPr>
        <w:t xml:space="preserve">consolidated statement of financial position </w:t>
      </w:r>
      <w:r w:rsidR="00A751CD">
        <w:rPr>
          <w:rFonts w:ascii="Times New Roman" w:hAnsi="Times New Roman"/>
          <w:sz w:val="24"/>
        </w:rPr>
        <w:t>total</w:t>
      </w:r>
      <w:r w:rsidR="00A751CD" w:rsidRPr="0088640C">
        <w:rPr>
          <w:rFonts w:ascii="Times New Roman" w:hAnsi="Times New Roman"/>
          <w:sz w:val="24"/>
        </w:rPr>
        <w:t xml:space="preserve"> of € </w:t>
      </w:r>
      <w:r w:rsidR="00A751CD" w:rsidRPr="0088640C">
        <w:rPr>
          <w:rFonts w:ascii="Times New Roman" w:hAnsi="Times New Roman"/>
          <w:sz w:val="24"/>
          <w:highlight w:val="lightGray"/>
        </w:rPr>
        <w:t>__________</w:t>
      </w:r>
      <w:r w:rsidR="00A751CD" w:rsidRPr="0088640C">
        <w:rPr>
          <w:rFonts w:ascii="Times New Roman" w:hAnsi="Times New Roman"/>
          <w:sz w:val="24"/>
        </w:rPr>
        <w:t xml:space="preserve"> </w:t>
      </w:r>
      <w:r w:rsidR="00A751CD" w:rsidRPr="00F90959">
        <w:rPr>
          <w:rFonts w:ascii="Times New Roman" w:hAnsi="Times New Roman"/>
          <w:sz w:val="24"/>
          <w:lang w:val="en-GB"/>
        </w:rPr>
        <w:t xml:space="preserve">and </w:t>
      </w:r>
      <w:r w:rsidR="00A2140B" w:rsidRPr="0087152A">
        <w:rPr>
          <w:rFonts w:ascii="Times New Roman" w:hAnsi="Times New Roman"/>
          <w:sz w:val="24"/>
        </w:rPr>
        <w:t>f</w:t>
      </w:r>
      <w:r w:rsidR="00A2140B" w:rsidRPr="0087152A">
        <w:rPr>
          <w:rFonts w:ascii="Times New Roman" w:hAnsi="Times New Roman"/>
          <w:sz w:val="24"/>
          <w:lang w:val="en-GB"/>
        </w:rPr>
        <w:t xml:space="preserve">or which consolidated income statement and other comprehensive income shows a </w:t>
      </w:r>
      <w:r w:rsidR="00A751CD" w:rsidRPr="00F90959">
        <w:rPr>
          <w:rFonts w:ascii="Times New Roman" w:hAnsi="Times New Roman"/>
          <w:sz w:val="24"/>
          <w:lang w:val="en-GB"/>
        </w:rPr>
        <w:t>profit [</w:t>
      </w:r>
      <w:r w:rsidR="00A751CD" w:rsidRPr="0088640C">
        <w:rPr>
          <w:rFonts w:ascii="Times New Roman" w:hAnsi="Times New Roman"/>
          <w:sz w:val="24"/>
          <w:highlight w:val="lightGray"/>
        </w:rPr>
        <w:t>loss</w:t>
      </w:r>
      <w:r w:rsidR="00A751CD" w:rsidRPr="0088640C">
        <w:rPr>
          <w:rFonts w:ascii="Times New Roman" w:hAnsi="Times New Roman"/>
          <w:sz w:val="24"/>
        </w:rPr>
        <w:t xml:space="preserve">] for the </w:t>
      </w:r>
      <w:r w:rsidR="00A751CD">
        <w:rPr>
          <w:rFonts w:ascii="Times New Roman" w:hAnsi="Times New Roman"/>
          <w:sz w:val="24"/>
        </w:rPr>
        <w:t>year</w:t>
      </w:r>
      <w:r w:rsidR="00A751CD" w:rsidRPr="00F90959">
        <w:rPr>
          <w:rFonts w:ascii="Times New Roman" w:hAnsi="Times New Roman"/>
          <w:sz w:val="24"/>
          <w:lang w:val="en-GB"/>
        </w:rPr>
        <w:t xml:space="preserve"> of € </w:t>
      </w:r>
      <w:r w:rsidR="00A751CD" w:rsidRPr="0088640C">
        <w:rPr>
          <w:rFonts w:ascii="Times New Roman" w:hAnsi="Times New Roman"/>
          <w:sz w:val="24"/>
          <w:highlight w:val="lightGray"/>
        </w:rPr>
        <w:t>__________</w:t>
      </w:r>
      <w:r w:rsidR="00A751CD" w:rsidRPr="0088640C">
        <w:rPr>
          <w:rFonts w:ascii="Times New Roman" w:hAnsi="Times New Roman"/>
          <w:sz w:val="24"/>
        </w:rPr>
        <w:t>.</w:t>
      </w:r>
    </w:p>
    <w:p w14:paraId="3384F945" w14:textId="77777777" w:rsidR="00A751CD" w:rsidRPr="00F90959" w:rsidRDefault="00A751CD" w:rsidP="00A751CD">
      <w:pPr>
        <w:spacing w:after="0" w:line="240" w:lineRule="auto"/>
        <w:jc w:val="both"/>
        <w:rPr>
          <w:rFonts w:ascii="Times New Roman" w:hAnsi="Times New Roman"/>
          <w:sz w:val="24"/>
          <w:lang w:val="en-GB"/>
        </w:rPr>
      </w:pPr>
    </w:p>
    <w:p w14:paraId="4CF9B778" w14:textId="2012757C"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In our opinion, the </w:t>
      </w:r>
      <w:r w:rsidR="005420B2">
        <w:rPr>
          <w:rFonts w:ascii="Times New Roman" w:hAnsi="Times New Roman"/>
          <w:sz w:val="24"/>
        </w:rPr>
        <w:t>consolidated financial statements</w:t>
      </w:r>
      <w:r w:rsidRPr="00F90959">
        <w:rPr>
          <w:rFonts w:ascii="Times New Roman" w:hAnsi="Times New Roman"/>
          <w:sz w:val="24"/>
          <w:lang w:val="en-GB"/>
        </w:rPr>
        <w:t xml:space="preserve"> give a true and fair view of the</w:t>
      </w:r>
      <w:r w:rsidRPr="0088640C">
        <w:rPr>
          <w:rFonts w:ascii="Times New Roman" w:hAnsi="Times New Roman"/>
          <w:sz w:val="24"/>
        </w:rPr>
        <w:t xml:space="preserve"> Group’s </w:t>
      </w:r>
      <w:r w:rsidR="00A751CD">
        <w:rPr>
          <w:rFonts w:ascii="Times New Roman" w:hAnsi="Times New Roman"/>
          <w:sz w:val="24"/>
        </w:rPr>
        <w:t xml:space="preserve">net equity </w:t>
      </w:r>
      <w:r w:rsidRPr="0088640C">
        <w:rPr>
          <w:rFonts w:ascii="Times New Roman" w:hAnsi="Times New Roman"/>
          <w:sz w:val="24"/>
        </w:rPr>
        <w:t xml:space="preserve">and financial position as at </w:t>
      </w:r>
      <w:r w:rsidRPr="0088640C">
        <w:rPr>
          <w:rFonts w:ascii="Times New Roman" w:hAnsi="Times New Roman"/>
          <w:sz w:val="24"/>
          <w:highlight w:val="lightGray"/>
        </w:rPr>
        <w:t>__ ____</w:t>
      </w:r>
      <w:r w:rsidRPr="0088640C">
        <w:rPr>
          <w:rFonts w:ascii="Times New Roman" w:hAnsi="Times New Roman"/>
          <w:sz w:val="24"/>
        </w:rPr>
        <w:t xml:space="preserve"> 20</w:t>
      </w:r>
      <w:r w:rsidRPr="0088640C">
        <w:rPr>
          <w:rFonts w:ascii="Times New Roman" w:hAnsi="Times New Roman"/>
          <w:sz w:val="24"/>
          <w:highlight w:val="lightGray"/>
        </w:rPr>
        <w:t>__</w:t>
      </w:r>
      <w:r w:rsidRPr="0088640C">
        <w:rPr>
          <w:rFonts w:ascii="Times New Roman" w:hAnsi="Times New Roman"/>
          <w:sz w:val="24"/>
        </w:rPr>
        <w:t xml:space="preserve">, as well as of its consolidated financial performance and its consolidated cash flows for the </w:t>
      </w:r>
      <w:r w:rsidR="007332BC">
        <w:rPr>
          <w:rFonts w:ascii="Times New Roman" w:hAnsi="Times New Roman"/>
          <w:sz w:val="24"/>
        </w:rPr>
        <w:t>year</w:t>
      </w:r>
      <w:r w:rsidRPr="00F90959">
        <w:rPr>
          <w:rFonts w:ascii="Times New Roman" w:hAnsi="Times New Roman"/>
          <w:sz w:val="24"/>
          <w:lang w:val="en-GB"/>
        </w:rPr>
        <w:t xml:space="preserve"> then ended, in accordance with </w:t>
      </w:r>
      <w:r w:rsidRPr="0088640C">
        <w:rPr>
          <w:rFonts w:ascii="Times New Roman" w:hAnsi="Times New Roman"/>
          <w:sz w:val="24"/>
        </w:rPr>
        <w:lastRenderedPageBreak/>
        <w:t xml:space="preserve">International Financial Reporting Standards (IFRS) as adopted by </w:t>
      </w:r>
      <w:r w:rsidRPr="00F90959">
        <w:rPr>
          <w:rFonts w:ascii="Times New Roman" w:hAnsi="Times New Roman"/>
          <w:sz w:val="24"/>
          <w:lang w:val="en-GB"/>
        </w:rPr>
        <w:t>the European Un</w:t>
      </w:r>
      <w:r w:rsidRPr="0088640C">
        <w:rPr>
          <w:rFonts w:ascii="Times New Roman" w:hAnsi="Times New Roman"/>
          <w:sz w:val="24"/>
        </w:rPr>
        <w:t xml:space="preserve">ion and with the legal and regulatory </w:t>
      </w:r>
      <w:r w:rsidR="00A751CD">
        <w:rPr>
          <w:rFonts w:ascii="Times New Roman" w:hAnsi="Times New Roman"/>
          <w:sz w:val="24"/>
        </w:rPr>
        <w:t>requirements</w:t>
      </w:r>
      <w:r w:rsidRPr="0088640C">
        <w:rPr>
          <w:rFonts w:ascii="Times New Roman" w:hAnsi="Times New Roman"/>
          <w:sz w:val="24"/>
        </w:rPr>
        <w:t xml:space="preserve"> applicable in Belgium. </w:t>
      </w:r>
    </w:p>
    <w:p w14:paraId="2300578E" w14:textId="77777777" w:rsidR="0088640C" w:rsidRPr="00F90959" w:rsidRDefault="0088640C" w:rsidP="00F90959">
      <w:pPr>
        <w:spacing w:after="0" w:line="276" w:lineRule="auto"/>
        <w:jc w:val="both"/>
        <w:rPr>
          <w:rFonts w:ascii="Times New Roman" w:hAnsi="Times New Roman"/>
          <w:sz w:val="24"/>
          <w:lang w:val="en-GB"/>
        </w:rPr>
      </w:pPr>
    </w:p>
    <w:p w14:paraId="5F2B97B5" w14:textId="0098DE4F"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119" w:name="_Toc501021599"/>
      <w:bookmarkStart w:id="120" w:name="_Toc505264947"/>
      <w:r w:rsidRPr="00F90959">
        <w:rPr>
          <w:rFonts w:ascii="Cambria" w:hAnsi="Cambria"/>
          <w:b/>
          <w:i/>
          <w:color w:val="365F91"/>
          <w:sz w:val="24"/>
          <w:lang w:val="en-GB"/>
        </w:rPr>
        <w:t>Basis for unqualified opinion</w:t>
      </w:r>
      <w:bookmarkEnd w:id="119"/>
      <w:bookmarkEnd w:id="120"/>
      <w:r w:rsidRPr="00F90959">
        <w:rPr>
          <w:rFonts w:ascii="Cambria" w:hAnsi="Cambria"/>
          <w:b/>
          <w:i/>
          <w:color w:val="365F91"/>
          <w:sz w:val="24"/>
          <w:lang w:val="en-GB"/>
        </w:rPr>
        <w:t xml:space="preserve"> </w:t>
      </w:r>
    </w:p>
    <w:p w14:paraId="2667F2A4" w14:textId="60CDE3EC"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We conducted our audit in accordance with International Standards on Auditing (ISA) [</w:t>
      </w:r>
      <w:r w:rsidRPr="0088640C">
        <w:rPr>
          <w:rFonts w:ascii="Times New Roman" w:hAnsi="Times New Roman"/>
          <w:sz w:val="24"/>
          <w:highlight w:val="lightGray"/>
        </w:rPr>
        <w:t>as applicable in Belgium</w:t>
      </w:r>
      <w:r w:rsidRPr="0088640C">
        <w:rPr>
          <w:rFonts w:ascii="Times New Roman" w:hAnsi="Times New Roman"/>
          <w:sz w:val="24"/>
        </w:rPr>
        <w:t xml:space="preserve">]. Our responsibilities under those standards are further described in the 'Statutory auditor's responsibilities for the audit of the </w:t>
      </w:r>
      <w:r w:rsidR="005420B2">
        <w:rPr>
          <w:rFonts w:ascii="Times New Roman" w:hAnsi="Times New Roman"/>
          <w:sz w:val="24"/>
        </w:rPr>
        <w:t>consolidated financial statements</w:t>
      </w:r>
      <w:r w:rsidRPr="0088640C">
        <w:rPr>
          <w:rFonts w:ascii="Times New Roman" w:hAnsi="Times New Roman"/>
          <w:sz w:val="24"/>
        </w:rPr>
        <w:t>' section in this report. We have complied with all the ethical</w:t>
      </w:r>
      <w:r w:rsidRPr="0088640C">
        <w:rPr>
          <w:rFonts w:ascii="Times New Roman" w:hAnsi="Times New Roman"/>
          <w:i/>
          <w:sz w:val="24"/>
        </w:rPr>
        <w:t xml:space="preserve"> </w:t>
      </w:r>
      <w:r w:rsidRPr="00F90959">
        <w:rPr>
          <w:rFonts w:ascii="Times New Roman" w:hAnsi="Times New Roman"/>
          <w:sz w:val="24"/>
          <w:lang w:val="en-GB"/>
        </w:rPr>
        <w:t>requirement</w:t>
      </w:r>
      <w:r w:rsidRPr="0088640C">
        <w:rPr>
          <w:rFonts w:ascii="Times New Roman" w:hAnsi="Times New Roman"/>
          <w:sz w:val="24"/>
        </w:rPr>
        <w:t xml:space="preserve">s that are relevant to the audit of </w:t>
      </w:r>
      <w:r w:rsidR="005420B2">
        <w:rPr>
          <w:rFonts w:ascii="Times New Roman" w:hAnsi="Times New Roman"/>
          <w:sz w:val="24"/>
        </w:rPr>
        <w:t>consolidated financial statements</w:t>
      </w:r>
      <w:r w:rsidRPr="00F90959">
        <w:rPr>
          <w:rFonts w:ascii="Times New Roman" w:hAnsi="Times New Roman"/>
          <w:sz w:val="24"/>
          <w:lang w:val="en-GB"/>
        </w:rPr>
        <w:t xml:space="preserve"> in</w:t>
      </w:r>
      <w:r w:rsidRPr="0088640C">
        <w:rPr>
          <w:rFonts w:ascii="Times New Roman" w:hAnsi="Times New Roman"/>
          <w:sz w:val="24"/>
        </w:rPr>
        <w:t xml:space="preserve"> Belgium, including those concerning independence. </w:t>
      </w:r>
    </w:p>
    <w:p w14:paraId="7CD44907" w14:textId="77777777" w:rsidR="0088640C" w:rsidRPr="00F90959" w:rsidRDefault="0088640C" w:rsidP="00F90959">
      <w:pPr>
        <w:spacing w:after="0" w:line="276" w:lineRule="auto"/>
        <w:jc w:val="both"/>
        <w:rPr>
          <w:rFonts w:ascii="Times New Roman" w:hAnsi="Times New Roman"/>
          <w:sz w:val="24"/>
          <w:lang w:val="en-GB"/>
        </w:rPr>
      </w:pPr>
    </w:p>
    <w:p w14:paraId="77028E5F" w14:textId="55ADB82A"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have obtained from the </w:t>
      </w:r>
      <w:r w:rsidR="000E2FB6">
        <w:rPr>
          <w:rFonts w:ascii="Times New Roman" w:hAnsi="Times New Roman"/>
          <w:sz w:val="24"/>
        </w:rPr>
        <w:t>board of directors</w:t>
      </w:r>
      <w:r w:rsidRPr="00F90959">
        <w:rPr>
          <w:rFonts w:ascii="Times New Roman" w:hAnsi="Times New Roman"/>
          <w:sz w:val="24"/>
          <w:lang w:val="en-GB"/>
        </w:rPr>
        <w:t xml:space="preserve"> and company officials the explanations and information necessary for performing our</w:t>
      </w:r>
      <w:r w:rsidRPr="0088640C">
        <w:rPr>
          <w:rFonts w:ascii="Times New Roman" w:hAnsi="Times New Roman"/>
          <w:sz w:val="24"/>
        </w:rPr>
        <w:t xml:space="preserve"> audit.</w:t>
      </w:r>
    </w:p>
    <w:p w14:paraId="381CC407" w14:textId="77777777" w:rsidR="0088640C" w:rsidRPr="00F90959" w:rsidRDefault="0088640C" w:rsidP="00F90959">
      <w:pPr>
        <w:spacing w:after="0" w:line="276" w:lineRule="auto"/>
        <w:jc w:val="both"/>
        <w:rPr>
          <w:rFonts w:ascii="Times New Roman" w:hAnsi="Times New Roman"/>
          <w:sz w:val="24"/>
          <w:lang w:val="en-GB"/>
        </w:rPr>
      </w:pPr>
    </w:p>
    <w:p w14:paraId="42992193" w14:textId="7777777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We believe that the audit evidence we have obtained is sufficient and appropriate to provide a basis for our opinion.</w:t>
      </w:r>
    </w:p>
    <w:p w14:paraId="07A9E6DD" w14:textId="77777777" w:rsidR="0088640C" w:rsidRPr="00F90959" w:rsidRDefault="0088640C" w:rsidP="00F90959">
      <w:pPr>
        <w:spacing w:after="0" w:line="276" w:lineRule="auto"/>
        <w:jc w:val="both"/>
        <w:rPr>
          <w:rFonts w:ascii="Times New Roman" w:hAnsi="Times New Roman"/>
          <w:spacing w:val="-4"/>
          <w:kern w:val="8"/>
          <w:sz w:val="24"/>
          <w:lang w:val="en-GB"/>
        </w:rPr>
      </w:pPr>
    </w:p>
    <w:p w14:paraId="1C0A5353" w14:textId="16F7174D"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121" w:name="_Toc501021600"/>
      <w:bookmarkStart w:id="122" w:name="_Toc505264948"/>
      <w:r w:rsidRPr="00F90959">
        <w:rPr>
          <w:rFonts w:ascii="Cambria" w:hAnsi="Cambria"/>
          <w:b/>
          <w:i/>
          <w:color w:val="365F91"/>
          <w:sz w:val="24"/>
          <w:lang w:val="en-GB"/>
        </w:rPr>
        <w:t xml:space="preserve">Responsibilities of the </w:t>
      </w:r>
      <w:r w:rsidR="000E2FB6">
        <w:rPr>
          <w:rFonts w:ascii="Cambria" w:hAnsi="Cambria"/>
          <w:b/>
          <w:i/>
          <w:color w:val="365F91"/>
          <w:sz w:val="24"/>
        </w:rPr>
        <w:t>board of directors</w:t>
      </w:r>
      <w:r w:rsidRPr="00F90959">
        <w:rPr>
          <w:rFonts w:ascii="Cambria" w:hAnsi="Cambria"/>
          <w:b/>
          <w:i/>
          <w:color w:val="365F91"/>
          <w:sz w:val="24"/>
        </w:rPr>
        <w:t xml:space="preserve"> for the </w:t>
      </w:r>
      <w:bookmarkEnd w:id="121"/>
      <w:bookmarkEnd w:id="122"/>
      <w:r w:rsidR="005420B2">
        <w:rPr>
          <w:rFonts w:ascii="Cambria" w:hAnsi="Cambria"/>
          <w:b/>
          <w:i/>
          <w:color w:val="365F91"/>
          <w:sz w:val="24"/>
        </w:rPr>
        <w:t>consolidated financial statements</w:t>
      </w:r>
    </w:p>
    <w:p w14:paraId="532B62FB" w14:textId="010C14C6"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The </w:t>
      </w:r>
      <w:r w:rsidR="000E2FB6">
        <w:rPr>
          <w:rFonts w:ascii="Times New Roman" w:hAnsi="Times New Roman"/>
          <w:sz w:val="24"/>
        </w:rPr>
        <w:t>board of directors</w:t>
      </w:r>
      <w:r w:rsidRPr="00F90959">
        <w:rPr>
          <w:rFonts w:ascii="Times New Roman" w:hAnsi="Times New Roman"/>
          <w:sz w:val="24"/>
          <w:lang w:val="en-GB"/>
        </w:rPr>
        <w:t xml:space="preserve"> is</w:t>
      </w:r>
      <w:r w:rsidRPr="0088640C">
        <w:rPr>
          <w:rFonts w:ascii="Times New Roman" w:hAnsi="Times New Roman"/>
          <w:sz w:val="24"/>
        </w:rPr>
        <w:t xml:space="preserve"> responsible for the preparation of </w:t>
      </w:r>
      <w:r w:rsidR="005420B2">
        <w:rPr>
          <w:rFonts w:ascii="Times New Roman" w:hAnsi="Times New Roman"/>
          <w:sz w:val="24"/>
        </w:rPr>
        <w:t>consolidated financial statements</w:t>
      </w:r>
      <w:r w:rsidRPr="00F90959">
        <w:rPr>
          <w:rFonts w:ascii="Times New Roman" w:hAnsi="Times New Roman"/>
          <w:sz w:val="24"/>
          <w:lang w:val="en-GB"/>
        </w:rPr>
        <w:t xml:space="preserve"> that give a tr</w:t>
      </w:r>
      <w:r w:rsidRPr="0088640C">
        <w:rPr>
          <w:rFonts w:ascii="Times New Roman" w:hAnsi="Times New Roman"/>
          <w:sz w:val="24"/>
        </w:rPr>
        <w:t xml:space="preserve">ue and fair view in accordance with the International Financial Reporting Standards (IFRS) as adopted by the European Union and with the legal and regulatory provisions applicable in Belgium, and for such internal control as </w:t>
      </w:r>
      <w:r w:rsidR="00A751CD">
        <w:rPr>
          <w:rFonts w:ascii="Times New Roman" w:hAnsi="Times New Roman"/>
          <w:sz w:val="24"/>
        </w:rPr>
        <w:t>the board of directors determines is</w:t>
      </w:r>
      <w:r w:rsidR="00A751CD" w:rsidRPr="0088640C">
        <w:rPr>
          <w:rFonts w:ascii="Times New Roman" w:hAnsi="Times New Roman"/>
          <w:sz w:val="24"/>
        </w:rPr>
        <w:t xml:space="preserve"> </w:t>
      </w:r>
      <w:r w:rsidRPr="0088640C">
        <w:rPr>
          <w:rFonts w:ascii="Times New Roman" w:hAnsi="Times New Roman"/>
          <w:sz w:val="24"/>
        </w:rPr>
        <w:t xml:space="preserve">necessary to enable the preparation of </w:t>
      </w:r>
      <w:r w:rsidR="005420B2">
        <w:rPr>
          <w:rFonts w:ascii="Times New Roman" w:hAnsi="Times New Roman"/>
          <w:sz w:val="24"/>
        </w:rPr>
        <w:t>consolidated financial statements</w:t>
      </w:r>
      <w:r w:rsidRPr="0088640C">
        <w:rPr>
          <w:rFonts w:ascii="Times New Roman" w:hAnsi="Times New Roman"/>
          <w:sz w:val="24"/>
        </w:rPr>
        <w:t xml:space="preserve"> that are free from material misstatements, whether due to fraud or error.</w:t>
      </w:r>
    </w:p>
    <w:p w14:paraId="42810A21" w14:textId="77777777" w:rsidR="0088640C" w:rsidRPr="00F90959" w:rsidRDefault="0088640C" w:rsidP="00F90959">
      <w:pPr>
        <w:spacing w:after="0" w:line="276" w:lineRule="auto"/>
        <w:jc w:val="both"/>
        <w:rPr>
          <w:rFonts w:ascii="Times New Roman" w:hAnsi="Times New Roman"/>
          <w:sz w:val="24"/>
          <w:lang w:val="en-GB"/>
        </w:rPr>
      </w:pPr>
    </w:p>
    <w:p w14:paraId="6B6E70BF" w14:textId="4D048AA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In preparing the </w:t>
      </w:r>
      <w:r w:rsidR="005420B2">
        <w:rPr>
          <w:rFonts w:ascii="Times New Roman" w:hAnsi="Times New Roman"/>
          <w:sz w:val="24"/>
        </w:rPr>
        <w:t>consolidated financial statements</w:t>
      </w:r>
      <w:r w:rsidRPr="00F90959">
        <w:rPr>
          <w:rFonts w:ascii="Times New Roman" w:hAnsi="Times New Roman"/>
          <w:sz w:val="24"/>
          <w:lang w:val="en-GB"/>
        </w:rPr>
        <w:t xml:space="preserve">, the </w:t>
      </w:r>
      <w:r w:rsidR="000E2FB6">
        <w:rPr>
          <w:rFonts w:ascii="Times New Roman" w:hAnsi="Times New Roman"/>
          <w:sz w:val="24"/>
        </w:rPr>
        <w:t>board of directors</w:t>
      </w:r>
      <w:r w:rsidRPr="00F90959">
        <w:rPr>
          <w:rFonts w:ascii="Times New Roman" w:hAnsi="Times New Roman"/>
          <w:sz w:val="24"/>
          <w:lang w:val="en-GB"/>
        </w:rPr>
        <w:t xml:space="preserve"> is responsible for assessing the Group’s abilit</w:t>
      </w:r>
      <w:r w:rsidRPr="0088640C">
        <w:rPr>
          <w:rFonts w:ascii="Times New Roman" w:hAnsi="Times New Roman"/>
          <w:sz w:val="24"/>
        </w:rPr>
        <w:t xml:space="preserve">y to continue as a going concern, disclosing, as applicable, matters related to going concern and using the going concern basis of accounting unless the </w:t>
      </w:r>
      <w:r w:rsidR="000E2FB6">
        <w:rPr>
          <w:rFonts w:ascii="Times New Roman" w:hAnsi="Times New Roman"/>
          <w:sz w:val="24"/>
        </w:rPr>
        <w:t>board of directors</w:t>
      </w:r>
      <w:r w:rsidRPr="00F90959">
        <w:rPr>
          <w:rFonts w:ascii="Times New Roman" w:hAnsi="Times New Roman"/>
          <w:sz w:val="24"/>
          <w:lang w:val="en-GB"/>
        </w:rPr>
        <w:t xml:space="preserve"> either intends to liquidate the Group or to cease operations, or has </w:t>
      </w:r>
      <w:r w:rsidRPr="0088640C">
        <w:rPr>
          <w:rFonts w:ascii="Times New Roman" w:hAnsi="Times New Roman"/>
          <w:sz w:val="24"/>
        </w:rPr>
        <w:t xml:space="preserve">no realistic alternative but to do so. </w:t>
      </w:r>
    </w:p>
    <w:p w14:paraId="06E84AA6" w14:textId="77777777" w:rsidR="0088640C" w:rsidRPr="00F90959" w:rsidRDefault="0088640C" w:rsidP="00F90959">
      <w:pPr>
        <w:spacing w:after="0" w:line="276" w:lineRule="auto"/>
        <w:jc w:val="both"/>
        <w:rPr>
          <w:rFonts w:ascii="Times New Roman" w:hAnsi="Times New Roman"/>
          <w:sz w:val="24"/>
          <w:lang w:val="en-GB"/>
        </w:rPr>
      </w:pPr>
    </w:p>
    <w:p w14:paraId="18846E24" w14:textId="4247F41F"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123" w:name="_Toc501021601"/>
      <w:bookmarkStart w:id="124" w:name="_Toc505264949"/>
      <w:r w:rsidRPr="00F90959">
        <w:rPr>
          <w:rFonts w:ascii="Cambria" w:hAnsi="Cambria"/>
          <w:b/>
          <w:i/>
          <w:color w:val="365F91"/>
          <w:sz w:val="24"/>
          <w:lang w:val="en-GB"/>
        </w:rPr>
        <w:t xml:space="preserve">Statutory auditor's responsibilities for the audit of the </w:t>
      </w:r>
      <w:bookmarkEnd w:id="123"/>
      <w:bookmarkEnd w:id="124"/>
      <w:r w:rsidR="005420B2">
        <w:rPr>
          <w:rFonts w:ascii="Cambria" w:hAnsi="Cambria"/>
          <w:b/>
          <w:i/>
          <w:color w:val="365F91"/>
          <w:sz w:val="24"/>
          <w:lang w:val="en-GB"/>
        </w:rPr>
        <w:t>consolidated financial statements</w:t>
      </w:r>
    </w:p>
    <w:p w14:paraId="59B26686" w14:textId="1751C868" w:rsidR="00A751CD" w:rsidRPr="00F90959" w:rsidRDefault="00A751CD" w:rsidP="00A751CD">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Our objectives are to obtain reasonable assurance </w:t>
      </w:r>
      <w:r>
        <w:rPr>
          <w:rFonts w:ascii="Times New Roman" w:hAnsi="Times New Roman"/>
          <w:sz w:val="24"/>
        </w:rPr>
        <w:t>about whether</w:t>
      </w:r>
      <w:r w:rsidRPr="0088640C">
        <w:rPr>
          <w:rFonts w:ascii="Times New Roman" w:hAnsi="Times New Roman"/>
          <w:sz w:val="24"/>
        </w:rPr>
        <w:t xml:space="preserve"> the </w:t>
      </w:r>
      <w:r w:rsidR="005420B2">
        <w:rPr>
          <w:rFonts w:ascii="Times New Roman" w:hAnsi="Times New Roman"/>
          <w:sz w:val="24"/>
        </w:rPr>
        <w:t>consolidated financial statements</w:t>
      </w:r>
      <w:r w:rsidRPr="0088640C">
        <w:rPr>
          <w:rFonts w:ascii="Times New Roman" w:hAnsi="Times New Roman"/>
          <w:sz w:val="24"/>
        </w:rPr>
        <w:t xml:space="preserve"> as a whole are free from material misstatement, whether due to fraud or error, and to issue a statutory auditor’s report that </w:t>
      </w:r>
      <w:r>
        <w:rPr>
          <w:rFonts w:ascii="Times New Roman" w:hAnsi="Times New Roman"/>
          <w:sz w:val="24"/>
        </w:rPr>
        <w:t>includes</w:t>
      </w:r>
      <w:r w:rsidRPr="0088640C">
        <w:rPr>
          <w:rFonts w:ascii="Times New Roman" w:hAnsi="Times New Roman"/>
          <w:sz w:val="24"/>
        </w:rPr>
        <w:t xml:space="preserve"> our opinion. Reasonable assurance is a high level of assurance, but it is not a guarantee that an audit conducted in accordance with ISAs will always detect a material misstatement </w:t>
      </w:r>
      <w:r>
        <w:rPr>
          <w:rFonts w:ascii="Times New Roman" w:hAnsi="Times New Roman"/>
          <w:sz w:val="24"/>
        </w:rPr>
        <w:t>when</w:t>
      </w:r>
      <w:r w:rsidRPr="0088640C">
        <w:rPr>
          <w:rFonts w:ascii="Times New Roman" w:hAnsi="Times New Roman"/>
          <w:sz w:val="24"/>
        </w:rPr>
        <w:t xml:space="preserve"> it exists. </w:t>
      </w:r>
      <w:r>
        <w:rPr>
          <w:rFonts w:ascii="Times New Roman" w:hAnsi="Times New Roman"/>
          <w:sz w:val="24"/>
        </w:rPr>
        <w:t>M</w:t>
      </w:r>
      <w:r w:rsidRPr="0088640C">
        <w:rPr>
          <w:rFonts w:ascii="Times New Roman" w:hAnsi="Times New Roman"/>
          <w:sz w:val="24"/>
        </w:rPr>
        <w:t>isstatements can arise from fraud or error and are considered material if, individually or in the aggregate, they could reasonably be expected to influence the economic decisions of users taken on the basis of the</w:t>
      </w:r>
      <w:r>
        <w:rPr>
          <w:rFonts w:ascii="Times New Roman" w:hAnsi="Times New Roman"/>
          <w:sz w:val="24"/>
        </w:rPr>
        <w:t>se consolidated</w:t>
      </w:r>
      <w:r w:rsidRPr="0088640C">
        <w:rPr>
          <w:rFonts w:ascii="Times New Roman" w:hAnsi="Times New Roman"/>
          <w:sz w:val="24"/>
        </w:rPr>
        <w:t xml:space="preserve"> </w:t>
      </w:r>
      <w:r w:rsidR="005420B2">
        <w:rPr>
          <w:rFonts w:ascii="Times New Roman" w:hAnsi="Times New Roman"/>
          <w:sz w:val="24"/>
        </w:rPr>
        <w:t>financial statements</w:t>
      </w:r>
      <w:r w:rsidRPr="0088640C">
        <w:rPr>
          <w:rFonts w:ascii="Times New Roman" w:hAnsi="Times New Roman"/>
          <w:sz w:val="24"/>
        </w:rPr>
        <w:t>.</w:t>
      </w:r>
    </w:p>
    <w:p w14:paraId="38F37E0F" w14:textId="77777777" w:rsidR="0088640C" w:rsidRPr="00F90959" w:rsidRDefault="0088640C" w:rsidP="00F90959">
      <w:pPr>
        <w:spacing w:after="0" w:line="276" w:lineRule="auto"/>
        <w:jc w:val="both"/>
        <w:rPr>
          <w:rFonts w:ascii="Times New Roman" w:hAnsi="Times New Roman"/>
          <w:sz w:val="24"/>
          <w:lang w:val="en-GB"/>
        </w:rPr>
      </w:pPr>
    </w:p>
    <w:p w14:paraId="7037D3D2" w14:textId="37820171"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As part of an audit in accordance with ISAs, we exercise professional judgment and maintain professional </w:t>
      </w:r>
      <w:r w:rsidR="00A751CD" w:rsidRPr="0088640C">
        <w:rPr>
          <w:rFonts w:ascii="Times New Roman" w:hAnsi="Times New Roman"/>
          <w:sz w:val="24"/>
        </w:rPr>
        <w:t>s</w:t>
      </w:r>
      <w:r w:rsidR="00A751CD">
        <w:rPr>
          <w:rFonts w:ascii="Times New Roman" w:hAnsi="Times New Roman"/>
          <w:sz w:val="24"/>
          <w:lang w:val="en-GB"/>
        </w:rPr>
        <w:t>k</w:t>
      </w:r>
      <w:r w:rsidR="00A751CD" w:rsidRPr="00F90959">
        <w:rPr>
          <w:rFonts w:ascii="Times New Roman" w:hAnsi="Times New Roman"/>
          <w:sz w:val="24"/>
          <w:lang w:val="en-GB"/>
        </w:rPr>
        <w:t>epticism</w:t>
      </w:r>
      <w:r w:rsidRPr="0088640C">
        <w:rPr>
          <w:rFonts w:ascii="Times New Roman" w:hAnsi="Times New Roman"/>
          <w:sz w:val="24"/>
        </w:rPr>
        <w:t xml:space="preserve"> throughout the audit. We also:</w:t>
      </w:r>
    </w:p>
    <w:p w14:paraId="4F20E840" w14:textId="4A718B49" w:rsidR="00A751CD" w:rsidRPr="00F90959" w:rsidRDefault="00A751CD" w:rsidP="00A751CD">
      <w:pPr>
        <w:numPr>
          <w:ilvl w:val="0"/>
          <w:numId w:val="25"/>
        </w:numPr>
        <w:spacing w:after="0" w:line="276" w:lineRule="auto"/>
        <w:ind w:left="426"/>
        <w:jc w:val="both"/>
        <w:rPr>
          <w:rFonts w:ascii="Times New Roman" w:eastAsia="Calibri" w:hAnsi="Times New Roman" w:cs="Times New Roman"/>
          <w:sz w:val="24"/>
          <w:lang w:val="en-GB"/>
        </w:rPr>
      </w:pPr>
      <w:r w:rsidRPr="00F90959">
        <w:rPr>
          <w:rFonts w:ascii="Times New Roman" w:hAnsi="Times New Roman"/>
          <w:sz w:val="24"/>
          <w:lang w:val="en-GB"/>
        </w:rPr>
        <w:lastRenderedPageBreak/>
        <w:t xml:space="preserve">Identify and assess the risks of material misstatement </w:t>
      </w:r>
      <w:r>
        <w:rPr>
          <w:rFonts w:ascii="Times New Roman" w:hAnsi="Times New Roman"/>
          <w:sz w:val="24"/>
        </w:rPr>
        <w:t>of</w:t>
      </w:r>
      <w:r w:rsidRPr="0088640C">
        <w:rPr>
          <w:rFonts w:ascii="Times New Roman" w:hAnsi="Times New Roman"/>
          <w:sz w:val="24"/>
        </w:rPr>
        <w:t xml:space="preserve"> the </w:t>
      </w:r>
      <w:r w:rsidR="005420B2">
        <w:rPr>
          <w:rFonts w:ascii="Times New Roman" w:hAnsi="Times New Roman"/>
          <w:sz w:val="24"/>
        </w:rPr>
        <w:t>consolidated financial statements</w:t>
      </w:r>
      <w:r w:rsidRPr="0088640C">
        <w:rPr>
          <w:rFonts w:ascii="Times New Roman" w:hAnsi="Times New Roman"/>
          <w:sz w:val="24"/>
        </w:rPr>
        <w:t xml:space="preserve">,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w:t>
      </w:r>
      <w:r>
        <w:rPr>
          <w:rFonts w:ascii="Times New Roman" w:hAnsi="Times New Roman"/>
          <w:sz w:val="24"/>
        </w:rPr>
        <w:t>as</w:t>
      </w:r>
      <w:r w:rsidRPr="0088640C">
        <w:rPr>
          <w:rFonts w:ascii="Times New Roman" w:hAnsi="Times New Roman"/>
          <w:sz w:val="24"/>
        </w:rPr>
        <w:t xml:space="preserve"> fraud may involve collusion, forgery, intentional omissions, misrepresentations, or the override of internal control;</w:t>
      </w:r>
    </w:p>
    <w:p w14:paraId="53AD36C7" w14:textId="77777777" w:rsidR="0088640C" w:rsidRPr="00F90959" w:rsidRDefault="0088640C" w:rsidP="00F90959">
      <w:pPr>
        <w:numPr>
          <w:ilvl w:val="0"/>
          <w:numId w:val="25"/>
        </w:numPr>
        <w:spacing w:after="0" w:line="276" w:lineRule="auto"/>
        <w:ind w:left="426"/>
        <w:jc w:val="both"/>
        <w:rPr>
          <w:rFonts w:ascii="Times New Roman" w:eastAsia="Calibri" w:hAnsi="Times New Roman" w:cs="Times New Roman"/>
          <w:sz w:val="24"/>
          <w:lang w:val="en-GB"/>
        </w:rPr>
      </w:pPr>
      <w:r w:rsidRPr="00F90959">
        <w:rPr>
          <w:rFonts w:ascii="Times New Roman" w:hAnsi="Times New Roman"/>
          <w:sz w:val="24"/>
          <w:lang w:val="en-GB"/>
        </w:rPr>
        <w:t xml:space="preserve">Obtain an understanding of internal control relevant to the audit in order to design audit procedures that are appropriate in the circumstances, </w:t>
      </w:r>
      <w:r w:rsidRPr="0088640C">
        <w:rPr>
          <w:rFonts w:ascii="Times New Roman" w:hAnsi="Times New Roman"/>
          <w:sz w:val="24"/>
        </w:rPr>
        <w:t>but not for the purpose of expressing an opinion on the effectiveness of the Group’s internal control;</w:t>
      </w:r>
    </w:p>
    <w:p w14:paraId="371B58E5" w14:textId="00F93AE7" w:rsidR="0088640C" w:rsidRPr="00F90959" w:rsidRDefault="0088640C" w:rsidP="00F90959">
      <w:pPr>
        <w:numPr>
          <w:ilvl w:val="0"/>
          <w:numId w:val="25"/>
        </w:numPr>
        <w:spacing w:after="0" w:line="276" w:lineRule="auto"/>
        <w:ind w:left="426"/>
        <w:jc w:val="both"/>
        <w:rPr>
          <w:rFonts w:ascii="Times New Roman" w:eastAsia="Calibri" w:hAnsi="Times New Roman" w:cs="Times New Roman"/>
          <w:sz w:val="24"/>
          <w:lang w:val="en-GB"/>
        </w:rPr>
      </w:pPr>
      <w:r w:rsidRPr="00F90959">
        <w:rPr>
          <w:rFonts w:ascii="Times New Roman" w:hAnsi="Times New Roman"/>
          <w:sz w:val="24"/>
          <w:lang w:val="en-GB"/>
        </w:rPr>
        <w:t xml:space="preserve">Evaluate the appropriateness of accounting policies used and the reasonableness of accounting estimates and related disclosures made by the </w:t>
      </w:r>
      <w:r w:rsidR="000E2FB6">
        <w:rPr>
          <w:rFonts w:ascii="Times New Roman" w:hAnsi="Times New Roman"/>
          <w:sz w:val="24"/>
        </w:rPr>
        <w:t>board of directors</w:t>
      </w:r>
      <w:r w:rsidRPr="00F90959">
        <w:rPr>
          <w:rFonts w:ascii="Times New Roman" w:hAnsi="Times New Roman"/>
          <w:sz w:val="24"/>
          <w:lang w:val="en-GB"/>
        </w:rPr>
        <w:t>;</w:t>
      </w:r>
    </w:p>
    <w:p w14:paraId="2F2E128C" w14:textId="09463D37" w:rsidR="0088640C" w:rsidRPr="00F90959" w:rsidRDefault="0088640C" w:rsidP="00F90959">
      <w:pPr>
        <w:numPr>
          <w:ilvl w:val="0"/>
          <w:numId w:val="25"/>
        </w:numPr>
        <w:spacing w:after="0" w:line="276" w:lineRule="auto"/>
        <w:ind w:left="426"/>
        <w:jc w:val="both"/>
        <w:rPr>
          <w:rFonts w:ascii="Times New Roman" w:eastAsia="Calibri" w:hAnsi="Times New Roman" w:cs="Times New Roman"/>
          <w:sz w:val="24"/>
          <w:lang w:val="en-GB"/>
        </w:rPr>
      </w:pPr>
      <w:r w:rsidRPr="00F90959">
        <w:rPr>
          <w:rFonts w:ascii="Times New Roman" w:hAnsi="Times New Roman"/>
          <w:sz w:val="24"/>
          <w:lang w:val="en-GB"/>
        </w:rPr>
        <w:t xml:space="preserve">Conclude on the appropriateness of the </w:t>
      </w:r>
      <w:r w:rsidR="000E2FB6">
        <w:rPr>
          <w:rFonts w:ascii="Times New Roman" w:hAnsi="Times New Roman"/>
          <w:sz w:val="24"/>
        </w:rPr>
        <w:t xml:space="preserve">board of </w:t>
      </w:r>
      <w:r w:rsidR="000E2FB6">
        <w:rPr>
          <w:rFonts w:ascii="Times New Roman" w:hAnsi="Times New Roman"/>
          <w:sz w:val="24"/>
          <w:lang w:val="en-GB"/>
        </w:rPr>
        <w:t>directors</w:t>
      </w:r>
      <w:r w:rsidRPr="00F90959">
        <w:rPr>
          <w:rFonts w:ascii="Times New Roman" w:hAnsi="Times New Roman"/>
          <w:sz w:val="24"/>
          <w:lang w:val="en-GB"/>
        </w:rPr>
        <w:t xml:space="preserve">’s use of the going concern basis </w:t>
      </w:r>
      <w:r w:rsidRPr="0088640C">
        <w:rPr>
          <w:rFonts w:ascii="Times New Roman" w:hAnsi="Times New Roman"/>
          <w:sz w:val="24"/>
        </w:rPr>
        <w:t xml:space="preserve">of accounting and, based on the audit evidence obtained, whether a material uncertainty exists related to events or conditions that may cast significant doubt on the Group’s ability to continue as a going concern. If we conclude that a material uncertainty exists, we are required to draw attention in our statutory auditor’s report to the related disclosures in the </w:t>
      </w:r>
      <w:r w:rsidR="005420B2">
        <w:rPr>
          <w:rFonts w:ascii="Times New Roman" w:hAnsi="Times New Roman"/>
          <w:sz w:val="24"/>
        </w:rPr>
        <w:t>consolidated financial statements</w:t>
      </w:r>
      <w:r w:rsidRPr="0088640C">
        <w:rPr>
          <w:rFonts w:ascii="Times New Roman" w:hAnsi="Times New Roman"/>
          <w:sz w:val="24"/>
        </w:rPr>
        <w:t xml:space="preserve"> or, if such disclosures are inadequate, to modify our opinion. Our conclusions are based on the audit evidence obtained up to the date of our statutory auditor’s report. However, future events or conditions may cause the Group to cease to continue as a going concern;</w:t>
      </w:r>
    </w:p>
    <w:p w14:paraId="158A5808" w14:textId="345584AD" w:rsidR="0088640C" w:rsidRPr="00F90959" w:rsidRDefault="0088640C" w:rsidP="00F90959">
      <w:pPr>
        <w:numPr>
          <w:ilvl w:val="0"/>
          <w:numId w:val="25"/>
        </w:numPr>
        <w:spacing w:after="0" w:line="276" w:lineRule="auto"/>
        <w:ind w:left="426"/>
        <w:jc w:val="both"/>
        <w:rPr>
          <w:rFonts w:ascii="Times New Roman" w:eastAsia="Calibri" w:hAnsi="Times New Roman" w:cs="Times New Roman"/>
          <w:sz w:val="24"/>
          <w:lang w:val="en-GB"/>
        </w:rPr>
      </w:pPr>
      <w:r w:rsidRPr="00F90959">
        <w:rPr>
          <w:rFonts w:ascii="Times New Roman" w:hAnsi="Times New Roman"/>
          <w:sz w:val="24"/>
          <w:lang w:val="en-GB"/>
        </w:rPr>
        <w:t xml:space="preserve">Evaluate the overall presentation, structure and content of the </w:t>
      </w:r>
      <w:r w:rsidR="005420B2">
        <w:rPr>
          <w:rFonts w:ascii="Times New Roman" w:hAnsi="Times New Roman"/>
          <w:sz w:val="24"/>
        </w:rPr>
        <w:t>consolidated financial statements</w:t>
      </w:r>
      <w:r w:rsidRPr="00F90959">
        <w:rPr>
          <w:rFonts w:ascii="Times New Roman" w:hAnsi="Times New Roman"/>
          <w:sz w:val="24"/>
          <w:lang w:val="en-GB"/>
        </w:rPr>
        <w:t xml:space="preserve"> and whether the </w:t>
      </w:r>
      <w:r w:rsidR="005420B2">
        <w:rPr>
          <w:rFonts w:ascii="Times New Roman" w:hAnsi="Times New Roman"/>
          <w:sz w:val="24"/>
        </w:rPr>
        <w:t>consolidated financial statements</w:t>
      </w:r>
      <w:r w:rsidRPr="00F90959">
        <w:rPr>
          <w:rFonts w:ascii="Times New Roman" w:hAnsi="Times New Roman"/>
          <w:sz w:val="24"/>
          <w:lang w:val="en-GB"/>
        </w:rPr>
        <w:t xml:space="preserve"> represent the underlying transactions and events in a manner that achieves fair presentation</w:t>
      </w:r>
      <w:r w:rsidR="00A751CD">
        <w:rPr>
          <w:rFonts w:ascii="Times New Roman" w:hAnsi="Times New Roman"/>
          <w:sz w:val="24"/>
        </w:rPr>
        <w:t>;</w:t>
      </w:r>
    </w:p>
    <w:p w14:paraId="775FF635" w14:textId="4FCFB165" w:rsidR="0088640C" w:rsidRPr="00F90959" w:rsidRDefault="0088640C" w:rsidP="00F90959">
      <w:pPr>
        <w:numPr>
          <w:ilvl w:val="0"/>
          <w:numId w:val="25"/>
        </w:numPr>
        <w:spacing w:after="0" w:line="276" w:lineRule="auto"/>
        <w:ind w:left="426"/>
        <w:jc w:val="both"/>
        <w:rPr>
          <w:rFonts w:ascii="Times New Roman" w:eastAsia="Calibri" w:hAnsi="Times New Roman" w:cs="Times New Roman"/>
          <w:sz w:val="24"/>
          <w:lang w:val="en-GB"/>
        </w:rPr>
      </w:pPr>
      <w:r w:rsidRPr="00F90959">
        <w:rPr>
          <w:rFonts w:ascii="Times New Roman" w:hAnsi="Times New Roman"/>
          <w:sz w:val="24"/>
          <w:lang w:val="en-GB"/>
        </w:rPr>
        <w:t xml:space="preserve">Obtain sufficient appropriate audit evidence regarding the financial information of the entities or business activities within the Group to express an opinion on the </w:t>
      </w:r>
      <w:r w:rsidR="005420B2">
        <w:rPr>
          <w:rFonts w:ascii="Times New Roman" w:hAnsi="Times New Roman"/>
          <w:sz w:val="24"/>
        </w:rPr>
        <w:t>consolidated financial statements</w:t>
      </w:r>
      <w:r w:rsidRPr="00F90959">
        <w:rPr>
          <w:rFonts w:ascii="Times New Roman" w:hAnsi="Times New Roman"/>
          <w:sz w:val="24"/>
          <w:lang w:val="en-GB"/>
        </w:rPr>
        <w:t>. We are responsible for the management, the supervision and the performance of the G</w:t>
      </w:r>
      <w:r w:rsidRPr="0088640C">
        <w:rPr>
          <w:rFonts w:ascii="Times New Roman" w:hAnsi="Times New Roman"/>
          <w:sz w:val="24"/>
        </w:rPr>
        <w:t>roup audit. We assume full responsibility for the auditor’s opinion.</w:t>
      </w:r>
    </w:p>
    <w:p w14:paraId="37753E26" w14:textId="77777777" w:rsidR="0088640C" w:rsidRPr="00F90959" w:rsidRDefault="0088640C" w:rsidP="00F90959">
      <w:pPr>
        <w:spacing w:after="0" w:line="276" w:lineRule="auto"/>
        <w:ind w:left="283"/>
        <w:jc w:val="both"/>
        <w:rPr>
          <w:rFonts w:ascii="Times New Roman" w:hAnsi="Times New Roman"/>
          <w:sz w:val="24"/>
          <w:lang w:val="en-GB"/>
        </w:rPr>
      </w:pPr>
    </w:p>
    <w:p w14:paraId="27DE0B0D" w14:textId="6DD553A5"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communicate with the </w:t>
      </w:r>
      <w:r w:rsidR="000E2FB6">
        <w:rPr>
          <w:rFonts w:ascii="Times New Roman" w:hAnsi="Times New Roman"/>
          <w:sz w:val="24"/>
        </w:rPr>
        <w:t>board of directors</w:t>
      </w:r>
      <w:r w:rsidRPr="00F90959">
        <w:rPr>
          <w:rFonts w:ascii="Times New Roman" w:hAnsi="Times New Roman"/>
          <w:sz w:val="24"/>
          <w:lang w:val="en-GB"/>
        </w:rPr>
        <w:t xml:space="preserve"> regarding, among other matters, the planned scope and t</w:t>
      </w:r>
      <w:r w:rsidRPr="0088640C">
        <w:rPr>
          <w:rFonts w:ascii="Times New Roman" w:hAnsi="Times New Roman"/>
          <w:sz w:val="24"/>
        </w:rPr>
        <w:t xml:space="preserve">iming of the audit and significant audit findings, including any significant deficiencies in internal control identified during the audit. </w:t>
      </w:r>
    </w:p>
    <w:p w14:paraId="0C5AC3FF" w14:textId="77777777" w:rsidR="0088640C" w:rsidRPr="00F90959" w:rsidRDefault="0088640C" w:rsidP="00F90959">
      <w:pPr>
        <w:spacing w:after="0" w:line="276" w:lineRule="auto"/>
        <w:jc w:val="both"/>
        <w:rPr>
          <w:rFonts w:ascii="Times New Roman" w:hAnsi="Times New Roman"/>
          <w:b/>
          <w:sz w:val="24"/>
          <w:lang w:val="en-GB"/>
        </w:rPr>
      </w:pPr>
    </w:p>
    <w:p w14:paraId="111DD20D" w14:textId="4ACB8123" w:rsidR="0088640C" w:rsidRPr="00F90959" w:rsidRDefault="0088640C" w:rsidP="000151A1">
      <w:pPr>
        <w:keepNext/>
        <w:keepLines/>
        <w:spacing w:before="200" w:after="0" w:line="360" w:lineRule="auto"/>
        <w:jc w:val="both"/>
        <w:outlineLvl w:val="1"/>
        <w:rPr>
          <w:rFonts w:ascii="Cambria" w:eastAsia="Calibri" w:hAnsi="Cambria" w:cs="Times New Roman"/>
          <w:b/>
          <w:color w:val="365F91"/>
          <w:sz w:val="26"/>
          <w:lang w:val="en-GB"/>
        </w:rPr>
      </w:pPr>
      <w:bookmarkStart w:id="125" w:name="_Toc501021602"/>
      <w:bookmarkStart w:id="126" w:name="_Toc505264950"/>
      <w:r w:rsidRPr="00F90959">
        <w:rPr>
          <w:rFonts w:ascii="Cambria" w:hAnsi="Cambria"/>
          <w:b/>
          <w:color w:val="365F91"/>
          <w:sz w:val="26"/>
          <w:lang w:val="en-GB"/>
        </w:rPr>
        <w:t>Report on other legal</w:t>
      </w:r>
      <w:r w:rsidR="00666A57">
        <w:rPr>
          <w:rFonts w:ascii="Cambria" w:hAnsi="Cambria"/>
          <w:b/>
          <w:color w:val="365F91"/>
          <w:sz w:val="26"/>
          <w:lang w:val="en-GB"/>
        </w:rPr>
        <w:t xml:space="preserve"> an</w:t>
      </w:r>
      <w:r w:rsidR="00666A57" w:rsidRPr="00666A57">
        <w:rPr>
          <w:rFonts w:ascii="Cambria" w:hAnsi="Cambria"/>
          <w:b/>
          <w:color w:val="365F91"/>
          <w:sz w:val="26"/>
          <w:lang w:val="en-GB"/>
        </w:rPr>
        <w:t>d</w:t>
      </w:r>
      <w:r w:rsidRPr="00666A57">
        <w:rPr>
          <w:rFonts w:ascii="Cambria" w:hAnsi="Cambria"/>
          <w:b/>
          <w:color w:val="365F91"/>
          <w:sz w:val="26"/>
        </w:rPr>
        <w:t xml:space="preserve"> regulatory</w:t>
      </w:r>
      <w:r w:rsidR="00F77AA2" w:rsidRPr="00666A57">
        <w:rPr>
          <w:rFonts w:ascii="Cambria" w:hAnsi="Cambria"/>
          <w:b/>
          <w:color w:val="365F91"/>
          <w:sz w:val="26"/>
        </w:rPr>
        <w:t xml:space="preserve"> </w:t>
      </w:r>
      <w:r w:rsidRPr="00666A57">
        <w:rPr>
          <w:rFonts w:ascii="Cambria" w:hAnsi="Cambria"/>
          <w:b/>
          <w:color w:val="365F91"/>
          <w:sz w:val="26"/>
        </w:rPr>
        <w:t>requirements</w:t>
      </w:r>
      <w:bookmarkEnd w:id="125"/>
      <w:bookmarkEnd w:id="126"/>
      <w:r w:rsidRPr="00F90959">
        <w:rPr>
          <w:rFonts w:ascii="Cambria" w:hAnsi="Cambria"/>
          <w:b/>
          <w:color w:val="365F91"/>
          <w:sz w:val="26"/>
          <w:lang w:val="en-GB"/>
        </w:rPr>
        <w:t xml:space="preserve"> </w:t>
      </w:r>
    </w:p>
    <w:p w14:paraId="3D9010EF" w14:textId="7715C062"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127" w:name="_Toc501021603"/>
      <w:bookmarkStart w:id="128" w:name="_Toc505264951"/>
      <w:r w:rsidRPr="00F90959">
        <w:rPr>
          <w:rFonts w:ascii="Cambria" w:hAnsi="Cambria"/>
          <w:b/>
          <w:i/>
          <w:color w:val="365F91"/>
          <w:sz w:val="24"/>
          <w:lang w:val="en-GB"/>
        </w:rPr>
        <w:t xml:space="preserve">Responsibilities of the </w:t>
      </w:r>
      <w:bookmarkEnd w:id="127"/>
      <w:bookmarkEnd w:id="128"/>
      <w:r w:rsidR="000E2FB6">
        <w:rPr>
          <w:rFonts w:ascii="Cambria" w:hAnsi="Cambria"/>
          <w:b/>
          <w:i/>
          <w:color w:val="365F91"/>
          <w:sz w:val="24"/>
          <w:lang w:val="en-GB"/>
        </w:rPr>
        <w:t>board of directors</w:t>
      </w:r>
    </w:p>
    <w:p w14:paraId="5AE676FE" w14:textId="0640AF99"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The </w:t>
      </w:r>
      <w:r w:rsidR="000E2FB6">
        <w:rPr>
          <w:rFonts w:ascii="Times New Roman" w:hAnsi="Times New Roman"/>
          <w:sz w:val="24"/>
        </w:rPr>
        <w:t>board of directors</w:t>
      </w:r>
      <w:r w:rsidRPr="00F90959">
        <w:rPr>
          <w:rFonts w:ascii="Times New Roman" w:hAnsi="Times New Roman"/>
          <w:sz w:val="24"/>
          <w:lang w:val="en-GB"/>
        </w:rPr>
        <w:t xml:space="preserve"> is res</w:t>
      </w:r>
      <w:r w:rsidRPr="0088640C">
        <w:rPr>
          <w:rFonts w:ascii="Times New Roman" w:hAnsi="Times New Roman"/>
          <w:sz w:val="24"/>
        </w:rPr>
        <w:t xml:space="preserve">ponsible for the preparation and the contents of the management report on the </w:t>
      </w:r>
      <w:r w:rsidR="005420B2">
        <w:rPr>
          <w:rFonts w:ascii="Times New Roman" w:hAnsi="Times New Roman"/>
          <w:sz w:val="24"/>
        </w:rPr>
        <w:t>consolidated financial statements</w:t>
      </w:r>
      <w:r w:rsidRPr="0088640C">
        <w:rPr>
          <w:rFonts w:ascii="Times New Roman" w:hAnsi="Times New Roman"/>
          <w:sz w:val="24"/>
        </w:rPr>
        <w:t xml:space="preserve"> [</w:t>
      </w:r>
      <w:r w:rsidRPr="0088640C">
        <w:rPr>
          <w:rFonts w:ascii="Times New Roman" w:hAnsi="Times New Roman"/>
          <w:sz w:val="24"/>
          <w:highlight w:val="lightGray"/>
        </w:rPr>
        <w:t xml:space="preserve">and for the other information included in the annual </w:t>
      </w:r>
      <w:r w:rsidRPr="00FF0174">
        <w:rPr>
          <w:rFonts w:ascii="Times New Roman" w:hAnsi="Times New Roman"/>
          <w:sz w:val="24"/>
          <w:highlight w:val="lightGray"/>
        </w:rPr>
        <w:t>report</w:t>
      </w:r>
      <w:r w:rsidR="00FF0174" w:rsidRPr="00F90959">
        <w:rPr>
          <w:rFonts w:ascii="Times New Roman" w:hAnsi="Times New Roman"/>
          <w:sz w:val="24"/>
          <w:highlight w:val="lightGray"/>
        </w:rPr>
        <w:t xml:space="preserve"> </w:t>
      </w:r>
      <w:r w:rsidR="00FF0174" w:rsidRPr="00F90959">
        <w:rPr>
          <w:rFonts w:ascii="Times New Roman" w:hAnsi="Times New Roman"/>
          <w:sz w:val="24"/>
          <w:highlight w:val="lightGray"/>
          <w:lang w:val="en-GB"/>
        </w:rPr>
        <w:t>on</w:t>
      </w:r>
      <w:r w:rsidR="00FF0174" w:rsidRPr="00F90959">
        <w:rPr>
          <w:rFonts w:ascii="Times New Roman" w:hAnsi="Times New Roman"/>
          <w:sz w:val="24"/>
          <w:highlight w:val="lightGray"/>
        </w:rPr>
        <w:t xml:space="preserve"> </w:t>
      </w:r>
      <w:r w:rsidR="00FF0174" w:rsidRPr="00F90959">
        <w:rPr>
          <w:rFonts w:ascii="Times New Roman" w:hAnsi="Times New Roman"/>
          <w:sz w:val="24"/>
          <w:highlight w:val="lightGray"/>
          <w:lang w:val="en-GB"/>
        </w:rPr>
        <w:t>th</w:t>
      </w:r>
      <w:r w:rsidR="00FF0174" w:rsidRPr="00F90959">
        <w:rPr>
          <w:rFonts w:ascii="Times New Roman" w:hAnsi="Times New Roman"/>
          <w:sz w:val="24"/>
          <w:highlight w:val="lightGray"/>
        </w:rPr>
        <w:t>e</w:t>
      </w:r>
      <w:r w:rsidR="00FF0174" w:rsidRPr="00F90959">
        <w:rPr>
          <w:rFonts w:ascii="Times New Roman" w:hAnsi="Times New Roman"/>
          <w:sz w:val="24"/>
          <w:highlight w:val="lightGray"/>
          <w:lang w:val="en-GB"/>
        </w:rPr>
        <w:t xml:space="preserve"> </w:t>
      </w:r>
      <w:r w:rsidR="005420B2">
        <w:rPr>
          <w:rFonts w:ascii="Times New Roman" w:hAnsi="Times New Roman"/>
          <w:sz w:val="24"/>
          <w:highlight w:val="lightGray"/>
          <w:lang w:val="en-GB"/>
        </w:rPr>
        <w:t>consolidated financial statements</w:t>
      </w:r>
      <w:r w:rsidRPr="00F90959">
        <w:rPr>
          <w:rFonts w:ascii="Times New Roman" w:hAnsi="Times New Roman"/>
          <w:sz w:val="24"/>
          <w:lang w:val="en-GB"/>
        </w:rPr>
        <w:t>].</w:t>
      </w:r>
    </w:p>
    <w:p w14:paraId="566FC3C4" w14:textId="77777777" w:rsidR="0088640C" w:rsidRPr="00F90959" w:rsidRDefault="0088640C" w:rsidP="00F90959">
      <w:pPr>
        <w:spacing w:after="0" w:line="276" w:lineRule="auto"/>
        <w:jc w:val="both"/>
        <w:rPr>
          <w:rFonts w:ascii="Times New Roman" w:hAnsi="Times New Roman"/>
          <w:sz w:val="24"/>
          <w:lang w:val="en-GB"/>
        </w:rPr>
      </w:pPr>
    </w:p>
    <w:p w14:paraId="18B619B6" w14:textId="77777777"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lang w:val="en-GB"/>
        </w:rPr>
      </w:pPr>
      <w:bookmarkStart w:id="129" w:name="_Toc501021604"/>
      <w:bookmarkStart w:id="130" w:name="_Toc505264952"/>
      <w:r w:rsidRPr="00F90959">
        <w:rPr>
          <w:rFonts w:ascii="Cambria" w:hAnsi="Cambria"/>
          <w:b/>
          <w:i/>
          <w:color w:val="365F91"/>
          <w:sz w:val="24"/>
          <w:lang w:val="en-GB"/>
        </w:rPr>
        <w:t>Responsibilities of the statutory auditor</w:t>
      </w:r>
      <w:bookmarkEnd w:id="129"/>
      <w:bookmarkEnd w:id="130"/>
    </w:p>
    <w:p w14:paraId="1D0516FD" w14:textId="2175784D"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In the context of our mandate and in accordance with the Belgian standard (revised</w:t>
      </w:r>
      <w:r w:rsidR="00DE0E82">
        <w:rPr>
          <w:rFonts w:ascii="Times New Roman" w:hAnsi="Times New Roman"/>
          <w:sz w:val="24"/>
        </w:rPr>
        <w:t xml:space="preserve"> in 2018</w:t>
      </w:r>
      <w:r w:rsidRPr="00F90959">
        <w:rPr>
          <w:rFonts w:ascii="Times New Roman" w:hAnsi="Times New Roman"/>
          <w:sz w:val="24"/>
          <w:lang w:val="en-GB"/>
        </w:rPr>
        <w:t>) t</w:t>
      </w:r>
      <w:r w:rsidRPr="0088640C">
        <w:rPr>
          <w:rFonts w:ascii="Times New Roman" w:hAnsi="Times New Roman"/>
          <w:sz w:val="24"/>
        </w:rPr>
        <w:t xml:space="preserve">hat is supplementary to the International Standards on Auditing (ISA) as applicable in Belgium, </w:t>
      </w:r>
      <w:r w:rsidRPr="0088640C">
        <w:rPr>
          <w:rFonts w:ascii="Times New Roman" w:hAnsi="Times New Roman"/>
          <w:sz w:val="24"/>
        </w:rPr>
        <w:lastRenderedPageBreak/>
        <w:t xml:space="preserve">it is our responsibility to verify, in all material aspects, the management report on the </w:t>
      </w:r>
      <w:r w:rsidR="005420B2">
        <w:rPr>
          <w:rFonts w:ascii="Times New Roman" w:hAnsi="Times New Roman"/>
          <w:sz w:val="24"/>
        </w:rPr>
        <w:t>consolidated financial statements</w:t>
      </w:r>
      <w:r w:rsidRPr="0088640C">
        <w:rPr>
          <w:rFonts w:ascii="Times New Roman" w:hAnsi="Times New Roman"/>
          <w:sz w:val="24"/>
        </w:rPr>
        <w:t xml:space="preserve"> [</w:t>
      </w:r>
      <w:r w:rsidRPr="0088640C">
        <w:rPr>
          <w:rFonts w:ascii="Times New Roman" w:hAnsi="Times New Roman"/>
          <w:sz w:val="24"/>
          <w:highlight w:val="lightGray"/>
        </w:rPr>
        <w:t>and the other information included in the annual report</w:t>
      </w:r>
      <w:r w:rsidRPr="0088640C">
        <w:rPr>
          <w:rFonts w:ascii="Times New Roman" w:hAnsi="Times New Roman"/>
          <w:sz w:val="24"/>
        </w:rPr>
        <w:t>], as well as to report on this element [</w:t>
      </w:r>
      <w:r w:rsidRPr="0088640C">
        <w:rPr>
          <w:rFonts w:ascii="Times New Roman" w:hAnsi="Times New Roman"/>
          <w:sz w:val="24"/>
          <w:highlight w:val="lightGray"/>
        </w:rPr>
        <w:t>these elements</w:t>
      </w:r>
      <w:r w:rsidRPr="0088640C">
        <w:rPr>
          <w:rFonts w:ascii="Times New Roman" w:hAnsi="Times New Roman"/>
          <w:sz w:val="24"/>
        </w:rPr>
        <w:t>].</w:t>
      </w:r>
    </w:p>
    <w:p w14:paraId="674FA067" w14:textId="77777777" w:rsidR="0088640C" w:rsidRPr="00F90959" w:rsidRDefault="0088640C" w:rsidP="00F90959">
      <w:pPr>
        <w:spacing w:after="0" w:line="276" w:lineRule="auto"/>
        <w:jc w:val="both"/>
        <w:rPr>
          <w:rFonts w:ascii="Times New Roman" w:hAnsi="Times New Roman"/>
          <w:sz w:val="24"/>
          <w:lang w:val="en-GB"/>
        </w:rPr>
      </w:pPr>
    </w:p>
    <w:p w14:paraId="74C98DF8" w14:textId="4182C542" w:rsidR="0088640C" w:rsidRPr="00F90959" w:rsidRDefault="0088640C" w:rsidP="000151A1">
      <w:pPr>
        <w:keepNext/>
        <w:keepLines/>
        <w:spacing w:before="40" w:after="0" w:line="360" w:lineRule="auto"/>
        <w:jc w:val="both"/>
        <w:outlineLvl w:val="2"/>
        <w:rPr>
          <w:rFonts w:ascii="Cambria" w:eastAsia="Calibri" w:hAnsi="Cambria" w:cs="Times New Roman"/>
          <w:b/>
          <w:i/>
          <w:color w:val="365F91"/>
          <w:sz w:val="24"/>
          <w:highlight w:val="lightGray"/>
          <w:lang w:val="en-GB"/>
        </w:rPr>
      </w:pPr>
      <w:bookmarkStart w:id="131" w:name="_Toc501021605"/>
      <w:bookmarkStart w:id="132" w:name="_Toc505264953"/>
      <w:r w:rsidRPr="00F90959">
        <w:rPr>
          <w:rFonts w:ascii="Cambria" w:hAnsi="Cambria"/>
          <w:b/>
          <w:i/>
          <w:color w:val="365F91"/>
          <w:sz w:val="24"/>
          <w:lang w:val="en-GB"/>
        </w:rPr>
        <w:t xml:space="preserve">Aspects relating to the management report on the </w:t>
      </w:r>
      <w:r w:rsidR="005420B2">
        <w:rPr>
          <w:rFonts w:ascii="Cambria" w:hAnsi="Cambria"/>
          <w:b/>
          <w:i/>
          <w:color w:val="365F91"/>
          <w:sz w:val="24"/>
        </w:rPr>
        <w:t>consolidated financial statements</w:t>
      </w:r>
      <w:r w:rsidRPr="00F90959">
        <w:rPr>
          <w:rFonts w:ascii="Cambria" w:hAnsi="Cambria"/>
          <w:b/>
          <w:i/>
          <w:color w:val="365F91"/>
          <w:sz w:val="24"/>
        </w:rPr>
        <w:t xml:space="preserve"> [</w:t>
      </w:r>
      <w:r w:rsidRPr="00F90959">
        <w:rPr>
          <w:rFonts w:ascii="Cambria" w:hAnsi="Cambria"/>
          <w:b/>
          <w:i/>
          <w:color w:val="365F91"/>
          <w:sz w:val="24"/>
          <w:highlight w:val="lightGray"/>
        </w:rPr>
        <w:t>where applicable: and to the other information included in the annual report</w:t>
      </w:r>
      <w:r w:rsidR="00DE0E82" w:rsidRPr="00F90959">
        <w:rPr>
          <w:rFonts w:ascii="Cambria" w:hAnsi="Cambria"/>
          <w:b/>
          <w:i/>
          <w:color w:val="365F91"/>
          <w:sz w:val="24"/>
          <w:highlight w:val="lightGray"/>
        </w:rPr>
        <w:t xml:space="preserve"> </w:t>
      </w:r>
      <w:r w:rsidR="00DE0E82" w:rsidRPr="00F90959">
        <w:rPr>
          <w:rFonts w:ascii="Cambria" w:hAnsi="Cambria"/>
          <w:b/>
          <w:i/>
          <w:color w:val="365F91"/>
          <w:sz w:val="24"/>
          <w:highlight w:val="lightGray"/>
          <w:lang w:val="en-GB"/>
        </w:rPr>
        <w:t>on</w:t>
      </w:r>
      <w:r w:rsidR="00DE0E82" w:rsidRPr="00F90959">
        <w:rPr>
          <w:rFonts w:ascii="Cambria" w:hAnsi="Cambria"/>
          <w:b/>
          <w:i/>
          <w:color w:val="365F91"/>
          <w:sz w:val="24"/>
          <w:highlight w:val="lightGray"/>
        </w:rPr>
        <w:t xml:space="preserve"> </w:t>
      </w:r>
      <w:r w:rsidR="00DE0E82" w:rsidRPr="00F90959">
        <w:rPr>
          <w:rFonts w:ascii="Cambria" w:hAnsi="Cambria"/>
          <w:b/>
          <w:i/>
          <w:color w:val="365F91"/>
          <w:sz w:val="24"/>
          <w:highlight w:val="lightGray"/>
          <w:lang w:val="en-GB"/>
        </w:rPr>
        <w:t>the</w:t>
      </w:r>
      <w:r w:rsidR="00DE0E82" w:rsidRPr="00F90959">
        <w:rPr>
          <w:rFonts w:ascii="Cambria" w:hAnsi="Cambria"/>
          <w:b/>
          <w:i/>
          <w:color w:val="365F91"/>
          <w:sz w:val="24"/>
          <w:highlight w:val="lightGray"/>
        </w:rPr>
        <w:t xml:space="preserve"> </w:t>
      </w:r>
      <w:r w:rsidR="005420B2">
        <w:rPr>
          <w:rFonts w:ascii="Cambria" w:hAnsi="Cambria"/>
          <w:b/>
          <w:i/>
          <w:color w:val="365F91"/>
          <w:sz w:val="24"/>
          <w:highlight w:val="lightGray"/>
        </w:rPr>
        <w:t>consolidated financial statements</w:t>
      </w:r>
      <w:r w:rsidRPr="00F90959">
        <w:rPr>
          <w:rFonts w:ascii="Cambria" w:hAnsi="Cambria"/>
          <w:b/>
          <w:i/>
          <w:color w:val="365F91"/>
          <w:sz w:val="24"/>
        </w:rPr>
        <w:t>]</w:t>
      </w:r>
      <w:bookmarkEnd w:id="131"/>
      <w:bookmarkEnd w:id="132"/>
    </w:p>
    <w:p w14:paraId="73585B47" w14:textId="6C6FE362" w:rsidR="0088640C" w:rsidRPr="00F90959" w:rsidRDefault="00A751CD"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In our opinion, </w:t>
      </w:r>
      <w:r>
        <w:rPr>
          <w:rFonts w:ascii="Times New Roman" w:hAnsi="Times New Roman"/>
          <w:sz w:val="24"/>
        </w:rPr>
        <w:t>a</w:t>
      </w:r>
      <w:r>
        <w:rPr>
          <w:rFonts w:ascii="Times New Roman" w:hAnsi="Times New Roman"/>
          <w:sz w:val="24"/>
          <w:lang w:val="en-GB"/>
        </w:rPr>
        <w:t>fter having performed</w:t>
      </w:r>
      <w:r w:rsidRPr="00F90959">
        <w:rPr>
          <w:rFonts w:ascii="Times New Roman" w:hAnsi="Times New Roman"/>
          <w:sz w:val="24"/>
          <w:lang w:val="en-GB"/>
        </w:rPr>
        <w:t xml:space="preserve"> specifi</w:t>
      </w:r>
      <w:r w:rsidRPr="0088640C">
        <w:rPr>
          <w:rFonts w:ascii="Times New Roman" w:hAnsi="Times New Roman"/>
          <w:sz w:val="24"/>
        </w:rPr>
        <w:t xml:space="preserve">c </w:t>
      </w:r>
      <w:r>
        <w:rPr>
          <w:rFonts w:ascii="Times New Roman" w:hAnsi="Times New Roman"/>
          <w:sz w:val="24"/>
        </w:rPr>
        <w:t>p</w:t>
      </w:r>
      <w:r>
        <w:rPr>
          <w:rFonts w:ascii="Times New Roman" w:hAnsi="Times New Roman"/>
          <w:sz w:val="24"/>
          <w:lang w:val="en-GB"/>
        </w:rPr>
        <w:t>rocedures in relation to</w:t>
      </w:r>
      <w:r w:rsidRPr="00F90959">
        <w:rPr>
          <w:rFonts w:ascii="Times New Roman" w:hAnsi="Times New Roman"/>
          <w:sz w:val="24"/>
          <w:lang w:val="en-GB"/>
        </w:rPr>
        <w:t xml:space="preserve"> the management report, </w:t>
      </w:r>
      <w:r>
        <w:rPr>
          <w:rFonts w:ascii="Times New Roman" w:hAnsi="Times New Roman"/>
          <w:sz w:val="24"/>
        </w:rPr>
        <w:t>t</w:t>
      </w:r>
      <w:r>
        <w:rPr>
          <w:rFonts w:ascii="Times New Roman" w:hAnsi="Times New Roman"/>
          <w:sz w:val="24"/>
          <w:lang w:val="en-GB"/>
        </w:rPr>
        <w:t>he management</w:t>
      </w:r>
      <w:r w:rsidRPr="00F90959">
        <w:rPr>
          <w:rFonts w:ascii="Times New Roman" w:hAnsi="Times New Roman"/>
          <w:sz w:val="24"/>
          <w:lang w:val="en-GB"/>
        </w:rPr>
        <w:t xml:space="preserve"> report is consistent with the </w:t>
      </w:r>
      <w:r w:rsidR="005420B2">
        <w:rPr>
          <w:rFonts w:ascii="Times New Roman" w:hAnsi="Times New Roman"/>
          <w:sz w:val="24"/>
        </w:rPr>
        <w:t>consolidated financial statements</w:t>
      </w:r>
      <w:r w:rsidRPr="00F90959">
        <w:rPr>
          <w:rFonts w:ascii="Times New Roman" w:hAnsi="Times New Roman"/>
          <w:sz w:val="24"/>
          <w:lang w:val="en-GB"/>
        </w:rPr>
        <w:t xml:space="preserve"> for the same </w:t>
      </w:r>
      <w:r w:rsidR="00E25AA0">
        <w:rPr>
          <w:rFonts w:ascii="Times New Roman" w:hAnsi="Times New Roman"/>
          <w:sz w:val="24"/>
        </w:rPr>
        <w:t>same financial year</w:t>
      </w:r>
      <w:r w:rsidRPr="00F90959">
        <w:rPr>
          <w:rFonts w:ascii="Times New Roman" w:hAnsi="Times New Roman"/>
          <w:sz w:val="24"/>
          <w:lang w:val="en-GB"/>
        </w:rPr>
        <w:t xml:space="preserve">, and </w:t>
      </w:r>
      <w:r w:rsidRPr="0088640C">
        <w:rPr>
          <w:rFonts w:ascii="Times New Roman" w:hAnsi="Times New Roman"/>
          <w:sz w:val="24"/>
        </w:rPr>
        <w:t xml:space="preserve">it </w:t>
      </w:r>
      <w:r>
        <w:rPr>
          <w:rFonts w:ascii="Times New Roman" w:hAnsi="Times New Roman"/>
          <w:sz w:val="24"/>
        </w:rPr>
        <w:t>i</w:t>
      </w:r>
      <w:r>
        <w:rPr>
          <w:rFonts w:ascii="Times New Roman" w:hAnsi="Times New Roman"/>
          <w:sz w:val="24"/>
          <w:lang w:val="en-GB"/>
        </w:rPr>
        <w:t>s</w:t>
      </w:r>
      <w:r w:rsidRPr="00F90959">
        <w:rPr>
          <w:rFonts w:ascii="Times New Roman" w:hAnsi="Times New Roman"/>
          <w:sz w:val="24"/>
          <w:lang w:val="en-GB"/>
        </w:rPr>
        <w:t xml:space="preserve"> prepared in accordance with </w:t>
      </w:r>
      <w:r>
        <w:rPr>
          <w:rFonts w:ascii="Times New Roman" w:hAnsi="Times New Roman"/>
          <w:sz w:val="24"/>
        </w:rPr>
        <w:t>a</w:t>
      </w:r>
      <w:r w:rsidRPr="00F90959">
        <w:rPr>
          <w:rFonts w:ascii="Times New Roman" w:hAnsi="Times New Roman"/>
          <w:sz w:val="24"/>
          <w:lang w:val="en-GB"/>
        </w:rPr>
        <w:t xml:space="preserve">rticle 119 of the Company </w:t>
      </w:r>
      <w:r w:rsidRPr="0088640C">
        <w:rPr>
          <w:rFonts w:ascii="Times New Roman" w:hAnsi="Times New Roman"/>
          <w:sz w:val="24"/>
        </w:rPr>
        <w:t>Code.</w:t>
      </w:r>
    </w:p>
    <w:p w14:paraId="1FB29A1F" w14:textId="77777777" w:rsidR="0088640C" w:rsidRPr="00F90959" w:rsidRDefault="0088640C" w:rsidP="00F90959">
      <w:pPr>
        <w:spacing w:after="0" w:line="276" w:lineRule="auto"/>
        <w:jc w:val="both"/>
        <w:rPr>
          <w:rFonts w:ascii="Times New Roman" w:hAnsi="Times New Roman"/>
          <w:sz w:val="24"/>
          <w:lang w:val="en-GB"/>
        </w:rPr>
      </w:pPr>
    </w:p>
    <w:p w14:paraId="1047FEE9" w14:textId="75134068" w:rsidR="002A55BA" w:rsidRPr="00F90959" w:rsidRDefault="002A55BA" w:rsidP="002A55BA">
      <w:pPr>
        <w:spacing w:after="0" w:line="240" w:lineRule="auto"/>
        <w:jc w:val="both"/>
        <w:rPr>
          <w:rFonts w:ascii="Times New Roman" w:hAnsi="Times New Roman"/>
          <w:sz w:val="24"/>
          <w:lang w:val="en-GB"/>
        </w:rPr>
      </w:pPr>
      <w:r w:rsidRPr="00F90959">
        <w:rPr>
          <w:rFonts w:ascii="Times New Roman" w:hAnsi="Times New Roman"/>
          <w:sz w:val="24"/>
          <w:lang w:val="en-GB"/>
        </w:rPr>
        <w:t>[</w:t>
      </w:r>
      <w:r w:rsidRPr="00F90959">
        <w:rPr>
          <w:rFonts w:ascii="Times New Roman" w:hAnsi="Times New Roman"/>
          <w:i/>
          <w:sz w:val="24"/>
          <w:highlight w:val="lightGray"/>
          <w:lang w:val="en-GB"/>
        </w:rPr>
        <w:t xml:space="preserve">Paragraph to be used </w:t>
      </w:r>
      <w:r>
        <w:rPr>
          <w:rFonts w:ascii="Times New Roman" w:hAnsi="Times New Roman"/>
          <w:i/>
          <w:sz w:val="24"/>
          <w:highlight w:val="lightGray"/>
        </w:rPr>
        <w:t>when</w:t>
      </w:r>
      <w:r w:rsidRPr="0088640C">
        <w:rPr>
          <w:rFonts w:ascii="Times New Roman" w:hAnsi="Times New Roman"/>
          <w:i/>
          <w:sz w:val="24"/>
          <w:highlight w:val="lightGray"/>
        </w:rPr>
        <w:t xml:space="preserve"> the Company </w:t>
      </w:r>
      <w:r w:rsidRPr="00381627">
        <w:rPr>
          <w:rFonts w:ascii="Times New Roman" w:hAnsi="Times New Roman"/>
          <w:i/>
          <w:sz w:val="24"/>
          <w:highlight w:val="lightGray"/>
        </w:rPr>
        <w:t xml:space="preserve">only </w:t>
      </w:r>
      <w:r w:rsidRPr="0088640C">
        <w:rPr>
          <w:rFonts w:ascii="Times New Roman" w:hAnsi="Times New Roman"/>
          <w:i/>
          <w:sz w:val="24"/>
          <w:highlight w:val="lightGray"/>
        </w:rPr>
        <w:t xml:space="preserve">publishes a management report on the </w:t>
      </w:r>
      <w:r w:rsidR="005420B2">
        <w:rPr>
          <w:rFonts w:ascii="Times New Roman" w:hAnsi="Times New Roman"/>
          <w:i/>
          <w:sz w:val="24"/>
          <w:highlight w:val="lightGray"/>
        </w:rPr>
        <w:t>consolidated financial statements</w:t>
      </w:r>
      <w:r w:rsidRPr="0088640C">
        <w:rPr>
          <w:rFonts w:ascii="Times New Roman" w:hAnsi="Times New Roman"/>
          <w:sz w:val="24"/>
        </w:rPr>
        <w:t xml:space="preserve">] </w:t>
      </w:r>
    </w:p>
    <w:p w14:paraId="350AFA3A" w14:textId="538F0095" w:rsidR="002A55BA" w:rsidRDefault="002A55BA"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In the context of our</w:t>
      </w:r>
      <w:r w:rsidRPr="0088640C">
        <w:rPr>
          <w:rFonts w:ascii="Times New Roman" w:hAnsi="Times New Roman"/>
          <w:sz w:val="24"/>
        </w:rPr>
        <w:t xml:space="preserve"> audit of the </w:t>
      </w:r>
      <w:r w:rsidR="005420B2">
        <w:rPr>
          <w:rFonts w:ascii="Times New Roman" w:hAnsi="Times New Roman"/>
          <w:sz w:val="24"/>
        </w:rPr>
        <w:t>consolidated financial statements</w:t>
      </w:r>
      <w:r>
        <w:rPr>
          <w:rFonts w:ascii="Times New Roman" w:hAnsi="Times New Roman"/>
          <w:sz w:val="24"/>
        </w:rPr>
        <w:t>,</w:t>
      </w:r>
      <w:r w:rsidRPr="00121171">
        <w:rPr>
          <w:rFonts w:ascii="Times New Roman" w:hAnsi="Times New Roman"/>
          <w:sz w:val="24"/>
          <w:lang w:val="en-GB"/>
        </w:rPr>
        <w:t xml:space="preserve"> </w:t>
      </w:r>
      <w:r w:rsidRPr="00F90959">
        <w:rPr>
          <w:rFonts w:ascii="Times New Roman" w:hAnsi="Times New Roman"/>
          <w:sz w:val="24"/>
          <w:lang w:val="en-GB"/>
        </w:rPr>
        <w:t xml:space="preserve">we </w:t>
      </w:r>
      <w:r>
        <w:rPr>
          <w:rFonts w:ascii="Times New Roman" w:hAnsi="Times New Roman"/>
          <w:sz w:val="24"/>
        </w:rPr>
        <w:t xml:space="preserve">are </w:t>
      </w:r>
      <w:r w:rsidRPr="00F90959">
        <w:rPr>
          <w:rFonts w:ascii="Times New Roman" w:hAnsi="Times New Roman"/>
          <w:sz w:val="24"/>
          <w:lang w:val="en-GB"/>
        </w:rPr>
        <w:t xml:space="preserve">also </w:t>
      </w:r>
      <w:r>
        <w:rPr>
          <w:rFonts w:ascii="Times New Roman" w:hAnsi="Times New Roman"/>
          <w:sz w:val="24"/>
        </w:rPr>
        <w:t>r</w:t>
      </w:r>
      <w:r>
        <w:rPr>
          <w:rFonts w:ascii="Times New Roman" w:hAnsi="Times New Roman"/>
          <w:sz w:val="24"/>
          <w:lang w:val="en-GB"/>
        </w:rPr>
        <w:t>esponsible for considering</w:t>
      </w:r>
      <w:r w:rsidRPr="00F90959">
        <w:rPr>
          <w:rFonts w:ascii="Times New Roman" w:hAnsi="Times New Roman"/>
          <w:sz w:val="24"/>
          <w:lang w:val="en-GB"/>
        </w:rPr>
        <w:t xml:space="preserve">, in particular </w:t>
      </w:r>
      <w:r>
        <w:rPr>
          <w:rFonts w:ascii="Times New Roman" w:hAnsi="Times New Roman"/>
          <w:sz w:val="24"/>
        </w:rPr>
        <w:t>b</w:t>
      </w:r>
      <w:r>
        <w:rPr>
          <w:rFonts w:ascii="Times New Roman" w:hAnsi="Times New Roman"/>
          <w:sz w:val="24"/>
          <w:lang w:val="en-GB"/>
        </w:rPr>
        <w:t>ased on</w:t>
      </w:r>
      <w:r w:rsidRPr="00F90959">
        <w:rPr>
          <w:rFonts w:ascii="Times New Roman" w:hAnsi="Times New Roman"/>
          <w:sz w:val="24"/>
          <w:lang w:val="en-GB"/>
        </w:rPr>
        <w:t xml:space="preserve"> the knowledge we have obtained </w:t>
      </w:r>
      <w:r w:rsidRPr="0088640C">
        <w:rPr>
          <w:rFonts w:ascii="Times New Roman" w:hAnsi="Times New Roman"/>
          <w:sz w:val="24"/>
        </w:rPr>
        <w:t xml:space="preserve">during the audit, whether the management report on the </w:t>
      </w:r>
      <w:r w:rsidR="005420B2">
        <w:rPr>
          <w:rFonts w:ascii="Times New Roman" w:hAnsi="Times New Roman"/>
          <w:sz w:val="24"/>
        </w:rPr>
        <w:t>consolidated financial statements</w:t>
      </w:r>
      <w:r w:rsidRPr="0088640C">
        <w:rPr>
          <w:rFonts w:ascii="Times New Roman" w:hAnsi="Times New Roman"/>
          <w:sz w:val="24"/>
        </w:rPr>
        <w:t xml:space="preserve"> contains any material misstatements, i.e. any information </w:t>
      </w:r>
      <w:r>
        <w:rPr>
          <w:rFonts w:ascii="Times New Roman" w:hAnsi="Times New Roman"/>
          <w:sz w:val="24"/>
        </w:rPr>
        <w:t>which</w:t>
      </w:r>
      <w:r w:rsidRPr="0088640C">
        <w:rPr>
          <w:rFonts w:ascii="Times New Roman" w:hAnsi="Times New Roman"/>
          <w:sz w:val="24"/>
        </w:rPr>
        <w:t xml:space="preserve"> is </w:t>
      </w:r>
      <w:r w:rsidRPr="0088640C">
        <w:rPr>
          <w:rFonts w:ascii="Times New Roman" w:eastAsia="Calibri" w:hAnsi="Times New Roman" w:cs="Times New Roman"/>
          <w:sz w:val="24"/>
          <w:szCs w:val="24"/>
          <w:lang w:val="en-GB"/>
        </w:rPr>
        <w:t>inadequately disclosed</w:t>
      </w:r>
      <w:r w:rsidRPr="00C71931">
        <w:rPr>
          <w:rFonts w:ascii="Times New Roman" w:hAnsi="Times New Roman"/>
          <w:sz w:val="24"/>
          <w:lang w:val="en-GB"/>
        </w:rPr>
        <w:t xml:space="preserve"> </w:t>
      </w:r>
      <w:r w:rsidRPr="0088640C">
        <w:rPr>
          <w:rFonts w:ascii="Times New Roman" w:hAnsi="Times New Roman"/>
          <w:sz w:val="24"/>
        </w:rPr>
        <w:t xml:space="preserve">or otherwise misleading. Based on </w:t>
      </w:r>
      <w:r>
        <w:rPr>
          <w:rFonts w:ascii="Times New Roman" w:hAnsi="Times New Roman"/>
          <w:sz w:val="24"/>
        </w:rPr>
        <w:t xml:space="preserve">the </w:t>
      </w:r>
      <w:r w:rsidRPr="0088640C">
        <w:rPr>
          <w:rFonts w:ascii="Times New Roman" w:eastAsia="Calibri" w:hAnsi="Times New Roman" w:cs="Times New Roman"/>
          <w:sz w:val="24"/>
          <w:szCs w:val="24"/>
          <w:lang w:val="en-GB"/>
        </w:rPr>
        <w:t>procedures we have performed</w:t>
      </w:r>
      <w:r w:rsidRPr="0088640C">
        <w:rPr>
          <w:rFonts w:ascii="Times New Roman" w:hAnsi="Times New Roman"/>
          <w:sz w:val="24"/>
        </w:rPr>
        <w:t xml:space="preserve">, </w:t>
      </w:r>
      <w:r>
        <w:rPr>
          <w:rFonts w:ascii="Times New Roman" w:hAnsi="Times New Roman"/>
          <w:sz w:val="24"/>
        </w:rPr>
        <w:t xml:space="preserve">there are </w:t>
      </w:r>
      <w:r w:rsidRPr="0088640C">
        <w:rPr>
          <w:rFonts w:ascii="Times New Roman" w:hAnsi="Times New Roman"/>
          <w:sz w:val="24"/>
        </w:rPr>
        <w:t xml:space="preserve">no material misstatements </w:t>
      </w:r>
      <w:r>
        <w:rPr>
          <w:rFonts w:ascii="Times New Roman" w:hAnsi="Times New Roman"/>
          <w:sz w:val="24"/>
        </w:rPr>
        <w:t xml:space="preserve">we have </w:t>
      </w:r>
      <w:r w:rsidRPr="0088640C">
        <w:rPr>
          <w:rFonts w:ascii="Times New Roman" w:hAnsi="Times New Roman"/>
          <w:sz w:val="24"/>
        </w:rPr>
        <w:t xml:space="preserve">to report to you. </w:t>
      </w:r>
    </w:p>
    <w:p w14:paraId="012E44C9" w14:textId="77777777" w:rsidR="002A55BA" w:rsidRDefault="002A55BA" w:rsidP="002A55BA">
      <w:pPr>
        <w:spacing w:after="0" w:line="240" w:lineRule="auto"/>
        <w:jc w:val="both"/>
        <w:rPr>
          <w:rFonts w:ascii="Times New Roman" w:hAnsi="Times New Roman"/>
          <w:sz w:val="24"/>
        </w:rPr>
      </w:pPr>
    </w:p>
    <w:p w14:paraId="671191F5" w14:textId="05712425" w:rsidR="002A55BA" w:rsidRPr="00F90959" w:rsidRDefault="002A55BA" w:rsidP="002A55BA">
      <w:pPr>
        <w:spacing w:after="0" w:line="240" w:lineRule="auto"/>
        <w:jc w:val="both"/>
        <w:rPr>
          <w:rFonts w:ascii="Times New Roman" w:eastAsia="Calibri" w:hAnsi="Times New Roman" w:cs="Times New Roman"/>
          <w:sz w:val="24"/>
          <w:lang w:val="en-GB"/>
        </w:rPr>
      </w:pPr>
      <w:r w:rsidRPr="0088640C">
        <w:rPr>
          <w:rFonts w:ascii="Times New Roman" w:hAnsi="Times New Roman"/>
          <w:sz w:val="24"/>
        </w:rPr>
        <w:t>We do not express any form of assurance</w:t>
      </w:r>
      <w:r>
        <w:rPr>
          <w:rFonts w:ascii="Times New Roman" w:hAnsi="Times New Roman"/>
          <w:sz w:val="24"/>
        </w:rPr>
        <w:t xml:space="preserve"> </w:t>
      </w:r>
      <w:r w:rsidRPr="0088640C">
        <w:rPr>
          <w:rFonts w:ascii="Times New Roman" w:hAnsi="Times New Roman"/>
          <w:sz w:val="24"/>
        </w:rPr>
        <w:t xml:space="preserve">whatsoever on the management report on the </w:t>
      </w:r>
      <w:r w:rsidR="005420B2">
        <w:rPr>
          <w:rFonts w:ascii="Times New Roman" w:hAnsi="Times New Roman"/>
          <w:sz w:val="24"/>
        </w:rPr>
        <w:t>consolidated financial statements</w:t>
      </w:r>
      <w:r w:rsidRPr="0088640C">
        <w:rPr>
          <w:rFonts w:ascii="Times New Roman" w:hAnsi="Times New Roman"/>
          <w:sz w:val="24"/>
        </w:rPr>
        <w:t xml:space="preserve">. </w:t>
      </w:r>
    </w:p>
    <w:p w14:paraId="33FD5927" w14:textId="77777777" w:rsidR="0088640C" w:rsidRPr="00F90959" w:rsidRDefault="0088640C" w:rsidP="00F90959">
      <w:pPr>
        <w:spacing w:after="0" w:line="276" w:lineRule="auto"/>
        <w:jc w:val="both"/>
        <w:rPr>
          <w:rFonts w:ascii="Times New Roman" w:hAnsi="Times New Roman"/>
          <w:sz w:val="24"/>
          <w:lang w:val="en-GB"/>
        </w:rPr>
      </w:pPr>
    </w:p>
    <w:p w14:paraId="4F8B3306" w14:textId="42F74E94" w:rsidR="009729D0" w:rsidRPr="00F90959" w:rsidRDefault="009729D0" w:rsidP="009729D0">
      <w:pPr>
        <w:spacing w:after="0" w:line="240" w:lineRule="auto"/>
        <w:jc w:val="both"/>
        <w:rPr>
          <w:rFonts w:ascii="Times New Roman" w:hAnsi="Times New Roman"/>
          <w:i/>
          <w:sz w:val="24"/>
          <w:highlight w:val="lightGray"/>
          <w:lang w:val="en-GB"/>
        </w:rPr>
      </w:pPr>
      <w:r w:rsidRPr="00F90959">
        <w:rPr>
          <w:rFonts w:ascii="Times New Roman" w:hAnsi="Times New Roman"/>
          <w:sz w:val="24"/>
          <w:lang w:val="en-GB"/>
        </w:rPr>
        <w:t>[</w:t>
      </w:r>
      <w:r w:rsidRPr="00F90959">
        <w:rPr>
          <w:rFonts w:ascii="Times New Roman" w:hAnsi="Times New Roman"/>
          <w:i/>
          <w:sz w:val="24"/>
          <w:highlight w:val="lightGray"/>
          <w:lang w:val="en-GB"/>
        </w:rPr>
        <w:t xml:space="preserve">Paragraph to be used </w:t>
      </w:r>
      <w:r>
        <w:rPr>
          <w:rFonts w:ascii="Times New Roman" w:hAnsi="Times New Roman"/>
          <w:i/>
          <w:sz w:val="24"/>
          <w:highlight w:val="lightGray"/>
        </w:rPr>
        <w:t>when</w:t>
      </w:r>
      <w:r w:rsidRPr="0088640C">
        <w:rPr>
          <w:rFonts w:ascii="Times New Roman" w:hAnsi="Times New Roman"/>
          <w:i/>
          <w:sz w:val="24"/>
          <w:highlight w:val="lightGray"/>
        </w:rPr>
        <w:t xml:space="preserve"> the Company publishes an annual report</w:t>
      </w:r>
      <w:r>
        <w:rPr>
          <w:rFonts w:ascii="Times New Roman" w:hAnsi="Times New Roman"/>
          <w:i/>
          <w:sz w:val="24"/>
          <w:highlight w:val="lightGray"/>
        </w:rPr>
        <w:t xml:space="preserve"> on the </w:t>
      </w:r>
      <w:r w:rsidR="005420B2">
        <w:rPr>
          <w:rFonts w:ascii="Times New Roman" w:hAnsi="Times New Roman"/>
          <w:i/>
          <w:sz w:val="24"/>
          <w:highlight w:val="lightGray"/>
        </w:rPr>
        <w:t>consolidated financial statements</w:t>
      </w:r>
      <w:r w:rsidRPr="0088640C">
        <w:rPr>
          <w:rFonts w:ascii="Times New Roman" w:hAnsi="Times New Roman"/>
          <w:i/>
          <w:sz w:val="24"/>
          <w:highlight w:val="lightGray"/>
        </w:rPr>
        <w:t xml:space="preserve"> </w:t>
      </w:r>
      <w:r>
        <w:rPr>
          <w:rFonts w:ascii="Times New Roman" w:hAnsi="Times New Roman"/>
          <w:i/>
          <w:sz w:val="24"/>
          <w:highlight w:val="lightGray"/>
        </w:rPr>
        <w:t>including the</w:t>
      </w:r>
      <w:r w:rsidRPr="0088640C">
        <w:rPr>
          <w:rFonts w:ascii="Times New Roman" w:hAnsi="Times New Roman"/>
          <w:i/>
          <w:sz w:val="24"/>
          <w:highlight w:val="lightGray"/>
        </w:rPr>
        <w:t xml:space="preserve"> management report</w:t>
      </w:r>
      <w:r w:rsidRPr="0088640C">
        <w:rPr>
          <w:highlight w:val="lightGray"/>
        </w:rPr>
        <w:t xml:space="preserve"> </w:t>
      </w:r>
      <w:r w:rsidRPr="0088640C">
        <w:rPr>
          <w:rFonts w:ascii="Times New Roman" w:hAnsi="Times New Roman"/>
          <w:i/>
          <w:sz w:val="24"/>
          <w:highlight w:val="lightGray"/>
        </w:rPr>
        <w:t xml:space="preserve">on the </w:t>
      </w:r>
      <w:r w:rsidR="005420B2">
        <w:rPr>
          <w:rFonts w:ascii="Times New Roman" w:hAnsi="Times New Roman"/>
          <w:i/>
          <w:sz w:val="24"/>
          <w:highlight w:val="lightGray"/>
        </w:rPr>
        <w:t>consolidated financial statements</w:t>
      </w:r>
      <w:r w:rsidRPr="0088640C">
        <w:rPr>
          <w:rFonts w:ascii="Times New Roman" w:hAnsi="Times New Roman"/>
          <w:sz w:val="24"/>
          <w:highlight w:val="lightGray"/>
        </w:rPr>
        <w:t>]</w:t>
      </w:r>
    </w:p>
    <w:p w14:paraId="2A31600C" w14:textId="363B0B16" w:rsidR="009729D0" w:rsidRPr="00F90959" w:rsidRDefault="009729D0" w:rsidP="009729D0">
      <w:pPr>
        <w:spacing w:after="0"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In the context of our audit of the </w:t>
      </w:r>
      <w:r w:rsidR="005420B2">
        <w:rPr>
          <w:rFonts w:ascii="Times New Roman" w:hAnsi="Times New Roman"/>
          <w:sz w:val="24"/>
        </w:rPr>
        <w:t>consolidated financial statements</w:t>
      </w:r>
      <w:r w:rsidRPr="0088640C">
        <w:rPr>
          <w:rFonts w:ascii="Times New Roman" w:hAnsi="Times New Roman"/>
          <w:sz w:val="24"/>
        </w:rPr>
        <w:t xml:space="preserve">, we </w:t>
      </w:r>
      <w:r>
        <w:rPr>
          <w:rFonts w:ascii="Times New Roman" w:hAnsi="Times New Roman"/>
          <w:sz w:val="24"/>
        </w:rPr>
        <w:t xml:space="preserve">are </w:t>
      </w:r>
      <w:r w:rsidRPr="0088640C">
        <w:rPr>
          <w:rFonts w:ascii="Times New Roman" w:hAnsi="Times New Roman"/>
          <w:sz w:val="24"/>
        </w:rPr>
        <w:t xml:space="preserve">also </w:t>
      </w:r>
      <w:r>
        <w:rPr>
          <w:rFonts w:ascii="Times New Roman" w:hAnsi="Times New Roman"/>
          <w:sz w:val="24"/>
        </w:rPr>
        <w:t>responsible for considering</w:t>
      </w:r>
      <w:r w:rsidRPr="0088640C">
        <w:rPr>
          <w:rFonts w:ascii="Times New Roman" w:hAnsi="Times New Roman"/>
          <w:sz w:val="24"/>
        </w:rPr>
        <w:t xml:space="preserve">, in particular </w:t>
      </w:r>
      <w:r>
        <w:rPr>
          <w:rFonts w:ascii="Times New Roman" w:hAnsi="Times New Roman"/>
          <w:sz w:val="24"/>
        </w:rPr>
        <w:t>based on</w:t>
      </w:r>
      <w:r w:rsidRPr="0088640C">
        <w:rPr>
          <w:rFonts w:ascii="Times New Roman" w:hAnsi="Times New Roman"/>
          <w:sz w:val="24"/>
        </w:rPr>
        <w:t xml:space="preserve"> the knowledge we have obtained during the audit, whether the management report on the </w:t>
      </w:r>
      <w:r w:rsidR="005420B2">
        <w:rPr>
          <w:rFonts w:ascii="Times New Roman" w:hAnsi="Times New Roman"/>
          <w:sz w:val="24"/>
        </w:rPr>
        <w:t>consolidated financial statements</w:t>
      </w:r>
      <w:r w:rsidRPr="0088640C">
        <w:rPr>
          <w:rFonts w:ascii="Times New Roman" w:hAnsi="Times New Roman"/>
          <w:sz w:val="24"/>
        </w:rPr>
        <w:t xml:space="preserve"> and </w:t>
      </w:r>
      <w:r>
        <w:rPr>
          <w:rFonts w:ascii="Times New Roman" w:hAnsi="Times New Roman"/>
          <w:sz w:val="24"/>
        </w:rPr>
        <w:t>the</w:t>
      </w:r>
      <w:r w:rsidRPr="0088640C">
        <w:rPr>
          <w:rFonts w:ascii="Times New Roman" w:hAnsi="Times New Roman"/>
          <w:sz w:val="24"/>
        </w:rPr>
        <w:t xml:space="preserve"> other information included in the annual report</w:t>
      </w:r>
      <w:r>
        <w:rPr>
          <w:rFonts w:ascii="Times New Roman" w:hAnsi="Times New Roman"/>
          <w:sz w:val="24"/>
        </w:rPr>
        <w:t xml:space="preserve"> </w:t>
      </w:r>
      <w:r w:rsidRPr="00FC3604">
        <w:rPr>
          <w:rFonts w:ascii="Times New Roman" w:hAnsi="Times New Roman"/>
          <w:sz w:val="24"/>
        </w:rPr>
        <w:t xml:space="preserve">on the </w:t>
      </w:r>
      <w:r w:rsidR="005420B2">
        <w:rPr>
          <w:rFonts w:ascii="Times New Roman" w:hAnsi="Times New Roman"/>
          <w:sz w:val="24"/>
        </w:rPr>
        <w:t>consolidated financial statements</w:t>
      </w:r>
      <w:r w:rsidRPr="0088640C">
        <w:rPr>
          <w:rFonts w:ascii="Times New Roman" w:hAnsi="Times New Roman"/>
          <w:sz w:val="24"/>
        </w:rPr>
        <w:t>, namely:</w:t>
      </w:r>
    </w:p>
    <w:p w14:paraId="51ADC2C6" w14:textId="7777777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w:t>
      </w:r>
      <w:r w:rsidRPr="00F90959">
        <w:rPr>
          <w:rFonts w:ascii="Times New Roman" w:hAnsi="Times New Roman"/>
          <w:sz w:val="24"/>
          <w:highlight w:val="lightGray"/>
          <w:lang w:val="en-GB"/>
        </w:rPr>
        <w:t>to be completed</w:t>
      </w:r>
      <w:r w:rsidRPr="0088640C">
        <w:rPr>
          <w:rFonts w:ascii="Times New Roman" w:hAnsi="Times New Roman"/>
          <w:sz w:val="24"/>
        </w:rPr>
        <w:t>]</w:t>
      </w:r>
      <w:r w:rsidRPr="00F90959">
        <w:rPr>
          <w:rFonts w:ascii="Times New Roman" w:hAnsi="Times New Roman"/>
          <w:sz w:val="24"/>
          <w:highlight w:val="lightGray"/>
          <w:vertAlign w:val="superscript"/>
          <w:lang w:val="en-GB"/>
        </w:rPr>
        <w:t xml:space="preserve"> [</w:t>
      </w:r>
      <w:r w:rsidRPr="00F90959">
        <w:rPr>
          <w:rFonts w:ascii="Times New Roman" w:hAnsi="Times New Roman"/>
          <w:sz w:val="24"/>
          <w:highlight w:val="lightGray"/>
          <w:vertAlign w:val="superscript"/>
          <w:lang w:val="en-GB"/>
        </w:rPr>
        <w:footnoteReference w:id="33"/>
      </w:r>
      <w:r w:rsidRPr="00F90959">
        <w:rPr>
          <w:rFonts w:ascii="Times New Roman" w:hAnsi="Times New Roman"/>
          <w:sz w:val="24"/>
          <w:vertAlign w:val="superscript"/>
          <w:lang w:val="en-GB"/>
        </w:rPr>
        <w:t>]</w:t>
      </w:r>
    </w:p>
    <w:p w14:paraId="12160B29" w14:textId="7777777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lastRenderedPageBreak/>
        <w:t>- …</w:t>
      </w:r>
    </w:p>
    <w:p w14:paraId="4D8D2848" w14:textId="2C63B135" w:rsidR="009729D0" w:rsidRDefault="009729D0"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contain a material misstatement,</w:t>
      </w:r>
      <w:r w:rsidRPr="0088640C">
        <w:rPr>
          <w:rFonts w:ascii="Times New Roman" w:hAnsi="Times New Roman"/>
          <w:sz w:val="24"/>
        </w:rPr>
        <w:t xml:space="preserve"> i.e. information </w:t>
      </w:r>
      <w:r w:rsidRPr="0088640C">
        <w:rPr>
          <w:rFonts w:ascii="Times New Roman" w:hAnsi="Times New Roman"/>
          <w:sz w:val="24"/>
          <w:szCs w:val="24"/>
        </w:rPr>
        <w:t>which</w:t>
      </w:r>
      <w:r w:rsidRPr="00C71931">
        <w:rPr>
          <w:rFonts w:ascii="Times New Roman" w:hAnsi="Times New Roman"/>
          <w:sz w:val="24"/>
          <w:lang w:val="en-GB"/>
        </w:rPr>
        <w:t xml:space="preserve"> is </w:t>
      </w:r>
      <w:r w:rsidRPr="0088640C">
        <w:rPr>
          <w:rFonts w:ascii="Times New Roman" w:eastAsia="Calibri" w:hAnsi="Times New Roman" w:cs="Times New Roman"/>
          <w:sz w:val="24"/>
          <w:szCs w:val="24"/>
          <w:lang w:val="en-GB"/>
        </w:rPr>
        <w:t>inadequately disclosed</w:t>
      </w:r>
      <w:r w:rsidRPr="00C71931">
        <w:rPr>
          <w:rFonts w:ascii="Times New Roman" w:hAnsi="Times New Roman"/>
          <w:sz w:val="24"/>
          <w:lang w:val="en-GB"/>
        </w:rPr>
        <w:t xml:space="preserve"> </w:t>
      </w:r>
      <w:r w:rsidRPr="0088640C">
        <w:rPr>
          <w:rFonts w:ascii="Times New Roman" w:hAnsi="Times New Roman"/>
          <w:sz w:val="24"/>
        </w:rPr>
        <w:t xml:space="preserve">or otherwise misleading. Based on the </w:t>
      </w:r>
      <w:r w:rsidRPr="0088640C">
        <w:rPr>
          <w:rFonts w:ascii="Times New Roman" w:hAnsi="Times New Roman"/>
          <w:sz w:val="24"/>
          <w:szCs w:val="24"/>
        </w:rPr>
        <w:t>procedures we have performed</w:t>
      </w:r>
      <w:r w:rsidRPr="0088640C">
        <w:rPr>
          <w:rFonts w:ascii="Times New Roman" w:hAnsi="Times New Roman"/>
          <w:sz w:val="24"/>
        </w:rPr>
        <w:t xml:space="preserve">, </w:t>
      </w:r>
      <w:r>
        <w:rPr>
          <w:rFonts w:ascii="Times New Roman" w:hAnsi="Times New Roman"/>
          <w:sz w:val="24"/>
        </w:rPr>
        <w:t xml:space="preserve">there are </w:t>
      </w:r>
      <w:r w:rsidRPr="005608BF">
        <w:rPr>
          <w:rFonts w:ascii="Times New Roman" w:hAnsi="Times New Roman"/>
          <w:sz w:val="24"/>
        </w:rPr>
        <w:t xml:space="preserve">no material misstatements </w:t>
      </w:r>
      <w:r>
        <w:rPr>
          <w:rFonts w:ascii="Times New Roman" w:hAnsi="Times New Roman"/>
          <w:sz w:val="24"/>
        </w:rPr>
        <w:t xml:space="preserve">we have </w:t>
      </w:r>
      <w:r w:rsidRPr="005608BF">
        <w:rPr>
          <w:rFonts w:ascii="Times New Roman" w:hAnsi="Times New Roman"/>
          <w:sz w:val="24"/>
        </w:rPr>
        <w:t>to report to</w:t>
      </w:r>
      <w:r w:rsidRPr="0088640C">
        <w:rPr>
          <w:rFonts w:ascii="Times New Roman" w:hAnsi="Times New Roman"/>
          <w:sz w:val="24"/>
        </w:rPr>
        <w:t xml:space="preserve"> you. </w:t>
      </w:r>
    </w:p>
    <w:p w14:paraId="78D593FB" w14:textId="77777777" w:rsidR="00302A5D" w:rsidRDefault="00302A5D" w:rsidP="00F90959">
      <w:pPr>
        <w:spacing w:after="0" w:line="276" w:lineRule="auto"/>
        <w:jc w:val="both"/>
        <w:rPr>
          <w:rFonts w:ascii="Times New Roman" w:hAnsi="Times New Roman"/>
          <w:sz w:val="24"/>
          <w:lang w:val="en-GB"/>
        </w:rPr>
      </w:pPr>
    </w:p>
    <w:p w14:paraId="72B6E694" w14:textId="32A43720"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do not </w:t>
      </w:r>
      <w:r w:rsidRPr="0088640C">
        <w:rPr>
          <w:rFonts w:ascii="Times New Roman" w:hAnsi="Times New Roman"/>
          <w:sz w:val="24"/>
        </w:rPr>
        <w:t>express any form of assurance</w:t>
      </w:r>
      <w:r w:rsidR="009729D0">
        <w:rPr>
          <w:rFonts w:ascii="Times New Roman" w:hAnsi="Times New Roman"/>
          <w:sz w:val="24"/>
        </w:rPr>
        <w:t xml:space="preserve"> </w:t>
      </w:r>
      <w:r w:rsidRPr="0088640C">
        <w:rPr>
          <w:rFonts w:ascii="Times New Roman" w:hAnsi="Times New Roman"/>
          <w:sz w:val="24"/>
        </w:rPr>
        <w:t>whatsoever on the</w:t>
      </w:r>
      <w:r w:rsidR="00302A5D">
        <w:rPr>
          <w:rFonts w:ascii="Times New Roman" w:hAnsi="Times New Roman"/>
          <w:sz w:val="24"/>
        </w:rPr>
        <w:t xml:space="preserve"> </w:t>
      </w:r>
      <w:r w:rsidR="00302A5D">
        <w:rPr>
          <w:rFonts w:ascii="Times New Roman" w:hAnsi="Times New Roman"/>
          <w:sz w:val="24"/>
          <w:lang w:val="en-GB"/>
        </w:rPr>
        <w:t xml:space="preserve">management report on the </w:t>
      </w:r>
      <w:r w:rsidR="005420B2">
        <w:rPr>
          <w:rFonts w:ascii="Times New Roman" w:hAnsi="Times New Roman"/>
          <w:sz w:val="24"/>
          <w:lang w:val="en-GB"/>
        </w:rPr>
        <w:t>consolidated financial statements</w:t>
      </w:r>
      <w:r w:rsidR="00302A5D">
        <w:rPr>
          <w:rFonts w:ascii="Times New Roman" w:hAnsi="Times New Roman"/>
          <w:sz w:val="24"/>
          <w:lang w:val="en-GB"/>
        </w:rPr>
        <w:t xml:space="preserve"> and on the other information contained in the</w:t>
      </w:r>
      <w:r w:rsidRPr="00F90959">
        <w:rPr>
          <w:rFonts w:ascii="Times New Roman" w:hAnsi="Times New Roman"/>
          <w:sz w:val="24"/>
          <w:lang w:val="en-GB"/>
        </w:rPr>
        <w:t xml:space="preserve"> annual report on the </w:t>
      </w:r>
      <w:r w:rsidR="005420B2">
        <w:rPr>
          <w:rFonts w:ascii="Times New Roman" w:hAnsi="Times New Roman"/>
          <w:sz w:val="24"/>
          <w:lang w:val="en-GB"/>
        </w:rPr>
        <w:t>consolidated financial statements</w:t>
      </w:r>
      <w:r w:rsidRPr="0088640C">
        <w:rPr>
          <w:rFonts w:ascii="Times New Roman" w:hAnsi="Times New Roman"/>
          <w:sz w:val="24"/>
        </w:rPr>
        <w:t>.</w:t>
      </w:r>
    </w:p>
    <w:p w14:paraId="6DB8AEEE" w14:textId="77777777" w:rsidR="0088640C" w:rsidRPr="00F90959" w:rsidRDefault="0088640C" w:rsidP="00F90959">
      <w:pPr>
        <w:spacing w:after="0" w:line="276" w:lineRule="auto"/>
        <w:jc w:val="both"/>
        <w:rPr>
          <w:rFonts w:ascii="Times New Roman" w:hAnsi="Times New Roman"/>
          <w:sz w:val="24"/>
          <w:lang w:val="en-GB"/>
        </w:rPr>
      </w:pPr>
    </w:p>
    <w:p w14:paraId="611BC157" w14:textId="77777777" w:rsidR="0088640C" w:rsidRPr="00F90959" w:rsidRDefault="0088640C" w:rsidP="000151A1">
      <w:pPr>
        <w:keepNext/>
        <w:keepLines/>
        <w:spacing w:before="40" w:after="0" w:line="360" w:lineRule="auto"/>
        <w:jc w:val="both"/>
        <w:outlineLvl w:val="2"/>
        <w:rPr>
          <w:rFonts w:ascii="Cambria" w:hAnsi="Cambria"/>
          <w:b/>
          <w:i/>
          <w:color w:val="365F91"/>
          <w:sz w:val="24"/>
          <w:lang w:val="en-GB"/>
        </w:rPr>
      </w:pPr>
      <w:bookmarkStart w:id="133" w:name="_Toc501021606"/>
      <w:bookmarkStart w:id="134" w:name="_Toc505264954"/>
      <w:r w:rsidRPr="00F90959">
        <w:rPr>
          <w:rFonts w:ascii="Cambria" w:hAnsi="Cambria"/>
          <w:b/>
          <w:i/>
          <w:color w:val="365F91"/>
          <w:sz w:val="24"/>
          <w:lang w:val="en-GB"/>
        </w:rPr>
        <w:t>Statement concerning independence</w:t>
      </w:r>
      <w:bookmarkEnd w:id="133"/>
      <w:bookmarkEnd w:id="134"/>
    </w:p>
    <w:p w14:paraId="14C9C846" w14:textId="30FEFB67" w:rsidR="00A42E12" w:rsidRPr="00F90959" w:rsidRDefault="00A42E12" w:rsidP="00A42E12">
      <w:pPr>
        <w:numPr>
          <w:ilvl w:val="0"/>
          <w:numId w:val="8"/>
        </w:numPr>
        <w:spacing w:after="0" w:afterAutospacing="1" w:line="240" w:lineRule="auto"/>
        <w:ind w:left="360"/>
        <w:jc w:val="both"/>
        <w:rPr>
          <w:rFonts w:ascii="Times New Roman" w:eastAsia="Calibri" w:hAnsi="Times New Roman" w:cs="Times New Roman"/>
          <w:sz w:val="24"/>
          <w:lang w:val="en-GB"/>
        </w:rPr>
      </w:pPr>
      <w:r>
        <w:rPr>
          <w:rFonts w:ascii="Times New Roman" w:hAnsi="Times New Roman"/>
          <w:sz w:val="24"/>
          <w:lang w:val="en-GB"/>
        </w:rPr>
        <w:t>Our audit firm [</w:t>
      </w:r>
      <w:r w:rsidRPr="00F90959">
        <w:rPr>
          <w:rFonts w:ascii="Times New Roman" w:hAnsi="Times New Roman"/>
          <w:sz w:val="24"/>
          <w:highlight w:val="lightGray"/>
          <w:lang w:val="en-GB"/>
        </w:rPr>
        <w:t>and our network</w:t>
      </w:r>
      <w:r>
        <w:rPr>
          <w:rFonts w:ascii="Times New Roman" w:hAnsi="Times New Roman"/>
          <w:sz w:val="24"/>
        </w:rPr>
        <w:t xml:space="preserve">] did not provide services which are </w:t>
      </w:r>
      <w:r w:rsidRPr="0088640C">
        <w:rPr>
          <w:rFonts w:ascii="Times New Roman" w:hAnsi="Times New Roman"/>
          <w:sz w:val="24"/>
        </w:rPr>
        <w:t xml:space="preserve">incompatible with the statutory audit of </w:t>
      </w:r>
      <w:r w:rsidR="005420B2">
        <w:rPr>
          <w:rFonts w:ascii="Times New Roman" w:hAnsi="Times New Roman"/>
          <w:sz w:val="24"/>
        </w:rPr>
        <w:t>consolidated financial statements</w:t>
      </w:r>
      <w:r w:rsidRPr="0088640C">
        <w:rPr>
          <w:rFonts w:ascii="Times New Roman" w:hAnsi="Times New Roman"/>
          <w:sz w:val="24"/>
        </w:rPr>
        <w:t xml:space="preserve">, </w:t>
      </w:r>
      <w:r>
        <w:rPr>
          <w:rFonts w:ascii="Times New Roman" w:hAnsi="Times New Roman"/>
          <w:sz w:val="24"/>
        </w:rPr>
        <w:t xml:space="preserve">and we </w:t>
      </w:r>
      <w:r w:rsidRPr="0088640C">
        <w:rPr>
          <w:rFonts w:ascii="Times New Roman" w:hAnsi="Times New Roman"/>
          <w:sz w:val="24"/>
        </w:rPr>
        <w:t>remained independent of the Group throughout the course of our mandate.</w:t>
      </w:r>
    </w:p>
    <w:p w14:paraId="1C14F468" w14:textId="77777777" w:rsidR="00A42E12" w:rsidRPr="00E1186E" w:rsidRDefault="00A42E12" w:rsidP="00A42E12">
      <w:pPr>
        <w:numPr>
          <w:ilvl w:val="0"/>
          <w:numId w:val="8"/>
        </w:numPr>
        <w:spacing w:after="0" w:line="276" w:lineRule="auto"/>
        <w:ind w:left="360"/>
        <w:jc w:val="both"/>
        <w:rPr>
          <w:rFonts w:ascii="Times New Roman" w:hAnsi="Times New Roman"/>
          <w:sz w:val="24"/>
          <w:lang w:val="en-GB"/>
        </w:rPr>
      </w:pPr>
      <w:r w:rsidRPr="00F90959">
        <w:rPr>
          <w:rFonts w:ascii="Times New Roman" w:hAnsi="Times New Roman"/>
          <w:i/>
          <w:sz w:val="24"/>
          <w:highlight w:val="lightGray"/>
          <w:lang w:val="en-GB"/>
        </w:rPr>
        <w:t>[</w:t>
      </w:r>
      <w:r>
        <w:rPr>
          <w:rFonts w:ascii="Times New Roman" w:hAnsi="Times New Roman"/>
          <w:i/>
          <w:sz w:val="24"/>
          <w:highlight w:val="lightGray"/>
        </w:rPr>
        <w:t>Choice to be made between one of the following options:</w:t>
      </w:r>
      <w:r w:rsidRPr="00F90959">
        <w:rPr>
          <w:rFonts w:ascii="Times New Roman" w:hAnsi="Times New Roman"/>
          <w:sz w:val="24"/>
          <w:highlight w:val="lightGray"/>
          <w:lang w:val="en-GB"/>
        </w:rPr>
        <w:t xml:space="preserve"> </w:t>
      </w:r>
    </w:p>
    <w:p w14:paraId="6AF0FE7D" w14:textId="7C974076" w:rsidR="00A42E12" w:rsidRPr="00F90959" w:rsidRDefault="00A42E12" w:rsidP="00A42E12">
      <w:pPr>
        <w:numPr>
          <w:ilvl w:val="0"/>
          <w:numId w:val="8"/>
        </w:numPr>
        <w:spacing w:after="0" w:afterAutospacing="1" w:line="240"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No additional </w:t>
      </w:r>
      <w:r w:rsidRPr="0033775C">
        <w:rPr>
          <w:rFonts w:ascii="Times New Roman" w:hAnsi="Times New Roman"/>
          <w:sz w:val="24"/>
          <w:szCs w:val="24"/>
        </w:rPr>
        <w:t>work services which are</w:t>
      </w:r>
      <w:r w:rsidRPr="0033775C">
        <w:rPr>
          <w:rFonts w:ascii="Times New Roman" w:hAnsi="Times New Roman"/>
          <w:sz w:val="24"/>
        </w:rPr>
        <w:t xml:space="preserve"> </w:t>
      </w:r>
      <w:r w:rsidRPr="00F90959">
        <w:rPr>
          <w:rFonts w:ascii="Times New Roman" w:hAnsi="Times New Roman"/>
          <w:sz w:val="24"/>
          <w:lang w:val="en-GB"/>
        </w:rPr>
        <w:t>compatible with the statutory audit as ref</w:t>
      </w:r>
      <w:r w:rsidRPr="0033775C">
        <w:rPr>
          <w:rFonts w:ascii="Times New Roman" w:hAnsi="Times New Roman"/>
          <w:sz w:val="24"/>
        </w:rPr>
        <w:t>erred to in</w:t>
      </w:r>
      <w:r w:rsidR="00666A57">
        <w:rPr>
          <w:rFonts w:ascii="Times New Roman" w:hAnsi="Times New Roman"/>
          <w:sz w:val="24"/>
        </w:rPr>
        <w:t xml:space="preserve"> </w:t>
      </w:r>
      <w:r w:rsidR="00A02480" w:rsidRPr="0033775C">
        <w:rPr>
          <w:rFonts w:ascii="Times New Roman" w:hAnsi="Times New Roman"/>
          <w:sz w:val="24"/>
        </w:rPr>
        <w:t>article </w:t>
      </w:r>
      <w:r w:rsidRPr="0033775C">
        <w:rPr>
          <w:rFonts w:ascii="Times New Roman" w:hAnsi="Times New Roman"/>
          <w:sz w:val="24"/>
        </w:rPr>
        <w:t>134 of the Company Code and which implicated fees has been carried out.</w:t>
      </w:r>
    </w:p>
    <w:p w14:paraId="3A5FF0E7" w14:textId="14E32CFA" w:rsidR="00A42E12" w:rsidRPr="00F90959" w:rsidRDefault="00A42E12" w:rsidP="00A42E12">
      <w:pPr>
        <w:spacing w:after="0" w:afterAutospacing="1" w:line="240" w:lineRule="auto"/>
        <w:ind w:left="720"/>
        <w:jc w:val="both"/>
        <w:rPr>
          <w:rFonts w:ascii="Times New Roman" w:eastAsia="Calibri" w:hAnsi="Times New Roman" w:cs="Times New Roman"/>
          <w:sz w:val="24"/>
          <w:lang w:val="en-GB"/>
        </w:rPr>
      </w:pPr>
      <w:r w:rsidRPr="00F90959">
        <w:rPr>
          <w:rFonts w:ascii="Times New Roman" w:eastAsia="Calibri" w:hAnsi="Times New Roman" w:cs="Times New Roman"/>
          <w:sz w:val="24"/>
          <w:lang w:val="en-GB"/>
        </w:rPr>
        <w:t>OR</w:t>
      </w:r>
    </w:p>
    <w:p w14:paraId="0DA9B28D" w14:textId="26AAF128" w:rsidR="00A42E12" w:rsidRPr="003A240C" w:rsidRDefault="00A42E12" w:rsidP="00A42E12">
      <w:pPr>
        <w:numPr>
          <w:ilvl w:val="0"/>
          <w:numId w:val="8"/>
        </w:numPr>
        <w:spacing w:after="0" w:afterAutospacing="1" w:line="240" w:lineRule="auto"/>
        <w:jc w:val="both"/>
        <w:rPr>
          <w:rFonts w:ascii="Times New Roman" w:eastAsia="Calibri" w:hAnsi="Times New Roman" w:cs="Times New Roman"/>
          <w:sz w:val="24"/>
          <w:lang w:val="en-GB"/>
        </w:rPr>
      </w:pPr>
      <w:r>
        <w:rPr>
          <w:rFonts w:ascii="Times New Roman" w:hAnsi="Times New Roman"/>
          <w:sz w:val="24"/>
        </w:rPr>
        <w:t xml:space="preserve">The fees related to </w:t>
      </w:r>
      <w:r w:rsidRPr="0088640C">
        <w:rPr>
          <w:rFonts w:ascii="Times New Roman" w:hAnsi="Times New Roman"/>
          <w:sz w:val="24"/>
        </w:rPr>
        <w:t xml:space="preserve">additional </w:t>
      </w:r>
      <w:r>
        <w:rPr>
          <w:rFonts w:ascii="Times New Roman" w:hAnsi="Times New Roman"/>
          <w:sz w:val="24"/>
          <w:szCs w:val="24"/>
        </w:rPr>
        <w:t>services which are</w:t>
      </w:r>
      <w:r w:rsidRPr="0088640C">
        <w:rPr>
          <w:rFonts w:ascii="Times New Roman" w:hAnsi="Times New Roman"/>
          <w:sz w:val="24"/>
        </w:rPr>
        <w:t xml:space="preserve"> compatible with the statutory audit as referred to in </w:t>
      </w:r>
      <w:r w:rsidR="00A02480">
        <w:rPr>
          <w:rFonts w:ascii="Times New Roman" w:hAnsi="Times New Roman"/>
          <w:sz w:val="24"/>
        </w:rPr>
        <w:t>a</w:t>
      </w:r>
      <w:r w:rsidR="00A02480" w:rsidRPr="0088640C">
        <w:rPr>
          <w:rFonts w:ascii="Times New Roman" w:hAnsi="Times New Roman"/>
          <w:sz w:val="24"/>
        </w:rPr>
        <w:t>rticle </w:t>
      </w:r>
      <w:r w:rsidRPr="0088640C">
        <w:rPr>
          <w:rFonts w:ascii="Times New Roman" w:hAnsi="Times New Roman"/>
          <w:sz w:val="24"/>
        </w:rPr>
        <w:t xml:space="preserve">134 of the Company Code </w:t>
      </w:r>
      <w:r>
        <w:rPr>
          <w:rFonts w:ascii="Times New Roman" w:hAnsi="Times New Roman"/>
          <w:sz w:val="24"/>
        </w:rPr>
        <w:t>were</w:t>
      </w:r>
      <w:r w:rsidRPr="0088640C">
        <w:rPr>
          <w:rFonts w:ascii="Times New Roman" w:hAnsi="Times New Roman"/>
          <w:sz w:val="24"/>
        </w:rPr>
        <w:t xml:space="preserve"> duly itemised and valued in</w:t>
      </w:r>
      <w:r>
        <w:rPr>
          <w:rFonts w:ascii="Times New Roman" w:hAnsi="Times New Roman"/>
          <w:sz w:val="24"/>
        </w:rPr>
        <w:t xml:space="preserve"> the</w:t>
      </w:r>
      <w:r w:rsidRPr="0088640C">
        <w:rPr>
          <w:rFonts w:ascii="Times New Roman" w:hAnsi="Times New Roman"/>
          <w:sz w:val="24"/>
        </w:rPr>
        <w:t xml:space="preserve"> </w:t>
      </w:r>
      <w:r>
        <w:rPr>
          <w:rFonts w:ascii="Times New Roman" w:hAnsi="Times New Roman"/>
          <w:sz w:val="24"/>
        </w:rPr>
        <w:t>notes</w:t>
      </w:r>
      <w:r w:rsidRPr="0088640C">
        <w:rPr>
          <w:rFonts w:ascii="Times New Roman" w:hAnsi="Times New Roman"/>
          <w:sz w:val="24"/>
        </w:rPr>
        <w:t xml:space="preserve"> to the </w:t>
      </w:r>
      <w:r w:rsidR="005420B2">
        <w:rPr>
          <w:rFonts w:ascii="Times New Roman" w:hAnsi="Times New Roman"/>
          <w:sz w:val="24"/>
        </w:rPr>
        <w:t>consolidated financial statements</w:t>
      </w:r>
      <w:r w:rsidRPr="0088640C">
        <w:rPr>
          <w:rFonts w:ascii="Times New Roman" w:hAnsi="Times New Roman"/>
          <w:sz w:val="24"/>
        </w:rPr>
        <w:t>.</w:t>
      </w:r>
    </w:p>
    <w:p w14:paraId="42337C87" w14:textId="77777777" w:rsidR="00A42E12" w:rsidRPr="00F90959" w:rsidRDefault="00A42E12" w:rsidP="00A42E12">
      <w:pPr>
        <w:spacing w:after="0" w:afterAutospacing="1" w:line="240" w:lineRule="auto"/>
        <w:ind w:left="720"/>
        <w:jc w:val="both"/>
        <w:rPr>
          <w:rFonts w:ascii="Times New Roman" w:hAnsi="Times New Roman"/>
          <w:sz w:val="24"/>
          <w:lang w:val="en-GB"/>
        </w:rPr>
      </w:pPr>
      <w:r w:rsidRPr="003A240C">
        <w:rPr>
          <w:rFonts w:ascii="Times New Roman" w:hAnsi="Times New Roman"/>
          <w:sz w:val="24"/>
          <w:lang w:val="en-GB"/>
        </w:rPr>
        <w:t>OR</w:t>
      </w:r>
    </w:p>
    <w:p w14:paraId="4C3D0E73" w14:textId="5F431F5F" w:rsidR="00A42E12" w:rsidRPr="00F90959" w:rsidRDefault="00A42E12" w:rsidP="00A42E12">
      <w:pPr>
        <w:numPr>
          <w:ilvl w:val="0"/>
          <w:numId w:val="8"/>
        </w:numPr>
        <w:spacing w:after="0" w:afterAutospacing="1" w:line="240" w:lineRule="auto"/>
        <w:jc w:val="both"/>
        <w:rPr>
          <w:rFonts w:ascii="Times New Roman" w:hAnsi="Times New Roman"/>
          <w:sz w:val="24"/>
          <w:lang w:val="en-GB"/>
        </w:rPr>
      </w:pPr>
      <w:r w:rsidRPr="0088640C">
        <w:rPr>
          <w:rFonts w:ascii="Times New Roman" w:hAnsi="Times New Roman"/>
          <w:sz w:val="24"/>
        </w:rPr>
        <w:t>Given that the Company has not [</w:t>
      </w:r>
      <w:r w:rsidRPr="0088640C">
        <w:rPr>
          <w:rFonts w:ascii="Times New Roman" w:hAnsi="Times New Roman"/>
          <w:sz w:val="24"/>
          <w:highlight w:val="lightGray"/>
        </w:rPr>
        <w:t>duly</w:t>
      </w:r>
      <w:r w:rsidRPr="0088640C">
        <w:rPr>
          <w:rFonts w:ascii="Times New Roman" w:hAnsi="Times New Roman"/>
          <w:sz w:val="24"/>
        </w:rPr>
        <w:t xml:space="preserve">] mentioned </w:t>
      </w:r>
      <w:r>
        <w:rPr>
          <w:rFonts w:ascii="Times New Roman" w:hAnsi="Times New Roman"/>
          <w:sz w:val="24"/>
        </w:rPr>
        <w:t>the fees related to</w:t>
      </w:r>
      <w:r w:rsidRPr="0088640C">
        <w:rPr>
          <w:rFonts w:ascii="Times New Roman" w:hAnsi="Times New Roman"/>
          <w:sz w:val="24"/>
        </w:rPr>
        <w:t xml:space="preserve"> additional</w:t>
      </w:r>
      <w:r>
        <w:rPr>
          <w:rFonts w:ascii="Times New Roman" w:hAnsi="Times New Roman"/>
          <w:sz w:val="24"/>
          <w:szCs w:val="24"/>
        </w:rPr>
        <w:t xml:space="preserve"> services which are</w:t>
      </w:r>
      <w:r w:rsidRPr="0088640C">
        <w:rPr>
          <w:rFonts w:ascii="Times New Roman" w:hAnsi="Times New Roman"/>
          <w:sz w:val="24"/>
        </w:rPr>
        <w:t xml:space="preserve"> compatible with the statutory audit as referred to in </w:t>
      </w:r>
      <w:r w:rsidR="00A02480">
        <w:rPr>
          <w:rFonts w:ascii="Times New Roman" w:hAnsi="Times New Roman"/>
          <w:sz w:val="24"/>
        </w:rPr>
        <w:t>a</w:t>
      </w:r>
      <w:r w:rsidR="00A02480" w:rsidRPr="0088640C">
        <w:rPr>
          <w:rFonts w:ascii="Times New Roman" w:hAnsi="Times New Roman"/>
          <w:sz w:val="24"/>
        </w:rPr>
        <w:t>rticle </w:t>
      </w:r>
      <w:r w:rsidRPr="0088640C">
        <w:rPr>
          <w:rFonts w:ascii="Times New Roman" w:hAnsi="Times New Roman"/>
          <w:sz w:val="24"/>
        </w:rPr>
        <w:t xml:space="preserve">134 of the Company Code in the appendix to the annual accounts, we specify that </w:t>
      </w:r>
      <w:r>
        <w:rPr>
          <w:rFonts w:ascii="Times New Roman" w:hAnsi="Times New Roman"/>
          <w:sz w:val="24"/>
        </w:rPr>
        <w:t>these fees</w:t>
      </w:r>
      <w:r w:rsidRPr="0088640C">
        <w:rPr>
          <w:rFonts w:ascii="Times New Roman" w:hAnsi="Times New Roman"/>
          <w:sz w:val="24"/>
        </w:rPr>
        <w:t xml:space="preserve"> should be valued and/or itemised as follows [</w:t>
      </w:r>
      <w:r w:rsidRPr="0088640C">
        <w:rPr>
          <w:rFonts w:ascii="Times New Roman" w:hAnsi="Times New Roman"/>
          <w:sz w:val="24"/>
          <w:highlight w:val="lightGray"/>
        </w:rPr>
        <w:t xml:space="preserve">reference to the </w:t>
      </w:r>
      <w:r w:rsidR="005420B2">
        <w:rPr>
          <w:rFonts w:ascii="Times New Roman" w:hAnsi="Times New Roman"/>
          <w:sz w:val="24"/>
          <w:highlight w:val="lightGray"/>
        </w:rPr>
        <w:t>consolidated financial statements</w:t>
      </w:r>
      <w:r w:rsidRPr="0088640C">
        <w:rPr>
          <w:rFonts w:ascii="Times New Roman" w:hAnsi="Times New Roman"/>
          <w:sz w:val="24"/>
        </w:rPr>
        <w:t>] [</w:t>
      </w:r>
      <w:r w:rsidRPr="0088640C">
        <w:rPr>
          <w:rFonts w:ascii="Times New Roman" w:hAnsi="Times New Roman"/>
          <w:sz w:val="24"/>
          <w:highlight w:val="lightGray"/>
        </w:rPr>
        <w:t xml:space="preserve">type of </w:t>
      </w:r>
      <w:r>
        <w:rPr>
          <w:rFonts w:ascii="Times New Roman" w:hAnsi="Times New Roman"/>
          <w:sz w:val="24"/>
          <w:szCs w:val="24"/>
        </w:rPr>
        <w:t>service</w:t>
      </w:r>
      <w:r w:rsidRPr="0088640C">
        <w:rPr>
          <w:rFonts w:ascii="Times New Roman" w:hAnsi="Times New Roman"/>
          <w:sz w:val="24"/>
        </w:rPr>
        <w:t>] [</w:t>
      </w:r>
      <w:r w:rsidRPr="0088640C">
        <w:rPr>
          <w:rFonts w:ascii="Times New Roman" w:hAnsi="Times New Roman"/>
          <w:sz w:val="24"/>
          <w:highlight w:val="lightGray"/>
        </w:rPr>
        <w:t>amounts</w:t>
      </w:r>
      <w:r w:rsidRPr="0088640C">
        <w:rPr>
          <w:rFonts w:ascii="Times New Roman" w:hAnsi="Times New Roman"/>
          <w:sz w:val="24"/>
        </w:rPr>
        <w:t>].]</w:t>
      </w:r>
    </w:p>
    <w:p w14:paraId="6C149F03" w14:textId="77777777" w:rsidR="0088640C" w:rsidRPr="00F90959" w:rsidRDefault="0088640C" w:rsidP="00F90959">
      <w:pPr>
        <w:spacing w:after="0" w:line="276" w:lineRule="auto"/>
        <w:jc w:val="both"/>
        <w:rPr>
          <w:rFonts w:ascii="Times New Roman" w:hAnsi="Times New Roman"/>
          <w:sz w:val="24"/>
          <w:lang w:val="en-GB"/>
        </w:rPr>
      </w:pPr>
    </w:p>
    <w:p w14:paraId="6E251968" w14:textId="77777777" w:rsidR="0088640C" w:rsidRPr="00F90959" w:rsidRDefault="0088640C" w:rsidP="000151A1">
      <w:pPr>
        <w:keepNext/>
        <w:keepLines/>
        <w:spacing w:before="40" w:after="0" w:line="360" w:lineRule="auto"/>
        <w:jc w:val="both"/>
        <w:outlineLvl w:val="2"/>
        <w:rPr>
          <w:rFonts w:ascii="Cambria" w:hAnsi="Cambria"/>
          <w:b/>
          <w:i/>
          <w:color w:val="365F91"/>
          <w:sz w:val="24"/>
          <w:lang w:val="en-GB"/>
        </w:rPr>
      </w:pPr>
      <w:bookmarkStart w:id="135" w:name="_Toc501021607"/>
      <w:bookmarkStart w:id="136" w:name="_Toc505264955"/>
      <w:r w:rsidRPr="00F90959">
        <w:rPr>
          <w:rFonts w:ascii="Cambria" w:hAnsi="Cambria"/>
          <w:b/>
          <w:i/>
          <w:color w:val="365F91"/>
          <w:sz w:val="24"/>
          <w:lang w:val="en-GB"/>
        </w:rPr>
        <w:t>Other statements</w:t>
      </w:r>
      <w:bookmarkEnd w:id="135"/>
      <w:bookmarkEnd w:id="136"/>
    </w:p>
    <w:p w14:paraId="204C8ED0" w14:textId="77777777" w:rsidR="0088640C" w:rsidRPr="00F90959" w:rsidRDefault="0088640C" w:rsidP="00F90959">
      <w:pPr>
        <w:numPr>
          <w:ilvl w:val="0"/>
          <w:numId w:val="8"/>
        </w:numPr>
        <w:spacing w:after="0" w:line="276" w:lineRule="auto"/>
        <w:jc w:val="both"/>
        <w:rPr>
          <w:rFonts w:ascii="Times New Roman" w:hAnsi="Times New Roman"/>
          <w:sz w:val="24"/>
          <w:lang w:val="en-GB"/>
        </w:rPr>
      </w:pPr>
      <w:r w:rsidRPr="00F90959">
        <w:rPr>
          <w:rFonts w:ascii="Times New Roman" w:hAnsi="Times New Roman"/>
          <w:sz w:val="24"/>
          <w:lang w:val="en-GB"/>
        </w:rPr>
        <w:t>[</w:t>
      </w:r>
      <w:r w:rsidRPr="00F90959">
        <w:rPr>
          <w:rFonts w:ascii="Times New Roman" w:hAnsi="Times New Roman"/>
          <w:i/>
          <w:sz w:val="24"/>
          <w:highlight w:val="lightGray"/>
          <w:lang w:val="en-GB"/>
        </w:rPr>
        <w:t>Where applicable</w:t>
      </w:r>
      <w:r w:rsidRPr="0088640C">
        <w:rPr>
          <w:rFonts w:ascii="Times New Roman" w:hAnsi="Times New Roman"/>
          <w:sz w:val="24"/>
          <w:highlight w:val="lightGray"/>
        </w:rPr>
        <w:t xml:space="preserve">: </w:t>
      </w:r>
      <w:r w:rsidRPr="0088640C">
        <w:rPr>
          <w:rFonts w:ascii="Times New Roman" w:hAnsi="Times New Roman"/>
          <w:sz w:val="24"/>
        </w:rPr>
        <w:t>insert a paragraph]</w:t>
      </w:r>
    </w:p>
    <w:p w14:paraId="340F87EC" w14:textId="77777777" w:rsidR="0088640C" w:rsidRPr="00F90959" w:rsidRDefault="0088640C" w:rsidP="00F90959">
      <w:pPr>
        <w:spacing w:after="0" w:line="276" w:lineRule="auto"/>
        <w:ind w:left="360"/>
        <w:jc w:val="both"/>
        <w:rPr>
          <w:rFonts w:ascii="Times New Roman" w:hAnsi="Times New Roman"/>
          <w:sz w:val="24"/>
          <w:lang w:val="en-GB"/>
        </w:rPr>
      </w:pPr>
    </w:p>
    <w:p w14:paraId="52DE31B7" w14:textId="77777777" w:rsidR="0088640C" w:rsidRPr="00F90959" w:rsidRDefault="0088640C" w:rsidP="00F90959">
      <w:pPr>
        <w:spacing w:after="0" w:line="276" w:lineRule="auto"/>
        <w:jc w:val="both"/>
        <w:rPr>
          <w:rFonts w:ascii="Times New Roman" w:hAnsi="Times New Roman"/>
          <w:b/>
          <w:sz w:val="24"/>
          <w:u w:val="single"/>
          <w:lang w:val="en-GB"/>
        </w:rPr>
      </w:pPr>
    </w:p>
    <w:p w14:paraId="3126102C" w14:textId="7777777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Address, date and signature</w:t>
      </w:r>
    </w:p>
    <w:p w14:paraId="1C4747E5" w14:textId="7777777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XYZ Audit firm </w:t>
      </w:r>
    </w:p>
    <w:p w14:paraId="759DE2D9" w14:textId="7777777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Statutory auditor</w:t>
      </w:r>
    </w:p>
    <w:p w14:paraId="451483AF" w14:textId="5396D171"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Represented by</w:t>
      </w:r>
      <w:r w:rsidR="00D14DA1">
        <w:rPr>
          <w:rFonts w:ascii="Times New Roman" w:hAnsi="Times New Roman"/>
          <w:sz w:val="24"/>
          <w:lang w:val="en-GB"/>
        </w:rPr>
        <w:t xml:space="preserve"> </w:t>
      </w:r>
    </w:p>
    <w:p w14:paraId="3F0CBD4C" w14:textId="77777777" w:rsidR="0088640C" w:rsidRPr="00F90959" w:rsidRDefault="0088640C" w:rsidP="00F90959">
      <w:pPr>
        <w:spacing w:after="0" w:line="276" w:lineRule="auto"/>
        <w:jc w:val="both"/>
        <w:rPr>
          <w:rFonts w:ascii="Times New Roman" w:eastAsia="Calibri" w:hAnsi="Times New Roman" w:cs="Times New Roman"/>
          <w:sz w:val="24"/>
          <w:lang w:val="en-GB"/>
        </w:rPr>
      </w:pPr>
      <w:r w:rsidRPr="00F90959">
        <w:rPr>
          <w:rFonts w:ascii="Times New Roman" w:hAnsi="Times New Roman"/>
          <w:sz w:val="24"/>
          <w:lang w:val="en-GB"/>
        </w:rPr>
        <w:t>Name</w:t>
      </w:r>
    </w:p>
    <w:p w14:paraId="230C52C5" w14:textId="2B8BBCAD" w:rsidR="0088640C" w:rsidRPr="00F90959" w:rsidRDefault="0088640C" w:rsidP="00666A57">
      <w:pPr>
        <w:spacing w:after="0" w:line="276" w:lineRule="auto"/>
        <w:jc w:val="both"/>
        <w:rPr>
          <w:rFonts w:ascii="Calibri" w:hAnsi="Calibri"/>
          <w:lang w:val="en-GB"/>
        </w:rPr>
      </w:pPr>
      <w:r w:rsidRPr="00F90959">
        <w:rPr>
          <w:rFonts w:ascii="Times New Roman" w:hAnsi="Times New Roman"/>
          <w:sz w:val="24"/>
          <w:lang w:val="en-GB"/>
        </w:rPr>
        <w:t>Auditor</w:t>
      </w:r>
    </w:p>
    <w:p w14:paraId="2AD0163A" w14:textId="77777777" w:rsidR="0088640C" w:rsidRPr="00F90959" w:rsidRDefault="0088640C" w:rsidP="00F90959">
      <w:pPr>
        <w:spacing w:after="200" w:line="276" w:lineRule="auto"/>
        <w:jc w:val="both"/>
        <w:rPr>
          <w:rFonts w:ascii="Times New Roman" w:hAnsi="Times New Roman"/>
          <w:sz w:val="28"/>
          <w:lang w:val="en-GB"/>
        </w:rPr>
      </w:pPr>
      <w:r w:rsidRPr="00F90959">
        <w:rPr>
          <w:rFonts w:ascii="Calibri" w:hAnsi="Calibri"/>
          <w:lang w:val="en-GB"/>
        </w:rPr>
        <w:br w:type="page"/>
      </w:r>
    </w:p>
    <w:p w14:paraId="0BF16D90" w14:textId="427ADCFB" w:rsidR="0088640C" w:rsidRPr="00F90959" w:rsidRDefault="0088640C" w:rsidP="00F90959">
      <w:pPr>
        <w:keepNext/>
        <w:keepLines/>
        <w:pBdr>
          <w:top w:val="single" w:sz="4" w:space="1" w:color="auto"/>
          <w:left w:val="single" w:sz="4" w:space="4" w:color="auto"/>
          <w:bottom w:val="single" w:sz="4" w:space="1" w:color="auto"/>
          <w:right w:val="single" w:sz="4" w:space="4" w:color="auto"/>
        </w:pBdr>
        <w:spacing w:before="240" w:after="0" w:line="276" w:lineRule="auto"/>
        <w:jc w:val="center"/>
        <w:outlineLvl w:val="0"/>
        <w:rPr>
          <w:rFonts w:ascii="Cambria" w:hAnsi="Cambria"/>
          <w:color w:val="365F91"/>
          <w:sz w:val="32"/>
          <w:lang w:val="en-GB"/>
        </w:rPr>
      </w:pPr>
      <w:bookmarkStart w:id="137" w:name="Annexe_7"/>
      <w:bookmarkStart w:id="138" w:name="_Toc505264956"/>
      <w:r w:rsidRPr="00F90959">
        <w:rPr>
          <w:rFonts w:ascii="Cambria" w:hAnsi="Cambria"/>
          <w:color w:val="365F91"/>
          <w:sz w:val="32"/>
          <w:lang w:val="en-GB"/>
        </w:rPr>
        <w:lastRenderedPageBreak/>
        <w:t>APPENDIX 7</w:t>
      </w:r>
      <w:bookmarkEnd w:id="137"/>
      <w:r w:rsidRPr="00F90959">
        <w:rPr>
          <w:rFonts w:ascii="Cambria" w:hAnsi="Cambria"/>
          <w:color w:val="365F91"/>
          <w:sz w:val="32"/>
          <w:lang w:val="en-GB"/>
        </w:rPr>
        <w:t xml:space="preserve"> – </w:t>
      </w:r>
      <w:r w:rsidR="00ED79FA">
        <w:rPr>
          <w:rFonts w:ascii="Cambria" w:hAnsi="Cambria"/>
          <w:color w:val="365F91"/>
          <w:sz w:val="32"/>
        </w:rPr>
        <w:t>D</w:t>
      </w:r>
      <w:r w:rsidR="00ED79FA">
        <w:rPr>
          <w:rFonts w:ascii="Cambria" w:hAnsi="Cambria"/>
          <w:color w:val="365F91"/>
          <w:sz w:val="32"/>
          <w:lang w:val="en-GB"/>
        </w:rPr>
        <w:t>EFICIENCY</w:t>
      </w:r>
      <w:r w:rsidRPr="00F90959">
        <w:rPr>
          <w:rFonts w:ascii="Cambria" w:hAnsi="Cambria"/>
          <w:color w:val="365F91"/>
          <w:sz w:val="32"/>
        </w:rPr>
        <w:t xml:space="preserve"> REPORT TEMPLATE</w:t>
      </w:r>
      <w:bookmarkEnd w:id="138"/>
    </w:p>
    <w:p w14:paraId="4804F385" w14:textId="77777777" w:rsidR="0088640C" w:rsidRPr="00F90959" w:rsidRDefault="0088640C" w:rsidP="00F90959">
      <w:pPr>
        <w:spacing w:after="200" w:line="276" w:lineRule="auto"/>
        <w:jc w:val="both"/>
        <w:rPr>
          <w:rFonts w:ascii="Calibri" w:hAnsi="Calibri"/>
          <w:lang w:val="en-GB"/>
        </w:rPr>
      </w:pPr>
    </w:p>
    <w:p w14:paraId="00FF16BA" w14:textId="610021DF" w:rsidR="0088640C" w:rsidRPr="00F90959" w:rsidRDefault="0088640C" w:rsidP="00F90959">
      <w:pPr>
        <w:spacing w:after="200" w:line="276" w:lineRule="auto"/>
        <w:jc w:val="both"/>
        <w:rPr>
          <w:rFonts w:ascii="Times New Roman" w:eastAsia="Calibri" w:hAnsi="Times New Roman" w:cs="Times New Roman"/>
          <w:b/>
          <w:caps/>
          <w:sz w:val="24"/>
          <w:lang w:val="en-GB"/>
        </w:rPr>
      </w:pPr>
      <w:r w:rsidRPr="00F90959">
        <w:rPr>
          <w:rFonts w:ascii="Times New Roman" w:hAnsi="Times New Roman"/>
          <w:b/>
          <w:caps/>
          <w:sz w:val="24"/>
          <w:lang w:val="en-GB"/>
        </w:rPr>
        <w:t>STATUTORY AUDITOR'S NULLA BONA REPORT TO THE GENERAL MEETING OF [</w:t>
      </w:r>
      <w:r w:rsidRPr="0088640C">
        <w:rPr>
          <w:rFonts w:ascii="Times New Roman" w:hAnsi="Times New Roman"/>
          <w:b/>
          <w:caps/>
          <w:sz w:val="24"/>
          <w:highlight w:val="lightGray"/>
        </w:rPr>
        <w:t>THE COMPANY_____</w:t>
      </w:r>
      <w:r w:rsidRPr="0088640C">
        <w:rPr>
          <w:rFonts w:ascii="Times New Roman" w:hAnsi="Times New Roman"/>
          <w:b/>
          <w:caps/>
          <w:sz w:val="24"/>
        </w:rPr>
        <w:t xml:space="preserve">] FOR THE </w:t>
      </w:r>
      <w:r w:rsidR="007332BC">
        <w:rPr>
          <w:rFonts w:ascii="Times New Roman" w:hAnsi="Times New Roman"/>
          <w:b/>
          <w:caps/>
          <w:sz w:val="24"/>
        </w:rPr>
        <w:t>YEAR</w:t>
      </w:r>
      <w:r w:rsidRPr="00F90959">
        <w:rPr>
          <w:rFonts w:ascii="Times New Roman" w:hAnsi="Times New Roman"/>
          <w:b/>
          <w:caps/>
          <w:sz w:val="24"/>
          <w:lang w:val="en-GB"/>
        </w:rPr>
        <w:t xml:space="preserve"> ENDED </w:t>
      </w:r>
      <w:r w:rsidRPr="0088640C">
        <w:rPr>
          <w:rFonts w:ascii="Times New Roman" w:hAnsi="Times New Roman"/>
          <w:b/>
          <w:caps/>
          <w:sz w:val="24"/>
          <w:highlight w:val="lightGray"/>
        </w:rPr>
        <w:t>__ ________</w:t>
      </w:r>
      <w:r w:rsidRPr="0088640C">
        <w:rPr>
          <w:rFonts w:ascii="Times New Roman" w:hAnsi="Times New Roman"/>
          <w:b/>
          <w:caps/>
          <w:sz w:val="24"/>
        </w:rPr>
        <w:t xml:space="preserve"> 20</w:t>
      </w:r>
      <w:r w:rsidRPr="0088640C">
        <w:rPr>
          <w:rFonts w:ascii="Times New Roman" w:hAnsi="Times New Roman"/>
          <w:b/>
          <w:caps/>
          <w:sz w:val="24"/>
          <w:highlight w:val="lightGray"/>
        </w:rPr>
        <w:t>__</w:t>
      </w:r>
    </w:p>
    <w:p w14:paraId="55179624" w14:textId="77777777" w:rsidR="0088640C" w:rsidRPr="00F90959" w:rsidRDefault="0088640C" w:rsidP="00F90959">
      <w:pPr>
        <w:spacing w:after="200" w:line="276" w:lineRule="auto"/>
        <w:jc w:val="both"/>
        <w:rPr>
          <w:rFonts w:ascii="Times New Roman" w:hAnsi="Times New Roman"/>
          <w:b/>
          <w:caps/>
          <w:sz w:val="24"/>
          <w:lang w:val="en-GB"/>
        </w:rPr>
      </w:pPr>
    </w:p>
    <w:p w14:paraId="04E7C23E" w14:textId="3B656FFE" w:rsidR="0088640C" w:rsidRPr="00F90959" w:rsidRDefault="0088640C" w:rsidP="00F90959">
      <w:pPr>
        <w:spacing w:after="200" w:line="276" w:lineRule="auto"/>
        <w:jc w:val="both"/>
        <w:rPr>
          <w:rFonts w:ascii="Times New Roman" w:eastAsia="Calibri" w:hAnsi="Times New Roman" w:cs="Times New Roman"/>
          <w:sz w:val="24"/>
          <w:lang w:val="en-GB"/>
        </w:rPr>
      </w:pPr>
      <w:r w:rsidRPr="00F90959">
        <w:rPr>
          <w:rFonts w:ascii="Times New Roman" w:hAnsi="Times New Roman"/>
          <w:sz w:val="24"/>
          <w:lang w:val="en-GB"/>
        </w:rPr>
        <w:t>In the context of the statutory audit of the annual accounts of your company, we report to you as part of our mandate as statutory auditor [</w:t>
      </w:r>
      <w:r w:rsidRPr="0088640C">
        <w:rPr>
          <w:rFonts w:ascii="Times New Roman" w:hAnsi="Times New Roman"/>
          <w:i/>
          <w:sz w:val="24"/>
          <w:highlight w:val="lightGray"/>
        </w:rPr>
        <w:t>where applicable:</w:t>
      </w:r>
      <w:r w:rsidRPr="0088640C">
        <w:rPr>
          <w:rFonts w:ascii="Times New Roman" w:hAnsi="Times New Roman"/>
          <w:sz w:val="24"/>
          <w:highlight w:val="lightGray"/>
        </w:rPr>
        <w:t xml:space="preserve"> as auditor appointed by the President of the Commercial Court</w:t>
      </w:r>
      <w:r w:rsidRPr="0088640C">
        <w:rPr>
          <w:rFonts w:ascii="Times New Roman" w:hAnsi="Times New Roman"/>
          <w:sz w:val="24"/>
        </w:rPr>
        <w:t xml:space="preserve">], </w:t>
      </w:r>
      <w:r w:rsidR="00A42E12">
        <w:rPr>
          <w:rFonts w:ascii="Times New Roman" w:hAnsi="Times New Roman"/>
          <w:sz w:val="24"/>
        </w:rPr>
        <w:t>according</w:t>
      </w:r>
      <w:r w:rsidR="00A42E12" w:rsidRPr="0088640C">
        <w:rPr>
          <w:rFonts w:ascii="Times New Roman" w:hAnsi="Times New Roman"/>
          <w:sz w:val="24"/>
        </w:rPr>
        <w:t xml:space="preserve"> </w:t>
      </w:r>
      <w:r w:rsidRPr="0088640C">
        <w:rPr>
          <w:rFonts w:ascii="Times New Roman" w:hAnsi="Times New Roman"/>
          <w:sz w:val="24"/>
        </w:rPr>
        <w:t xml:space="preserve">to </w:t>
      </w:r>
      <w:r w:rsidR="00A42E12">
        <w:rPr>
          <w:rFonts w:ascii="Times New Roman" w:hAnsi="Times New Roman"/>
          <w:sz w:val="24"/>
        </w:rPr>
        <w:t>a</w:t>
      </w:r>
      <w:r w:rsidR="00A42E12" w:rsidRPr="0088640C">
        <w:rPr>
          <w:rFonts w:ascii="Times New Roman" w:hAnsi="Times New Roman"/>
          <w:sz w:val="24"/>
        </w:rPr>
        <w:t>rticle </w:t>
      </w:r>
      <w:r w:rsidRPr="0088640C">
        <w:rPr>
          <w:rFonts w:ascii="Times New Roman" w:hAnsi="Times New Roman"/>
          <w:sz w:val="24"/>
        </w:rPr>
        <w:t>143, paragraph 2 of the Company Code.</w:t>
      </w:r>
    </w:p>
    <w:p w14:paraId="4A137753" w14:textId="3D863F36" w:rsidR="0088640C" w:rsidRPr="00F90959" w:rsidRDefault="0088640C" w:rsidP="00F90959">
      <w:pPr>
        <w:spacing w:after="20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At the date of this report, we have not yet received the annual accounts closed by the </w:t>
      </w:r>
      <w:r w:rsidR="000E2FB6">
        <w:rPr>
          <w:rFonts w:ascii="Times New Roman" w:hAnsi="Times New Roman"/>
          <w:sz w:val="24"/>
        </w:rPr>
        <w:t>board of directors</w:t>
      </w:r>
      <w:r w:rsidRPr="00F90959">
        <w:rPr>
          <w:rFonts w:ascii="Times New Roman" w:hAnsi="Times New Roman"/>
          <w:sz w:val="24"/>
          <w:vertAlign w:val="superscript"/>
          <w:lang w:val="en-GB"/>
        </w:rPr>
        <w:footnoteReference w:id="34"/>
      </w:r>
      <w:r w:rsidRPr="00F90959">
        <w:rPr>
          <w:rFonts w:ascii="Times New Roman" w:hAnsi="Times New Roman"/>
          <w:sz w:val="24"/>
          <w:lang w:val="en-GB"/>
        </w:rPr>
        <w:t>. Consequently, we are not able to prepare ou</w:t>
      </w:r>
      <w:r w:rsidRPr="0088640C">
        <w:rPr>
          <w:rFonts w:ascii="Times New Roman" w:hAnsi="Times New Roman"/>
          <w:sz w:val="24"/>
        </w:rPr>
        <w:t xml:space="preserve">r statutory auditor's report to the General Meeting or to comply with the deadlines prescribed by the Company Code </w:t>
      </w:r>
      <w:r w:rsidRPr="00F90959">
        <w:rPr>
          <w:rFonts w:ascii="Times New Roman" w:hAnsi="Times New Roman"/>
          <w:sz w:val="24"/>
          <w:lang w:val="en-GB"/>
        </w:rPr>
        <w:t>with regard to its a</w:t>
      </w:r>
      <w:r w:rsidRPr="0088640C">
        <w:rPr>
          <w:rFonts w:ascii="Times New Roman" w:hAnsi="Times New Roman"/>
          <w:sz w:val="24"/>
        </w:rPr>
        <w:t>vailability.</w:t>
      </w:r>
    </w:p>
    <w:p w14:paraId="67D58AD5" w14:textId="78AF8694" w:rsidR="0088640C" w:rsidRPr="00F90959" w:rsidRDefault="0088640C" w:rsidP="00F90959">
      <w:pPr>
        <w:spacing w:after="20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We have reminded the </w:t>
      </w:r>
      <w:r w:rsidR="000E2FB6">
        <w:rPr>
          <w:rFonts w:ascii="Times New Roman" w:hAnsi="Times New Roman"/>
          <w:sz w:val="24"/>
        </w:rPr>
        <w:t>board of directors</w:t>
      </w:r>
      <w:r w:rsidRPr="00F90959">
        <w:rPr>
          <w:rFonts w:ascii="Times New Roman" w:hAnsi="Times New Roman"/>
          <w:sz w:val="24"/>
          <w:lang w:val="en-GB"/>
        </w:rPr>
        <w:t xml:space="preserve"> of the legal obligation relating to the deadlines set by the Company Code for the delivery of the requ</w:t>
      </w:r>
      <w:r w:rsidRPr="0088640C">
        <w:rPr>
          <w:rFonts w:ascii="Times New Roman" w:hAnsi="Times New Roman"/>
          <w:sz w:val="24"/>
        </w:rPr>
        <w:t xml:space="preserve">ired documents to the statutory auditor and shareholders. </w:t>
      </w:r>
    </w:p>
    <w:p w14:paraId="063C0BDD" w14:textId="013A6CB6" w:rsidR="0088640C" w:rsidRPr="00F90959" w:rsidRDefault="0088640C" w:rsidP="00F90959">
      <w:pPr>
        <w:spacing w:after="200" w:line="276" w:lineRule="auto"/>
        <w:jc w:val="both"/>
        <w:rPr>
          <w:rFonts w:ascii="Times New Roman" w:eastAsia="Calibri" w:hAnsi="Times New Roman" w:cs="Times New Roman"/>
          <w:sz w:val="24"/>
          <w:lang w:val="en-GB"/>
        </w:rPr>
      </w:pPr>
      <w:r w:rsidRPr="00F90959">
        <w:rPr>
          <w:rFonts w:ascii="Times New Roman" w:hAnsi="Times New Roman"/>
          <w:sz w:val="24"/>
          <w:lang w:val="en-GB"/>
        </w:rPr>
        <w:t xml:space="preserve">This report is not the statutory auditor's report as referred to in </w:t>
      </w:r>
      <w:r w:rsidR="00A42E12">
        <w:rPr>
          <w:rFonts w:ascii="Times New Roman" w:hAnsi="Times New Roman"/>
          <w:sz w:val="24"/>
        </w:rPr>
        <w:t>a</w:t>
      </w:r>
      <w:r w:rsidR="00A42E12" w:rsidRPr="00F90959">
        <w:rPr>
          <w:rFonts w:ascii="Times New Roman" w:hAnsi="Times New Roman"/>
          <w:sz w:val="24"/>
          <w:lang w:val="en-GB"/>
        </w:rPr>
        <w:t>rticles </w:t>
      </w:r>
      <w:r w:rsidRPr="0088640C">
        <w:rPr>
          <w:rFonts w:ascii="Times New Roman" w:hAnsi="Times New Roman"/>
          <w:sz w:val="24"/>
        </w:rPr>
        <w:t xml:space="preserve">143, first paragraph, and 144 of the Company Code and may not be used to meet the requirement of </w:t>
      </w:r>
      <w:r w:rsidR="00A42E12">
        <w:rPr>
          <w:rFonts w:ascii="Times New Roman" w:hAnsi="Times New Roman"/>
          <w:sz w:val="24"/>
        </w:rPr>
        <w:t>a</w:t>
      </w:r>
      <w:r w:rsidR="00A42E12" w:rsidRPr="00F90959">
        <w:rPr>
          <w:rFonts w:ascii="Times New Roman" w:hAnsi="Times New Roman"/>
          <w:sz w:val="24"/>
          <w:lang w:val="en-GB"/>
        </w:rPr>
        <w:t>rticl</w:t>
      </w:r>
      <w:r w:rsidR="00A42E12" w:rsidRPr="0088640C">
        <w:rPr>
          <w:rFonts w:ascii="Times New Roman" w:hAnsi="Times New Roman"/>
          <w:sz w:val="24"/>
        </w:rPr>
        <w:t>e </w:t>
      </w:r>
      <w:r w:rsidRPr="0088640C">
        <w:rPr>
          <w:rFonts w:ascii="Times New Roman" w:hAnsi="Times New Roman"/>
          <w:sz w:val="24"/>
        </w:rPr>
        <w:t xml:space="preserve">100, §1, 4° of the Company Code. </w:t>
      </w:r>
    </w:p>
    <w:p w14:paraId="489FC1C6" w14:textId="77777777" w:rsidR="0088640C" w:rsidRPr="00F90959" w:rsidRDefault="0088640C" w:rsidP="00F90959">
      <w:pPr>
        <w:spacing w:after="200" w:line="276" w:lineRule="auto"/>
        <w:jc w:val="both"/>
        <w:rPr>
          <w:rFonts w:ascii="Calibri" w:hAnsi="Calibri"/>
          <w:lang w:val="en-GB"/>
        </w:rPr>
      </w:pPr>
    </w:p>
    <w:p w14:paraId="33D9B461" w14:textId="77777777" w:rsidR="0088640C" w:rsidRPr="00F90959" w:rsidRDefault="0088640C" w:rsidP="00F90959">
      <w:pPr>
        <w:spacing w:after="200" w:line="276" w:lineRule="auto"/>
        <w:jc w:val="both"/>
        <w:rPr>
          <w:rFonts w:ascii="Calibri" w:hAnsi="Calibri"/>
          <w:lang w:val="en-GB"/>
        </w:rPr>
      </w:pPr>
    </w:p>
    <w:p w14:paraId="41E9B2D9" w14:textId="77777777" w:rsidR="0088640C" w:rsidRPr="00F90959" w:rsidRDefault="0088640C" w:rsidP="00F90959">
      <w:pPr>
        <w:spacing w:after="200" w:line="276" w:lineRule="auto"/>
        <w:jc w:val="both"/>
        <w:rPr>
          <w:rFonts w:ascii="Calibri" w:hAnsi="Calibri"/>
          <w:lang w:val="en-GB"/>
        </w:rPr>
      </w:pPr>
    </w:p>
    <w:p w14:paraId="3D7EFEDB" w14:textId="77777777" w:rsidR="0088640C" w:rsidRPr="00F90959" w:rsidRDefault="0088640C" w:rsidP="00F90959">
      <w:pPr>
        <w:spacing w:after="200" w:line="276" w:lineRule="auto"/>
        <w:jc w:val="both"/>
        <w:rPr>
          <w:rFonts w:ascii="Calibri" w:hAnsi="Calibri"/>
          <w:lang w:val="en-GB"/>
        </w:rPr>
      </w:pPr>
    </w:p>
    <w:p w14:paraId="4C03F119" w14:textId="77777777" w:rsidR="0088640C" w:rsidRPr="00F90959" w:rsidRDefault="0088640C" w:rsidP="00F90959">
      <w:pPr>
        <w:spacing w:after="200" w:line="276" w:lineRule="auto"/>
        <w:jc w:val="both"/>
        <w:rPr>
          <w:rFonts w:ascii="Calibri" w:hAnsi="Calibri"/>
          <w:lang w:val="en-GB"/>
        </w:rPr>
      </w:pPr>
    </w:p>
    <w:p w14:paraId="4E45283E" w14:textId="77777777" w:rsidR="0088640C" w:rsidRPr="0088640C" w:rsidRDefault="0088640C" w:rsidP="000151A1">
      <w:pPr>
        <w:spacing w:after="200" w:line="276" w:lineRule="auto"/>
        <w:jc w:val="both"/>
        <w:rPr>
          <w:rFonts w:ascii="Calibri" w:eastAsia="Calibri" w:hAnsi="Calibri" w:cs="Times New Roman"/>
          <w:lang w:val="en-GB"/>
        </w:rPr>
      </w:pPr>
    </w:p>
    <w:p w14:paraId="4E25BC66" w14:textId="77777777" w:rsidR="003E369B" w:rsidRPr="00F90959" w:rsidRDefault="003E369B" w:rsidP="000151A1">
      <w:pPr>
        <w:jc w:val="both"/>
        <w:rPr>
          <w:lang w:val="en-GB"/>
        </w:rPr>
      </w:pPr>
    </w:p>
    <w:sectPr w:rsidR="003E369B" w:rsidRPr="00F90959" w:rsidSect="004F2860">
      <w:footerReference w:type="default" r:id="rId8"/>
      <w:pgSz w:w="11906" w:h="16838" w:code="9"/>
      <w:pgMar w:top="1418" w:right="1418" w:bottom="1418" w:left="1418"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C905E" w14:textId="77777777" w:rsidR="00E139B7" w:rsidRDefault="00E139B7" w:rsidP="0088640C">
      <w:pPr>
        <w:spacing w:after="0" w:line="240" w:lineRule="auto"/>
      </w:pPr>
      <w:r>
        <w:separator/>
      </w:r>
    </w:p>
  </w:endnote>
  <w:endnote w:type="continuationSeparator" w:id="0">
    <w:p w14:paraId="148916C5" w14:textId="77777777" w:rsidR="00E139B7" w:rsidRDefault="00E139B7" w:rsidP="0088640C">
      <w:pPr>
        <w:spacing w:after="0" w:line="240" w:lineRule="auto"/>
      </w:pPr>
      <w:r>
        <w:continuationSeparator/>
      </w:r>
    </w:p>
  </w:endnote>
  <w:endnote w:type="continuationNotice" w:id="1">
    <w:p w14:paraId="7D2B8D9F" w14:textId="77777777" w:rsidR="00E139B7" w:rsidRDefault="00E139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 Garamond 3 Bold">
    <w:altName w:val="Courier New"/>
    <w:charset w:val="00"/>
    <w:family w:val="auto"/>
    <w:pitch w:val="variable"/>
    <w:sig w:usb0="03000000" w:usb1="00000000" w:usb2="00000000" w:usb3="00000000" w:csb0="00000001" w:csb1="00000000"/>
  </w:font>
  <w:font w:name="Garamond 3">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0"/>
        <w:szCs w:val="20"/>
      </w:rPr>
      <w:id w:val="-227071745"/>
      <w:docPartObj>
        <w:docPartGallery w:val="Page Numbers (Bottom of Page)"/>
        <w:docPartUnique/>
      </w:docPartObj>
    </w:sdtPr>
    <w:sdtEndPr>
      <w:rPr>
        <w:noProof/>
      </w:rPr>
    </w:sdtEndPr>
    <w:sdtContent>
      <w:p w14:paraId="2527DE8A" w14:textId="5376F9F0" w:rsidR="00BD4725" w:rsidRDefault="00BD4725" w:rsidP="00FF2EEF">
        <w:pPr>
          <w:pStyle w:val="Voettekst"/>
          <w:rPr>
            <w:rFonts w:ascii="Times New Roman" w:hAnsi="Times New Roman"/>
            <w:noProof/>
            <w:sz w:val="20"/>
            <w:szCs w:val="20"/>
          </w:rPr>
        </w:pPr>
        <w:r>
          <w:rPr>
            <w:rFonts w:ascii="Times New Roman" w:hAnsi="Times New Roman"/>
            <w:sz w:val="20"/>
            <w:szCs w:val="20"/>
          </w:rPr>
          <w:t>Public consultation 2018</w:t>
        </w:r>
        <w:r>
          <w:rPr>
            <w:rFonts w:ascii="Times New Roman" w:hAnsi="Times New Roman"/>
            <w:sz w:val="20"/>
            <w:szCs w:val="20"/>
          </w:rPr>
          <w:tab/>
        </w:r>
        <w:r>
          <w:rPr>
            <w:rFonts w:ascii="Times New Roman" w:hAnsi="Times New Roman"/>
            <w:sz w:val="20"/>
            <w:szCs w:val="20"/>
          </w:rPr>
          <w:tab/>
        </w:r>
        <w:r w:rsidRPr="00484B4D">
          <w:rPr>
            <w:rFonts w:ascii="Times New Roman" w:hAnsi="Times New Roman"/>
            <w:sz w:val="20"/>
            <w:szCs w:val="20"/>
          </w:rPr>
          <w:fldChar w:fldCharType="begin"/>
        </w:r>
        <w:r w:rsidRPr="00484B4D">
          <w:rPr>
            <w:rFonts w:ascii="Times New Roman" w:hAnsi="Times New Roman"/>
            <w:sz w:val="20"/>
            <w:szCs w:val="20"/>
          </w:rPr>
          <w:instrText xml:space="preserve"> PAGE   \* MERGEFORMAT </w:instrText>
        </w:r>
        <w:r w:rsidRPr="00484B4D">
          <w:rPr>
            <w:rFonts w:ascii="Times New Roman" w:hAnsi="Times New Roman"/>
            <w:sz w:val="20"/>
            <w:szCs w:val="20"/>
          </w:rPr>
          <w:fldChar w:fldCharType="separate"/>
        </w:r>
        <w:r w:rsidR="00115921">
          <w:rPr>
            <w:rFonts w:ascii="Times New Roman" w:hAnsi="Times New Roman"/>
            <w:noProof/>
            <w:sz w:val="20"/>
            <w:szCs w:val="20"/>
          </w:rPr>
          <w:t>16</w:t>
        </w:r>
        <w:r w:rsidRPr="00484B4D">
          <w:rPr>
            <w:rFonts w:ascii="Times New Roman" w:hAnsi="Times New Roman"/>
            <w:sz w:val="20"/>
            <w:szCs w:val="20"/>
          </w:rPr>
          <w:fldChar w:fldCharType="end"/>
        </w:r>
        <w:r>
          <w:rPr>
            <w:rFonts w:ascii="Times New Roman" w:hAnsi="Times New Roman"/>
            <w:sz w:val="20"/>
            <w:szCs w:val="20"/>
          </w:rPr>
          <w:t>/</w:t>
        </w:r>
        <w:r w:rsidRPr="00484B4D">
          <w:rPr>
            <w:rFonts w:ascii="Times New Roman" w:hAnsi="Times New Roman"/>
            <w:sz w:val="20"/>
            <w:szCs w:val="20"/>
          </w:rPr>
          <w:fldChar w:fldCharType="begin"/>
        </w:r>
        <w:r w:rsidRPr="00484B4D">
          <w:rPr>
            <w:rFonts w:ascii="Times New Roman" w:hAnsi="Times New Roman"/>
            <w:sz w:val="20"/>
            <w:szCs w:val="20"/>
          </w:rPr>
          <w:instrText xml:space="preserve"> NUMPAGES   \* MERGEFORMAT </w:instrText>
        </w:r>
        <w:r w:rsidRPr="00484B4D">
          <w:rPr>
            <w:rFonts w:ascii="Times New Roman" w:hAnsi="Times New Roman"/>
            <w:sz w:val="20"/>
            <w:szCs w:val="20"/>
          </w:rPr>
          <w:fldChar w:fldCharType="separate"/>
        </w:r>
        <w:r w:rsidR="00115921">
          <w:rPr>
            <w:rFonts w:ascii="Times New Roman" w:hAnsi="Times New Roman"/>
            <w:noProof/>
            <w:sz w:val="20"/>
            <w:szCs w:val="20"/>
          </w:rPr>
          <w:t>40</w:t>
        </w:r>
        <w:r w:rsidRPr="00484B4D">
          <w:rPr>
            <w:rFonts w:ascii="Times New Roman" w:hAnsi="Times New Roman"/>
            <w:sz w:val="20"/>
            <w:szCs w:val="20"/>
          </w:rPr>
          <w:fldChar w:fldCharType="end"/>
        </w:r>
      </w:p>
      <w:p w14:paraId="05910B22" w14:textId="77777777" w:rsidR="00BD4725" w:rsidRPr="00F262BE" w:rsidRDefault="00E139B7" w:rsidP="00F262BE">
        <w:pPr>
          <w:pStyle w:val="Voettekst"/>
          <w:rPr>
            <w:rFonts w:ascii="Times New Roman" w:hAnsi="Times New Roman"/>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753B7" w14:textId="77777777" w:rsidR="00E139B7" w:rsidRDefault="00E139B7" w:rsidP="0088640C">
      <w:pPr>
        <w:spacing w:after="0" w:line="240" w:lineRule="auto"/>
      </w:pPr>
      <w:r>
        <w:separator/>
      </w:r>
    </w:p>
  </w:footnote>
  <w:footnote w:type="continuationSeparator" w:id="0">
    <w:p w14:paraId="30AA6AF8" w14:textId="77777777" w:rsidR="00E139B7" w:rsidRDefault="00E139B7" w:rsidP="0088640C">
      <w:pPr>
        <w:spacing w:after="0" w:line="240" w:lineRule="auto"/>
      </w:pPr>
      <w:r>
        <w:continuationSeparator/>
      </w:r>
    </w:p>
  </w:footnote>
  <w:footnote w:type="continuationNotice" w:id="1">
    <w:p w14:paraId="0062071A" w14:textId="77777777" w:rsidR="00E139B7" w:rsidRDefault="00E139B7">
      <w:pPr>
        <w:spacing w:after="0" w:line="240" w:lineRule="auto"/>
      </w:pPr>
    </w:p>
  </w:footnote>
  <w:footnote w:id="2">
    <w:p w14:paraId="708AFB2D" w14:textId="77777777" w:rsidR="00BD4725" w:rsidRPr="00F42098" w:rsidRDefault="00BD4725" w:rsidP="0088640C">
      <w:pPr>
        <w:pStyle w:val="Voetnoottekst"/>
        <w:jc w:val="both"/>
      </w:pPr>
      <w:r>
        <w:rPr>
          <w:rStyle w:val="Voetnootmarkering"/>
          <w:rFonts w:eastAsia="Calibri"/>
        </w:rPr>
        <w:footnoteRef/>
      </w:r>
      <w:r>
        <w:t xml:space="preserve"> Applies to all entities to which the Law of 27 June 1921 on non-profit organisations, foundations, European political parties and European political foundations applies.</w:t>
      </w:r>
    </w:p>
  </w:footnote>
  <w:footnote w:id="3">
    <w:p w14:paraId="1ED2D367" w14:textId="77777777" w:rsidR="00BD4725" w:rsidRPr="00550EC5" w:rsidRDefault="00BD4725" w:rsidP="0088640C">
      <w:pPr>
        <w:pStyle w:val="Voetnoottekst"/>
        <w:jc w:val="both"/>
      </w:pPr>
      <w:r>
        <w:rPr>
          <w:rStyle w:val="Voetnootmarkering"/>
          <w:rFonts w:eastAsia="Calibri"/>
        </w:rPr>
        <w:footnoteRef/>
      </w:r>
      <w:r>
        <w:t xml:space="preserve"> </w:t>
      </w:r>
      <w:r>
        <w:rPr>
          <w:highlight w:val="lightGray"/>
        </w:rPr>
        <w:t>Where applicable, to be adapted as follows</w:t>
      </w:r>
      <w:r>
        <w:t>: "</w:t>
      </w:r>
      <w:r>
        <w:rPr>
          <w:i/>
          <w:iCs/>
        </w:rPr>
        <w:t>issued upon recommendation of the Audit Committee and upon presentation by the Works’ Council</w:t>
      </w:r>
      <w:r>
        <w:t>".</w:t>
      </w:r>
    </w:p>
  </w:footnote>
  <w:footnote w:id="4">
    <w:p w14:paraId="1904D92F" w14:textId="7BCE1319" w:rsidR="00BD4725" w:rsidRPr="00550EC5" w:rsidRDefault="00BD4725" w:rsidP="0088640C">
      <w:pPr>
        <w:pStyle w:val="Voetnoottekst"/>
        <w:jc w:val="both"/>
        <w:rPr>
          <w:i/>
        </w:rPr>
      </w:pPr>
      <w:r>
        <w:rPr>
          <w:rStyle w:val="Voetnootmarkering"/>
          <w:rFonts w:eastAsia="Calibri"/>
        </w:rPr>
        <w:footnoteRef/>
      </w:r>
      <w:r>
        <w:t xml:space="preserve"> </w:t>
      </w:r>
      <w:r>
        <w:rPr>
          <w:highlight w:val="lightGray"/>
        </w:rPr>
        <w:t>Where applicable, if it is impossible to determine precisely the first year of engagement, going back to before 1997 where applicable, mention the difficulties encountered in finding exact traces of the date of initial appointment, and adapt the sentence as follows</w:t>
      </w:r>
      <w:r>
        <w:t>: "</w:t>
      </w:r>
      <w:r>
        <w:rPr>
          <w:i/>
        </w:rPr>
        <w:t>We have been in place since at least [X] years.</w:t>
      </w:r>
      <w:r>
        <w:t>"</w:t>
      </w:r>
    </w:p>
  </w:footnote>
  <w:footnote w:id="5">
    <w:p w14:paraId="1F35F1E3" w14:textId="11EC9FE8" w:rsidR="00BD4725" w:rsidRDefault="00BD4725" w:rsidP="0088640C">
      <w:pPr>
        <w:pStyle w:val="Voetnoottekst"/>
        <w:jc w:val="both"/>
      </w:pPr>
      <w:r>
        <w:t>[</w:t>
      </w:r>
      <w:r>
        <w:rPr>
          <w:rStyle w:val="Voetnootmarkering"/>
          <w:rFonts w:eastAsia="Calibri"/>
        </w:rPr>
        <w:footnoteRef/>
      </w:r>
      <w:r>
        <w:t xml:space="preserve"> The 'other information included in the annual report' may be, depending on the circumstances, management commentary, an operating and financial review or similar reports issued by the board of directors or a statement by the entity's Chairman. (See para. A3 of ISA 720 (Revised).) In Belgium, the content or name of the annual report may vary depending on the sector, the entity or the usage (e.g. entities that use a table of resources and fund usage). </w:t>
      </w:r>
    </w:p>
    <w:p w14:paraId="6A0C8D7B" w14:textId="52A62AB0" w:rsidR="00BD4725" w:rsidRPr="00ED0420" w:rsidRDefault="00BD4725" w:rsidP="0088640C">
      <w:pPr>
        <w:pStyle w:val="Voetnoottekst"/>
        <w:jc w:val="both"/>
      </w:pPr>
      <w:r w:rsidRPr="0033775C">
        <w:t>Therefore, in order for the reader of the report to be able to clearly identify the documents covered by the statutory auditor's work, it is important for those documents to be explicitly included in the statutory auditor’s report.</w:t>
      </w:r>
    </w:p>
    <w:p w14:paraId="7E9C845E" w14:textId="3DBF32D1" w:rsidR="00BD4725" w:rsidRPr="00550EC5" w:rsidRDefault="00BD4725" w:rsidP="0088640C">
      <w:pPr>
        <w:pStyle w:val="Voetnoottekst"/>
        <w:jc w:val="both"/>
      </w:pPr>
      <w:r>
        <w:t>Paragraph A5 of ISA 720 (Revised) provides examples of reports that, when issued as standalone documents, are not typically part of the 'other information included in the annual report', such as separate industry or regulatory reports (e.g. capital adequacy reports), such as may be prepared in the banking, insurance and pension industries; corporate social responsibility reports; sustainability reports; diversity and equal opportunity reports; product responsibility reports; reports on working conditions and practices; human rights reports.]</w:t>
      </w:r>
    </w:p>
  </w:footnote>
  <w:footnote w:id="6">
    <w:p w14:paraId="558EFE70" w14:textId="77777777" w:rsidR="00BD4725" w:rsidRPr="00ED0420" w:rsidRDefault="00BD4725" w:rsidP="0088640C">
      <w:pPr>
        <w:pStyle w:val="Voetnoottekst"/>
        <w:jc w:val="both"/>
      </w:pPr>
      <w:r>
        <w:rPr>
          <w:rStyle w:val="Voetnootmarkering"/>
          <w:rFonts w:eastAsia="Calibri"/>
        </w:rPr>
        <w:footnoteRef/>
      </w:r>
      <w:r>
        <w:t xml:space="preserve"> </w:t>
      </w:r>
      <w:r>
        <w:rPr>
          <w:highlight w:val="lightGray"/>
        </w:rPr>
        <w:t xml:space="preserve">Where applicable, if it is impossible to determine precisely the first year of engagement, going back to before 1997 where applicable, mention the difficulties encountered in finding exact traces of the date of initial appointment, and adapt the sentence as follows: </w:t>
      </w:r>
      <w:r>
        <w:t>"</w:t>
      </w:r>
      <w:r>
        <w:rPr>
          <w:i/>
        </w:rPr>
        <w:t>We have been in place since at least [X] years.</w:t>
      </w:r>
      <w:r>
        <w:t>"</w:t>
      </w:r>
    </w:p>
  </w:footnote>
  <w:footnote w:id="7">
    <w:p w14:paraId="69C3E4EE" w14:textId="77777777" w:rsidR="00BD4725" w:rsidRPr="003813EC" w:rsidRDefault="00BD4725" w:rsidP="0088640C">
      <w:pPr>
        <w:pStyle w:val="Voetnoottekst"/>
        <w:jc w:val="both"/>
      </w:pPr>
      <w:r>
        <w:rPr>
          <w:rStyle w:val="Voetnootmarkering"/>
          <w:rFonts w:eastAsia="Calibri"/>
        </w:rPr>
        <w:footnoteRef/>
      </w:r>
      <w:r>
        <w:t xml:space="preserve"> If a PIE meeting the criteria of Art. 96 § 4 of the Company Code and hence required to prepare a statement on non-financial information decides to prepare that statement in a report that is separate from the management report, that separate report is attached to the management report. </w:t>
      </w:r>
    </w:p>
  </w:footnote>
  <w:footnote w:id="8">
    <w:p w14:paraId="1B325AED" w14:textId="77777777" w:rsidR="00BD4725" w:rsidRPr="007068BB" w:rsidRDefault="00BD4725" w:rsidP="0088640C">
      <w:pPr>
        <w:pStyle w:val="Voetnoottekst"/>
        <w:jc w:val="both"/>
      </w:pPr>
      <w:r>
        <w:rPr>
          <w:rStyle w:val="Voetnootmarkering"/>
          <w:rFonts w:eastAsia="Calibri"/>
        </w:rPr>
        <w:footnoteRef/>
      </w:r>
      <w:r>
        <w:t xml:space="preserve"> If a PIE meeting the criteria of Art. 96 § 4 of the Company Code and hence required to prepare a statement on non-financial information decides to prepare that statement in a report that is separate from the management report, that separate report is attached to the management report. </w:t>
      </w:r>
    </w:p>
  </w:footnote>
  <w:footnote w:id="9">
    <w:p w14:paraId="70D84DFA" w14:textId="0A23E3E3" w:rsidR="00BD4725" w:rsidRPr="00945AFB" w:rsidRDefault="00BD4725" w:rsidP="00F90959">
      <w:pPr>
        <w:pStyle w:val="Voetnoottekst"/>
        <w:jc w:val="both"/>
      </w:pPr>
      <w:r w:rsidRPr="00945AFB">
        <w:rPr>
          <w:rStyle w:val="Voetnootmarkering"/>
        </w:rPr>
        <w:footnoteRef/>
      </w:r>
      <w:r w:rsidRPr="00945AFB">
        <w:t xml:space="preserve"> </w:t>
      </w:r>
      <w:r>
        <w:t>To</w:t>
      </w:r>
      <w:r w:rsidRPr="00F90959">
        <w:t xml:space="preserve"> be adapted if the company asks, on a voluntary basis, an auditor, outside the scope of its mandate of statutory auditor, to perform an engagement to certify non-financial information</w:t>
      </w:r>
      <w:r w:rsidRPr="00945AFB">
        <w:t xml:space="preserve">. </w:t>
      </w:r>
    </w:p>
  </w:footnote>
  <w:footnote w:id="10">
    <w:p w14:paraId="15279AB4" w14:textId="49C06CB7" w:rsidR="00BD4725" w:rsidRPr="00A37ADE" w:rsidRDefault="00BD4725" w:rsidP="00F90959">
      <w:pPr>
        <w:pStyle w:val="Voetnoottekst"/>
        <w:jc w:val="both"/>
      </w:pPr>
      <w:r w:rsidRPr="00945AFB">
        <w:rPr>
          <w:rStyle w:val="Voetnootmarkering"/>
        </w:rPr>
        <w:footnoteRef/>
      </w:r>
      <w:r w:rsidRPr="00945AFB">
        <w:t xml:space="preserve"> </w:t>
      </w:r>
      <w:r>
        <w:t>To</w:t>
      </w:r>
      <w:r w:rsidRPr="00F90959">
        <w:t xml:space="preserve"> be adapted if the company asks, on a voluntary basis, an auditor, outside the scope of its mandate of statutory auditor, to perform an engagement to certify non-financial information</w:t>
      </w:r>
      <w:r>
        <w:t xml:space="preserve">. </w:t>
      </w:r>
    </w:p>
  </w:footnote>
  <w:footnote w:id="11">
    <w:p w14:paraId="75D6EF1D" w14:textId="6B0D43DB" w:rsidR="00BD4725" w:rsidRPr="00ED0420" w:rsidRDefault="00BD4725" w:rsidP="0088640C">
      <w:pPr>
        <w:pStyle w:val="Voetnoottekst"/>
        <w:jc w:val="both"/>
      </w:pPr>
      <w:r>
        <w:t>[</w:t>
      </w:r>
      <w:r>
        <w:rPr>
          <w:rStyle w:val="Voetnootmarkering"/>
          <w:rFonts w:eastAsia="Calibri"/>
        </w:rPr>
        <w:footnoteRef/>
      </w:r>
      <w:r>
        <w:t xml:space="preserve"> The 'other information included in the annual report' may be, depending on the circumstances, management commentary, an operating and financial review or similar reports issued by the board of directors or a statement by the entity's Chairman. (See para. A3 of ISA 720 (Revised).) In Belgium, the content or name of the annual report may vary depending on the sector, the entity or the usage (e.g. entities that use a table of resources and fund usage). Therefore, in order for the reader of the report to be able to clearly identify the documents covered by the statutory auditor's work, it is important for those documents to be explicitly included in the statutory auditor’s report.</w:t>
      </w:r>
    </w:p>
    <w:p w14:paraId="51A03481" w14:textId="35D63E4A" w:rsidR="00BD4725" w:rsidRPr="00ED0420" w:rsidRDefault="00BD4725" w:rsidP="004875DA">
      <w:pPr>
        <w:pStyle w:val="Voetnoottekst"/>
        <w:jc w:val="both"/>
      </w:pPr>
      <w:r>
        <w:t>Without prejudice to what is stated hereafter, concerning PIE and listed companies, paragraph A5 of ISA 720 (Revised) provides examples of reports that, when issued as standalone documents, are not typically part of the 'other information included in the annual report', such as separate industry or regulatory reports (e.g. capital adequacy reports), such as may be prepared in the banking, insurance and pension industries; corporate social responsibility reports; sustainability reports; diversity and equal opportunity reports; product responsibility reports; reports on working conditions and practices; human rights reports. In the case of a PIE meeting the criteria of Art. 96, § 4 of the Company Code, environmental, social and employee matters, respect for human rights and anti-corruption matters are part of the management report and as such, are part of the annual report referred to by ISA 720 (Revised). In the case of a company listed on a regulated market within the meaning of Art. 4 of the Company Code, the diversity policy applied in relation to the members of the Board of Directors, the members of the Executive Committee, other management personnel and those responsible for the day-to-day management of the Company must be described in the corporate governance statement , which is a specific section of the management report (Art. 96, § 2 of the Company Code) and as such is an integral part of the annual report referred to by ISA 720 (Revised).]</w:t>
      </w:r>
    </w:p>
  </w:footnote>
  <w:footnote w:id="12">
    <w:p w14:paraId="2DE55058" w14:textId="179AF5D3" w:rsidR="00BD4725" w:rsidRPr="00D86A99" w:rsidRDefault="00BD4725" w:rsidP="00F90959">
      <w:pPr>
        <w:pStyle w:val="Voetnoottekst"/>
        <w:jc w:val="both"/>
      </w:pPr>
      <w:r w:rsidRPr="00D86A99">
        <w:rPr>
          <w:rStyle w:val="Voetnootmarkering"/>
        </w:rPr>
        <w:footnoteRef/>
      </w:r>
      <w:r w:rsidRPr="00D86A99">
        <w:t xml:space="preserve"> </w:t>
      </w:r>
      <w:r>
        <w:t>To</w:t>
      </w:r>
      <w:r w:rsidRPr="00D86A99">
        <w:t xml:space="preserve"> be adapted if the company asks, on a voluntary basis, an auditor, outside the scope of its mandate of statutory auditor, to perform an engagement to certify non-financial information. </w:t>
      </w:r>
    </w:p>
  </w:footnote>
  <w:footnote w:id="13">
    <w:p w14:paraId="51481E74" w14:textId="4A4E84C4" w:rsidR="00BD4725" w:rsidRPr="00A37ADE" w:rsidRDefault="00BD4725" w:rsidP="004875DA">
      <w:pPr>
        <w:pStyle w:val="Voetnoottekst"/>
      </w:pPr>
      <w:r w:rsidRPr="00D86A99">
        <w:rPr>
          <w:rStyle w:val="Voetnootmarkering"/>
        </w:rPr>
        <w:footnoteRef/>
      </w:r>
      <w:r w:rsidRPr="00D86A99">
        <w:t xml:space="preserve"> </w:t>
      </w:r>
      <w:r>
        <w:t>To</w:t>
      </w:r>
      <w:r w:rsidRPr="00D86A99">
        <w:t xml:space="preserve"> be adapted if the company asks, on a voluntary basis, an auditor, outside the scope of its mandate of statutory auditor, to perform an engagement to certify non-financial information.</w:t>
      </w:r>
      <w:r>
        <w:t xml:space="preserve"> </w:t>
      </w:r>
    </w:p>
  </w:footnote>
  <w:footnote w:id="14">
    <w:p w14:paraId="0A0B1434" w14:textId="77777777" w:rsidR="00BD4725" w:rsidRPr="00ED0420" w:rsidRDefault="00BD4725" w:rsidP="0088640C">
      <w:pPr>
        <w:pStyle w:val="Voetnoottekst"/>
        <w:jc w:val="both"/>
      </w:pPr>
      <w:r>
        <w:rPr>
          <w:rStyle w:val="Voetnootmarkering"/>
          <w:rFonts w:eastAsia="Calibri"/>
        </w:rPr>
        <w:footnoteRef/>
      </w:r>
      <w:r>
        <w:t xml:space="preserve"> </w:t>
      </w:r>
      <w:r>
        <w:rPr>
          <w:highlight w:val="lightGray"/>
        </w:rPr>
        <w:t>Where applicable, if it is impossible to determine precisely the first year of engagement, going back to before 1997 where applicable, mention the difficulties encountered in finding exact traces of the date of initial appointment, and adapt the sentence as follows</w:t>
      </w:r>
      <w:r>
        <w:t>: "</w:t>
      </w:r>
      <w:r>
        <w:rPr>
          <w:i/>
        </w:rPr>
        <w:t>We have been in place since at least [X] years.</w:t>
      </w:r>
      <w:r>
        <w:t>"</w:t>
      </w:r>
    </w:p>
  </w:footnote>
  <w:footnote w:id="15">
    <w:p w14:paraId="6612D279" w14:textId="76F110C8" w:rsidR="00BD4725" w:rsidRPr="00ED0420" w:rsidRDefault="00BD4725" w:rsidP="0088640C">
      <w:pPr>
        <w:pStyle w:val="Voetnoottekst"/>
        <w:jc w:val="both"/>
      </w:pPr>
      <w:r>
        <w:t>[</w:t>
      </w:r>
      <w:r>
        <w:rPr>
          <w:rStyle w:val="Voetnootmarkering"/>
          <w:rFonts w:eastAsia="Calibri"/>
        </w:rPr>
        <w:footnoteRef/>
      </w:r>
      <w:r>
        <w:t xml:space="preserve"> The 'other information included in the annual report' may be, depending on the circumstances, management commentary, an operating and financial review or similar reports issued by the board of directors or a statement by the entity's Chairman. (See para. A3 of ISA 720 (Revised).) In Belgium, the content or name of the annual report may vary depending on the sector, the entity or the usage (e.g. entities that use a table of resources and fund usage). Therefore, in order for the reader of the report to be able to clearly identify the documents covered by the statutory auditor's work, it is important for those documents to be explicitly included in the statutory auditor’s report.</w:t>
      </w:r>
    </w:p>
    <w:p w14:paraId="7B216603" w14:textId="24C107EA" w:rsidR="00BD4725" w:rsidRPr="00ED0420" w:rsidRDefault="00BD4725" w:rsidP="0088640C">
      <w:pPr>
        <w:pStyle w:val="Voetnoottekst"/>
        <w:jc w:val="both"/>
      </w:pPr>
      <w:r>
        <w:t>Paragraph A5 of ISA 720 (Revised) provides examples of reports that, when issued as standalone documents, are not typically part of the 'other information included in the annual report', such as separate industry or regulatory reports (e.g. capital adequacy reports), such as may be prepared in the banking, insurance and pension industries; corporate social responsibility reports; sustainability reports; diversity and equal opportunity reports; product responsibility reports; reports on working conditions and practices; human rights reports.]</w:t>
      </w:r>
    </w:p>
  </w:footnote>
  <w:footnote w:id="16">
    <w:p w14:paraId="4B537D2C" w14:textId="77777777" w:rsidR="00BD4725" w:rsidRPr="00550EC5" w:rsidRDefault="00BD4725" w:rsidP="0088640C">
      <w:pPr>
        <w:pStyle w:val="Voetnoottekst"/>
        <w:jc w:val="both"/>
        <w:rPr>
          <w:i/>
        </w:rPr>
      </w:pPr>
      <w:r>
        <w:rPr>
          <w:rStyle w:val="Voetnootmarkering"/>
          <w:rFonts w:eastAsia="Calibri"/>
        </w:rPr>
        <w:footnoteRef/>
      </w:r>
      <w:r>
        <w:t xml:space="preserve"> </w:t>
      </w:r>
      <w:r>
        <w:rPr>
          <w:highlight w:val="lightGray"/>
        </w:rPr>
        <w:t>Where applicable, if it is impossible to determine precisely the first year of engagement, going back to before 1997 where applicable, mention the difficulties encountered in finding exact traces of the date of initial appointment, and adapt the sentence as follows</w:t>
      </w:r>
      <w:r>
        <w:t>: "</w:t>
      </w:r>
      <w:r>
        <w:rPr>
          <w:i/>
        </w:rPr>
        <w:t>We have been in place since at least [X] years.</w:t>
      </w:r>
      <w:r>
        <w:t>"</w:t>
      </w:r>
    </w:p>
  </w:footnote>
  <w:footnote w:id="17">
    <w:p w14:paraId="25D20ED3" w14:textId="1C59684A" w:rsidR="00BD4725" w:rsidRPr="00ED0420" w:rsidRDefault="00BD4725" w:rsidP="0081669B">
      <w:pPr>
        <w:pStyle w:val="Voetnoottekst"/>
        <w:jc w:val="both"/>
      </w:pPr>
      <w:r>
        <w:t>[</w:t>
      </w:r>
      <w:r>
        <w:rPr>
          <w:rStyle w:val="Voetnootmarkering"/>
          <w:rFonts w:eastAsia="Calibri"/>
        </w:rPr>
        <w:footnoteRef/>
      </w:r>
      <w:r>
        <w:t xml:space="preserve"> The 'other information included in the annual report' may be, depending on the circumstances, management commentary, an operating and financial review or similar reports issued by the board of directors or a statement by the entity's Chairman. (See para. A3 of ISA 720 (Revised).) In Belgium, the content or name of the annual report may vary depending on the sector, the entity or the usage (e.g. entities that use a table of resources and fund usage). Therefore, in order for the reader of the report to be able to clearly identify the documents covered by the statutory auditor's work, it is important for those documents to be explicitly included in the statutory auditor’s report.</w:t>
      </w:r>
    </w:p>
    <w:p w14:paraId="068F8055" w14:textId="77777777" w:rsidR="00BD4725" w:rsidRPr="00550EC5" w:rsidRDefault="00BD4725" w:rsidP="0081669B">
      <w:pPr>
        <w:pStyle w:val="Voetnoottekst"/>
        <w:jc w:val="both"/>
      </w:pPr>
      <w:r>
        <w:t>Paragraph A5 of ISA 720 (Revised) provides examples of reports that, when issued as standalone documents, are not typically part of the 'other information included in the annual report', such as separate industry or regulatory reports (e.g. capital adequacy reports), such as may be prepared in the banking, insurance and pension industries; corporate social responsibility reports; sustainability reports; diversity and equal opportunity reports; product responsibility reports; reports on working conditions and practices; human rights reports.]</w:t>
      </w:r>
    </w:p>
  </w:footnote>
  <w:footnote w:id="18">
    <w:p w14:paraId="5CF5D308" w14:textId="2D028EEA" w:rsidR="00BD4725" w:rsidRPr="0083361F" w:rsidRDefault="00BD4725" w:rsidP="0088640C">
      <w:pPr>
        <w:pStyle w:val="Voetnoottekst"/>
        <w:jc w:val="both"/>
      </w:pPr>
      <w:r>
        <w:rPr>
          <w:rStyle w:val="Voetnootmarkering"/>
          <w:rFonts w:eastAsia="Calibri"/>
        </w:rPr>
        <w:footnoteRef/>
      </w:r>
      <w:r>
        <w:t xml:space="preserve"> This report template takes into consideration the IFRS standards used for the preparation of consolidated financial statements.</w:t>
      </w:r>
    </w:p>
  </w:footnote>
  <w:footnote w:id="19">
    <w:p w14:paraId="5DADAFC6" w14:textId="77777777" w:rsidR="00BD4725" w:rsidRPr="00ED0420" w:rsidRDefault="00BD4725" w:rsidP="0088640C">
      <w:pPr>
        <w:pStyle w:val="Voetnoottekst"/>
        <w:jc w:val="both"/>
      </w:pPr>
      <w:r>
        <w:rPr>
          <w:rStyle w:val="Voetnootmarkering"/>
          <w:rFonts w:eastAsia="Calibri"/>
        </w:rPr>
        <w:footnoteRef/>
      </w:r>
      <w:r>
        <w:t xml:space="preserve"> </w:t>
      </w:r>
      <w:r>
        <w:rPr>
          <w:highlight w:val="lightGray"/>
        </w:rPr>
        <w:t>Where applicable, if it is impossible to determine precisely the first year of engagement, going back to before 1997 where applicable, mention the difficulties encountered in finding exact traces of the date of initial appointment, and adapt the sentence as follows</w:t>
      </w:r>
      <w:r>
        <w:t>: "</w:t>
      </w:r>
      <w:r>
        <w:rPr>
          <w:i/>
        </w:rPr>
        <w:t>We have been in place since at least [X] years.</w:t>
      </w:r>
      <w:r>
        <w:t>"</w:t>
      </w:r>
    </w:p>
  </w:footnote>
  <w:footnote w:id="20">
    <w:p w14:paraId="6B3D1EE9" w14:textId="77777777" w:rsidR="00BD4725" w:rsidRPr="006C32E3" w:rsidRDefault="00BD4725" w:rsidP="0088640C">
      <w:pPr>
        <w:pStyle w:val="Voetnoottekst"/>
        <w:jc w:val="both"/>
        <w:rPr>
          <w:szCs w:val="16"/>
        </w:rPr>
      </w:pPr>
      <w:r w:rsidRPr="0088640C">
        <w:rPr>
          <w:rStyle w:val="Voetnootmarkering"/>
          <w:rFonts w:eastAsia="MS Gothic"/>
        </w:rPr>
        <w:footnoteRef/>
      </w:r>
      <w:r>
        <w:t xml:space="preserve"> The terminology used in this report must reflect the terminology used by the client. Where applicable, replace 'consolidated statement of financial position' by 'balance sheet'. </w:t>
      </w:r>
    </w:p>
  </w:footnote>
  <w:footnote w:id="21">
    <w:p w14:paraId="22D7C4A3" w14:textId="77777777" w:rsidR="00BD4725" w:rsidRPr="00AB3BC9" w:rsidRDefault="00BD4725" w:rsidP="0088640C">
      <w:pPr>
        <w:pStyle w:val="Voetnoottekst"/>
        <w:jc w:val="both"/>
        <w:rPr>
          <w:szCs w:val="16"/>
        </w:rPr>
      </w:pPr>
      <w:r w:rsidRPr="0088640C">
        <w:rPr>
          <w:rStyle w:val="Voetnootmarkering"/>
          <w:rFonts w:eastAsia="MS Gothic"/>
        </w:rPr>
        <w:footnoteRef/>
      </w:r>
      <w:r>
        <w:t xml:space="preserve"> The terminology used in this report must reflect the terminology used by the client. Where applicable, replace 'statement of comprehensive income' by 'income statement'.</w:t>
      </w:r>
    </w:p>
  </w:footnote>
  <w:footnote w:id="22">
    <w:p w14:paraId="4A9F5B95" w14:textId="40E45C23" w:rsidR="00BD4725" w:rsidRPr="006C32E3" w:rsidRDefault="00BD4725" w:rsidP="0088640C">
      <w:pPr>
        <w:pStyle w:val="Voetnoottekst"/>
        <w:jc w:val="both"/>
      </w:pPr>
      <w:r>
        <w:rPr>
          <w:rStyle w:val="Voetnootmarkering"/>
          <w:rFonts w:eastAsia="Calibri"/>
        </w:rPr>
        <w:footnoteRef/>
      </w:r>
      <w:r>
        <w:t xml:space="preserve"> If a PIE meeting the criteria of Art. 119,§ 2 of the Company Code and hence required to prepare a statement on consolidated non-financial information decides to prepare that statement in a report that is separate from the management report on the consolidated financial statements, that separate report is attached to the management report on the consolidated financial statements. </w:t>
      </w:r>
    </w:p>
  </w:footnote>
  <w:footnote w:id="23">
    <w:p w14:paraId="5E895013" w14:textId="50EA1CD5" w:rsidR="00BD4725" w:rsidRPr="007068BB" w:rsidRDefault="00BD4725" w:rsidP="0088640C">
      <w:pPr>
        <w:pStyle w:val="Voetnoottekst"/>
        <w:jc w:val="both"/>
      </w:pPr>
      <w:r>
        <w:rPr>
          <w:rStyle w:val="Voetnootmarkering"/>
          <w:rFonts w:eastAsia="Calibri"/>
        </w:rPr>
        <w:footnoteRef/>
      </w:r>
      <w:r>
        <w:t xml:space="preserve"> If a PIE meeting the criteria of Art. 119,§ 2 of the Company Code and hence required to prepare a statement on consolidated non-financial information decides to prepare that statement in a report that is separate from the management report on the consolidated financial statements, that separate report is attached to the management report on the consolidated financial statements. </w:t>
      </w:r>
    </w:p>
  </w:footnote>
  <w:footnote w:id="24">
    <w:p w14:paraId="39213245" w14:textId="7B3A4DA7" w:rsidR="00BD4725" w:rsidRPr="00331CDE" w:rsidRDefault="00BD4725" w:rsidP="00F90959">
      <w:pPr>
        <w:pStyle w:val="Voetnoottekst"/>
        <w:jc w:val="both"/>
      </w:pPr>
      <w:r>
        <w:rPr>
          <w:rStyle w:val="Voetnootmarkering"/>
        </w:rPr>
        <w:footnoteRef/>
      </w:r>
      <w:r>
        <w:t xml:space="preserve"> </w:t>
      </w:r>
      <w:r w:rsidRPr="00F90959">
        <w:t>To be adapted if the company asks, on a voluntary basis, an auditor, outside the scope of its mandate of statutory auditor, to perform an engagement to certify non-financial information</w:t>
      </w:r>
      <w:r w:rsidRPr="00331CDE">
        <w:t xml:space="preserve">. </w:t>
      </w:r>
    </w:p>
  </w:footnote>
  <w:footnote w:id="25">
    <w:p w14:paraId="70FC09ED" w14:textId="2D261096" w:rsidR="00BD4725" w:rsidRPr="007A0C16" w:rsidRDefault="00BD4725" w:rsidP="00F90959">
      <w:pPr>
        <w:pStyle w:val="Voetnoottekst"/>
        <w:jc w:val="both"/>
      </w:pPr>
      <w:r w:rsidRPr="00331CDE">
        <w:rPr>
          <w:rStyle w:val="Voetnootmarkering"/>
        </w:rPr>
        <w:footnoteRef/>
      </w:r>
      <w:r w:rsidRPr="00331CDE">
        <w:t xml:space="preserve"> </w:t>
      </w:r>
      <w:r w:rsidRPr="00F90959">
        <w:t>To be adapted if the company asks, on a voluntary basis, an auditor, outside the scope of its mandate of statutory auditor, to perform an engagement to certify non-financial information</w:t>
      </w:r>
      <w:r w:rsidRPr="00331CDE">
        <w:t>.</w:t>
      </w:r>
      <w:r>
        <w:t xml:space="preserve"> </w:t>
      </w:r>
    </w:p>
  </w:footnote>
  <w:footnote w:id="26">
    <w:p w14:paraId="54D1C6C9" w14:textId="4060FE7B" w:rsidR="00BD4725" w:rsidRPr="00ED0420" w:rsidRDefault="00BD4725" w:rsidP="0088640C">
      <w:pPr>
        <w:pStyle w:val="Voetnoottekst"/>
        <w:jc w:val="both"/>
      </w:pPr>
      <w:r>
        <w:t>[</w:t>
      </w:r>
      <w:r>
        <w:rPr>
          <w:rStyle w:val="Voetnootmarkering"/>
          <w:rFonts w:eastAsia="Calibri"/>
        </w:rPr>
        <w:footnoteRef/>
      </w:r>
      <w:r>
        <w:t xml:space="preserve"> The 'other information included in the annual report' may be, depending on the circumstances, management commentary, an operating and financial review or similar reports issued by the board of directors or a statement by the entity's Chairman. (See para. A3 of ISA 720 (Revised).) In Belgium, the content or name of the annual report may vary depending on the sector, the entity or the usage (e.g. entities that use a table of resources and fund usage). Therefore, in order for the reader of the report to be able to clearly identify the documents covered by the statutory auditor's work, it is important for those documents to be explicitly included in the statutory auditor’s report.</w:t>
      </w:r>
    </w:p>
    <w:p w14:paraId="0EC3FDB7" w14:textId="640F8C1F" w:rsidR="00BD4725" w:rsidRPr="00ED0420" w:rsidRDefault="00BD4725" w:rsidP="0088640C">
      <w:pPr>
        <w:pStyle w:val="Voetnoottekst"/>
        <w:jc w:val="both"/>
      </w:pPr>
      <w:r>
        <w:t>Without prejudice to what is stated hereafter concerning PIE and listed companies, paragraph A5 of ISA 720 (Revised) provides examples of reports that, when issued as standalone documents, are not typically part of the 'other information included in the annual report', such as separate industry or regulatory reports (e.g. capital adequacy reports), such as may be prepared in the banking, insurance and pension industries; corporate social responsibility reports; sustainability reports; diversity and equal opportunity reports; product responsibility reports; reports on working conditions and practices; human rights reports. In the case of a PIE meeting the criteria of Art. 119, § 2 of the Company Code, environmental, social and employee matters, respect for human rights and anti-corruption matters are in principle part of the management report on the consolidated financial statements and as such, are part of the annual report referred to by ISA 720 (Revised). In the case of a company listed on a regulated market within the meaning of Art. 4 of the Company Code, the diversity policy applied in relation to the members of the Board of Directors, the members of the Executive Committee, other management personnel and those responsible for the day-to-day management of the Company must be described in the corporate governance statement , which is a specific section of the management report (Art. 119, § 2 of the Company Code) and as such is an integral part of the annual report referred to by ISA 720 (Revised).]</w:t>
      </w:r>
    </w:p>
  </w:footnote>
  <w:footnote w:id="27">
    <w:p w14:paraId="3B948D73" w14:textId="3077C208" w:rsidR="00BD4725" w:rsidRPr="00331CDE" w:rsidRDefault="00BD4725" w:rsidP="00F90959">
      <w:pPr>
        <w:pStyle w:val="Voetnoottekst"/>
        <w:jc w:val="both"/>
      </w:pPr>
      <w:r>
        <w:rPr>
          <w:rStyle w:val="Voetnootmarkering"/>
        </w:rPr>
        <w:footnoteRef/>
      </w:r>
      <w:r>
        <w:t xml:space="preserve"> </w:t>
      </w:r>
      <w:r w:rsidRPr="00F90959">
        <w:t>To be adapted if the company asks, on a voluntary basis, an auditor, outside the scope of its mandate of statutory auditor, to perform an engagement to certify non-financial information</w:t>
      </w:r>
      <w:r w:rsidRPr="00331CDE">
        <w:t xml:space="preserve">. </w:t>
      </w:r>
    </w:p>
  </w:footnote>
  <w:footnote w:id="28">
    <w:p w14:paraId="4D03372A" w14:textId="627F3F08" w:rsidR="00BD4725" w:rsidRPr="007A0C16" w:rsidRDefault="00BD4725" w:rsidP="00F90959">
      <w:pPr>
        <w:pStyle w:val="Voetnoottekst"/>
        <w:jc w:val="both"/>
      </w:pPr>
      <w:r w:rsidRPr="00331CDE">
        <w:rPr>
          <w:rStyle w:val="Voetnootmarkering"/>
        </w:rPr>
        <w:footnoteRef/>
      </w:r>
      <w:r w:rsidRPr="00331CDE">
        <w:t xml:space="preserve"> </w:t>
      </w:r>
      <w:r w:rsidRPr="00F90959">
        <w:t>To be adapted if the company asks, on a voluntary basis, an auditor, outside the scope of its mandate of statutory auditor, to perform an engagement to certify non-financial information</w:t>
      </w:r>
      <w:r w:rsidRPr="00331CDE">
        <w:t>.</w:t>
      </w:r>
      <w:r>
        <w:t xml:space="preserve"> </w:t>
      </w:r>
    </w:p>
  </w:footnote>
  <w:footnote w:id="29">
    <w:p w14:paraId="0FE91027" w14:textId="77777777" w:rsidR="00BD4725" w:rsidRPr="00550EC5" w:rsidRDefault="00BD4725" w:rsidP="0088640C">
      <w:pPr>
        <w:pStyle w:val="Voetnoottekst"/>
        <w:jc w:val="both"/>
      </w:pPr>
      <w:r>
        <w:rPr>
          <w:rStyle w:val="Voetnootmarkering"/>
          <w:rFonts w:eastAsia="Calibri"/>
        </w:rPr>
        <w:footnoteRef/>
      </w:r>
      <w:r>
        <w:t xml:space="preserve"> </w:t>
      </w:r>
      <w:r>
        <w:rPr>
          <w:highlight w:val="lightGray"/>
        </w:rPr>
        <w:t>Where applicable, to be adapted as follows</w:t>
      </w:r>
      <w:r>
        <w:t>: "</w:t>
      </w:r>
      <w:r>
        <w:rPr>
          <w:i/>
          <w:iCs/>
        </w:rPr>
        <w:t>issued upon recommendation of the Audit Committee and upon presentation by the Works Council</w:t>
      </w:r>
      <w:r>
        <w:t>".</w:t>
      </w:r>
    </w:p>
  </w:footnote>
  <w:footnote w:id="30">
    <w:p w14:paraId="7B1D6442" w14:textId="77777777" w:rsidR="00BD4725" w:rsidRPr="00550EC5" w:rsidRDefault="00BD4725" w:rsidP="0088640C">
      <w:pPr>
        <w:pStyle w:val="Voetnoottekst"/>
        <w:jc w:val="both"/>
        <w:rPr>
          <w:i/>
        </w:rPr>
      </w:pPr>
      <w:r>
        <w:rPr>
          <w:rStyle w:val="Voetnootmarkering"/>
          <w:rFonts w:eastAsia="Calibri"/>
        </w:rPr>
        <w:footnoteRef/>
      </w:r>
      <w:r>
        <w:t xml:space="preserve"> </w:t>
      </w:r>
      <w:r>
        <w:rPr>
          <w:highlight w:val="lightGray"/>
        </w:rPr>
        <w:t>Where applicable</w:t>
      </w:r>
      <w:r>
        <w:t xml:space="preserve">, if it is impossible to determine precisely the first year of engagement, going back to before 1997 where applicable, mention the difficulties encountered in finding exact traces of the date of initial appointment, and </w:t>
      </w:r>
      <w:r>
        <w:rPr>
          <w:highlight w:val="lightGray"/>
        </w:rPr>
        <w:t>adapt</w:t>
      </w:r>
      <w:r>
        <w:t xml:space="preserve"> the sentence </w:t>
      </w:r>
      <w:r>
        <w:rPr>
          <w:highlight w:val="lightGray"/>
        </w:rPr>
        <w:t>as follows</w:t>
      </w:r>
      <w:r>
        <w:t>: "</w:t>
      </w:r>
      <w:r>
        <w:rPr>
          <w:i/>
        </w:rPr>
        <w:t>We have been in place since at least [X] years.</w:t>
      </w:r>
      <w:r>
        <w:t>"</w:t>
      </w:r>
    </w:p>
  </w:footnote>
  <w:footnote w:id="31">
    <w:p w14:paraId="319C2BBE" w14:textId="77777777" w:rsidR="00BD4725" w:rsidRPr="00AB3BC9" w:rsidRDefault="00BD4725" w:rsidP="0088640C">
      <w:pPr>
        <w:pStyle w:val="Voetnoottekst"/>
        <w:jc w:val="both"/>
        <w:rPr>
          <w:szCs w:val="16"/>
        </w:rPr>
      </w:pPr>
      <w:r w:rsidRPr="0088640C">
        <w:rPr>
          <w:rStyle w:val="Voetnootmarkering"/>
          <w:rFonts w:eastAsia="MS Gothic"/>
        </w:rPr>
        <w:footnoteRef/>
      </w:r>
      <w:r>
        <w:t xml:space="preserve"> The terminology used in this report must reflect the terminology used by the client. Where applicable, replace 'consolidated statement of financial position' by 'balance sheet'. </w:t>
      </w:r>
    </w:p>
  </w:footnote>
  <w:footnote w:id="32">
    <w:p w14:paraId="4F46E3ED" w14:textId="77777777" w:rsidR="00BD4725" w:rsidRPr="00AB3BC9" w:rsidRDefault="00BD4725" w:rsidP="0088640C">
      <w:pPr>
        <w:pStyle w:val="Voetnoottekst"/>
        <w:jc w:val="both"/>
        <w:rPr>
          <w:szCs w:val="16"/>
        </w:rPr>
      </w:pPr>
      <w:r w:rsidRPr="0088640C">
        <w:rPr>
          <w:rStyle w:val="Voetnootmarkering"/>
          <w:rFonts w:eastAsia="MS Gothic"/>
        </w:rPr>
        <w:footnoteRef/>
      </w:r>
      <w:r>
        <w:t xml:space="preserve"> The terminology used in this report must reflect the terminology used by the client. Where applicable, replace 'statement of comprehensive income' by 'income statement'.</w:t>
      </w:r>
    </w:p>
  </w:footnote>
  <w:footnote w:id="33">
    <w:p w14:paraId="6DA2D502" w14:textId="437F807D" w:rsidR="00BD4725" w:rsidRPr="00ED0420" w:rsidRDefault="00BD4725" w:rsidP="0088640C">
      <w:pPr>
        <w:pStyle w:val="Voetnoottekst"/>
        <w:jc w:val="both"/>
      </w:pPr>
      <w:r>
        <w:t>[</w:t>
      </w:r>
      <w:r>
        <w:rPr>
          <w:rStyle w:val="Voetnootmarkering"/>
          <w:rFonts w:eastAsia="Calibri"/>
        </w:rPr>
        <w:footnoteRef/>
      </w:r>
      <w:r>
        <w:t xml:space="preserve"> The 'other information included in the annual report' may be, depending on the circumstances, management commentary, an operating and financial review or similar reports issued by the board of directors or a statement by the entity's Chairman. (See para. A3 of ISA 720 (Revised).) In Belgium, the content or name of the annual report may vary depending on the sector, the entity or the usage (e.g. entities that use a table of resources and fund usage). Therefore, in order for the reader of the report to be able to clearly identify the documents covered by the statutory auditor's work, it is important for those documents to be explicitly included in the statutory auditor’s report.</w:t>
      </w:r>
    </w:p>
    <w:p w14:paraId="1AD2ACBC" w14:textId="6304A849" w:rsidR="00BD4725" w:rsidRPr="00550EC5" w:rsidRDefault="00BD4725" w:rsidP="0088640C">
      <w:pPr>
        <w:pStyle w:val="Voetnoottekst"/>
        <w:jc w:val="both"/>
      </w:pPr>
      <w:r>
        <w:t>Without prejudice to what is stated hereafter concerning listed companies, paragraph A5 of ISA 720 (Revised) provides examples of reports that, when issued as standalone documents, are not typically part of the 'other information included in the annual report', such as separate industry or regulatory reports (e.g. capital adequacy reports), such as may be prepared in the banking, insurance and pension industries; corporate social responsibility reports; sustainability reports; diversity and equal opportunity reports; product responsibility reports; reports on working conditions and practices; human rights reports. In the case of a company listed on a regulated market within the meaning of Art. 4 of the Company Code, the diversity policy applied in relation to the members of the Board of Directors, the members of the Executive Committee, other management personnel and those responsible for the day-to-day management of the Company must be described in the corporate governance statement , which is a specific section of the management report (Art. 119, § 2 of the Company Code) and as such is an integral part of the annual report referred to by ISA 720 (Revised).]</w:t>
      </w:r>
    </w:p>
  </w:footnote>
  <w:footnote w:id="34">
    <w:p w14:paraId="1F395747" w14:textId="02A33AF5" w:rsidR="00BD4725" w:rsidRPr="00ED0420" w:rsidRDefault="00BD4725" w:rsidP="0088640C">
      <w:pPr>
        <w:pStyle w:val="Voetnoottekst"/>
        <w:tabs>
          <w:tab w:val="left" w:pos="142"/>
        </w:tabs>
        <w:ind w:left="142" w:hanging="142"/>
        <w:jc w:val="both"/>
      </w:pPr>
      <w:r>
        <w:rPr>
          <w:rStyle w:val="Voetnootmarkering"/>
          <w:rFonts w:eastAsia="Calibri"/>
        </w:rPr>
        <w:footnoteRef/>
      </w:r>
      <w:r>
        <w:t xml:space="preserve"> Where applicable, to be completed by identifying the documents that the managing body must submit to the statutory auditor in accordance with article 143, paragraph 1 of the Company Code and that have not been submitted.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B706B4C"/>
    <w:lvl w:ilvl="0">
      <w:start w:val="1"/>
      <w:numFmt w:val="decimal"/>
      <w:pStyle w:val="Lijstnummering"/>
      <w:lvlText w:val="%1."/>
      <w:lvlJc w:val="left"/>
      <w:pPr>
        <w:tabs>
          <w:tab w:val="num" w:pos="360"/>
        </w:tabs>
        <w:ind w:left="360" w:hanging="360"/>
      </w:pPr>
      <w:rPr>
        <w:b/>
      </w:rPr>
    </w:lvl>
  </w:abstractNum>
  <w:abstractNum w:abstractNumId="1" w15:restartNumberingAfterBreak="0">
    <w:nsid w:val="051073C9"/>
    <w:multiLevelType w:val="hybridMultilevel"/>
    <w:tmpl w:val="22A218A0"/>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 w15:restartNumberingAfterBreak="0">
    <w:nsid w:val="0D0703F4"/>
    <w:multiLevelType w:val="hybridMultilevel"/>
    <w:tmpl w:val="CF7C8358"/>
    <w:lvl w:ilvl="0" w:tplc="A970AC5C">
      <w:numFmt w:val="bullet"/>
      <w:lvlText w:val="-"/>
      <w:lvlJc w:val="left"/>
      <w:pPr>
        <w:ind w:left="720" w:hanging="360"/>
      </w:pPr>
      <w:rPr>
        <w:rFonts w:ascii="Times New Roman" w:eastAsia="Times New Roman" w:hAnsi="Times New Roman" w:cs="Times New Roman" w:hint="default"/>
        <w:color w:val="auto"/>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01105C3"/>
    <w:multiLevelType w:val="hybridMultilevel"/>
    <w:tmpl w:val="46E4E61C"/>
    <w:lvl w:ilvl="0" w:tplc="7640D88E">
      <w:start w:val="1"/>
      <w:numFmt w:val="bullet"/>
      <w:lvlText w:val="-"/>
      <w:lvlJc w:val="left"/>
      <w:pPr>
        <w:ind w:left="1766" w:hanging="360"/>
      </w:pPr>
      <w:rPr>
        <w:rFonts w:ascii="Times New Roman" w:eastAsia="Times New Roman" w:hAnsi="Times New Roman" w:cs="Times New Roman" w:hint="default"/>
        <w:i/>
      </w:rPr>
    </w:lvl>
    <w:lvl w:ilvl="1" w:tplc="08130003" w:tentative="1">
      <w:start w:val="1"/>
      <w:numFmt w:val="bullet"/>
      <w:lvlText w:val="o"/>
      <w:lvlJc w:val="left"/>
      <w:pPr>
        <w:ind w:left="2486" w:hanging="360"/>
      </w:pPr>
      <w:rPr>
        <w:rFonts w:ascii="Courier New" w:hAnsi="Courier New" w:cs="Courier New" w:hint="default"/>
      </w:rPr>
    </w:lvl>
    <w:lvl w:ilvl="2" w:tplc="08130005" w:tentative="1">
      <w:start w:val="1"/>
      <w:numFmt w:val="bullet"/>
      <w:lvlText w:val=""/>
      <w:lvlJc w:val="left"/>
      <w:pPr>
        <w:ind w:left="3206" w:hanging="360"/>
      </w:pPr>
      <w:rPr>
        <w:rFonts w:ascii="Wingdings" w:hAnsi="Wingdings" w:hint="default"/>
      </w:rPr>
    </w:lvl>
    <w:lvl w:ilvl="3" w:tplc="08130001" w:tentative="1">
      <w:start w:val="1"/>
      <w:numFmt w:val="bullet"/>
      <w:lvlText w:val=""/>
      <w:lvlJc w:val="left"/>
      <w:pPr>
        <w:ind w:left="3926" w:hanging="360"/>
      </w:pPr>
      <w:rPr>
        <w:rFonts w:ascii="Symbol" w:hAnsi="Symbol" w:hint="default"/>
      </w:rPr>
    </w:lvl>
    <w:lvl w:ilvl="4" w:tplc="08130003" w:tentative="1">
      <w:start w:val="1"/>
      <w:numFmt w:val="bullet"/>
      <w:lvlText w:val="o"/>
      <w:lvlJc w:val="left"/>
      <w:pPr>
        <w:ind w:left="4646" w:hanging="360"/>
      </w:pPr>
      <w:rPr>
        <w:rFonts w:ascii="Courier New" w:hAnsi="Courier New" w:cs="Courier New" w:hint="default"/>
      </w:rPr>
    </w:lvl>
    <w:lvl w:ilvl="5" w:tplc="08130005" w:tentative="1">
      <w:start w:val="1"/>
      <w:numFmt w:val="bullet"/>
      <w:lvlText w:val=""/>
      <w:lvlJc w:val="left"/>
      <w:pPr>
        <w:ind w:left="5366" w:hanging="360"/>
      </w:pPr>
      <w:rPr>
        <w:rFonts w:ascii="Wingdings" w:hAnsi="Wingdings" w:hint="default"/>
      </w:rPr>
    </w:lvl>
    <w:lvl w:ilvl="6" w:tplc="08130001" w:tentative="1">
      <w:start w:val="1"/>
      <w:numFmt w:val="bullet"/>
      <w:lvlText w:val=""/>
      <w:lvlJc w:val="left"/>
      <w:pPr>
        <w:ind w:left="6086" w:hanging="360"/>
      </w:pPr>
      <w:rPr>
        <w:rFonts w:ascii="Symbol" w:hAnsi="Symbol" w:hint="default"/>
      </w:rPr>
    </w:lvl>
    <w:lvl w:ilvl="7" w:tplc="08130003" w:tentative="1">
      <w:start w:val="1"/>
      <w:numFmt w:val="bullet"/>
      <w:lvlText w:val="o"/>
      <w:lvlJc w:val="left"/>
      <w:pPr>
        <w:ind w:left="6806" w:hanging="360"/>
      </w:pPr>
      <w:rPr>
        <w:rFonts w:ascii="Courier New" w:hAnsi="Courier New" w:cs="Courier New" w:hint="default"/>
      </w:rPr>
    </w:lvl>
    <w:lvl w:ilvl="8" w:tplc="08130005" w:tentative="1">
      <w:start w:val="1"/>
      <w:numFmt w:val="bullet"/>
      <w:lvlText w:val=""/>
      <w:lvlJc w:val="left"/>
      <w:pPr>
        <w:ind w:left="7526" w:hanging="360"/>
      </w:pPr>
      <w:rPr>
        <w:rFonts w:ascii="Wingdings" w:hAnsi="Wingdings" w:hint="default"/>
      </w:rPr>
    </w:lvl>
  </w:abstractNum>
  <w:abstractNum w:abstractNumId="4" w15:restartNumberingAfterBreak="0">
    <w:nsid w:val="126A19C3"/>
    <w:multiLevelType w:val="singleLevel"/>
    <w:tmpl w:val="A970AC5C"/>
    <w:lvl w:ilvl="0">
      <w:numFmt w:val="bullet"/>
      <w:lvlText w:val="-"/>
      <w:lvlJc w:val="left"/>
      <w:pPr>
        <w:ind w:left="360" w:hanging="360"/>
      </w:pPr>
      <w:rPr>
        <w:rFonts w:ascii="Times New Roman" w:eastAsia="Times New Roman" w:hAnsi="Times New Roman" w:cs="Times New Roman" w:hint="default"/>
        <w:color w:val="auto"/>
        <w:sz w:val="22"/>
      </w:rPr>
    </w:lvl>
  </w:abstractNum>
  <w:abstractNum w:abstractNumId="5" w15:restartNumberingAfterBreak="0">
    <w:nsid w:val="14F1039D"/>
    <w:multiLevelType w:val="hybridMultilevel"/>
    <w:tmpl w:val="AC5E08C4"/>
    <w:lvl w:ilvl="0" w:tplc="8480C4CE">
      <w:start w:val="1"/>
      <w:numFmt w:val="decimal"/>
      <w:lvlText w:val="%1."/>
      <w:lvlJc w:val="left"/>
      <w:pPr>
        <w:ind w:left="928" w:hanging="360"/>
      </w:pPr>
      <w:rPr>
        <w:rFonts w:hint="default"/>
        <w:b/>
        <w:i w:val="0"/>
      </w:rPr>
    </w:lvl>
    <w:lvl w:ilvl="1" w:tplc="A970AC5C">
      <w:numFmt w:val="bullet"/>
      <w:lvlText w:val="-"/>
      <w:lvlJc w:val="left"/>
      <w:pPr>
        <w:ind w:left="1080" w:hanging="360"/>
      </w:pPr>
      <w:rPr>
        <w:rFonts w:ascii="Times New Roman" w:eastAsia="Times New Roman" w:hAnsi="Times New Roman" w:cs="Times New Roman" w:hint="default"/>
        <w:color w:val="auto"/>
      </w:rPr>
    </w:lvl>
    <w:lvl w:ilvl="2" w:tplc="080C001B">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15:restartNumberingAfterBreak="0">
    <w:nsid w:val="17CF1F21"/>
    <w:multiLevelType w:val="singleLevel"/>
    <w:tmpl w:val="63B6C4F2"/>
    <w:lvl w:ilvl="0">
      <w:start w:val="1"/>
      <w:numFmt w:val="bullet"/>
      <w:lvlText w:val=""/>
      <w:lvlJc w:val="left"/>
      <w:pPr>
        <w:tabs>
          <w:tab w:val="num" w:pos="340"/>
        </w:tabs>
        <w:ind w:left="340" w:hanging="340"/>
      </w:pPr>
      <w:rPr>
        <w:rFonts w:ascii="Symbol" w:hAnsi="Symbol" w:hint="default"/>
        <w:color w:val="auto"/>
        <w:sz w:val="22"/>
      </w:rPr>
    </w:lvl>
  </w:abstractNum>
  <w:abstractNum w:abstractNumId="7" w15:restartNumberingAfterBreak="0">
    <w:nsid w:val="1BA3756B"/>
    <w:multiLevelType w:val="hybridMultilevel"/>
    <w:tmpl w:val="4CB07578"/>
    <w:lvl w:ilvl="0" w:tplc="67187FFA">
      <w:start w:val="1"/>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CB3F36"/>
    <w:multiLevelType w:val="hybridMultilevel"/>
    <w:tmpl w:val="62663A3E"/>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DCB7DCD"/>
    <w:multiLevelType w:val="multilevel"/>
    <w:tmpl w:val="DF704D52"/>
    <w:lvl w:ilvl="0">
      <w:start w:val="1"/>
      <w:numFmt w:val="lowerRoman"/>
      <w:lvlText w:val="%1)"/>
      <w:lvlJc w:val="right"/>
      <w:pPr>
        <w:tabs>
          <w:tab w:val="num" w:pos="292"/>
        </w:tabs>
        <w:ind w:left="292" w:hanging="340"/>
      </w:pPr>
      <w:rPr>
        <w:rFonts w:hint="default"/>
        <w:color w:val="auto"/>
      </w:rPr>
    </w:lvl>
    <w:lvl w:ilvl="1">
      <w:start w:val="1"/>
      <w:numFmt w:val="bullet"/>
      <w:lvlText w:val=""/>
      <w:lvlJc w:val="left"/>
      <w:pPr>
        <w:tabs>
          <w:tab w:val="num" w:pos="632"/>
        </w:tabs>
        <w:ind w:left="632" w:hanging="340"/>
      </w:pPr>
      <w:rPr>
        <w:rFonts w:ascii="Symbol" w:hAnsi="Symbol" w:hint="default"/>
        <w:sz w:val="22"/>
      </w:rPr>
    </w:lvl>
    <w:lvl w:ilvl="2">
      <w:start w:val="1"/>
      <w:numFmt w:val="bullet"/>
      <w:lvlText w:val="-"/>
      <w:lvlJc w:val="left"/>
      <w:pPr>
        <w:tabs>
          <w:tab w:val="num" w:pos="972"/>
        </w:tabs>
        <w:ind w:left="972" w:hanging="340"/>
      </w:pPr>
      <w:rPr>
        <w:rFonts w:ascii="9999999" w:hAnsi="9999999" w:hint="default"/>
      </w:rPr>
    </w:lvl>
    <w:lvl w:ilvl="3">
      <w:start w:val="1"/>
      <w:numFmt w:val="bullet"/>
      <w:lvlText w:val=""/>
      <w:lvlJc w:val="left"/>
      <w:pPr>
        <w:tabs>
          <w:tab w:val="num" w:pos="1313"/>
        </w:tabs>
        <w:ind w:left="1313" w:hanging="341"/>
      </w:pPr>
      <w:rPr>
        <w:rFonts w:ascii="Symbol" w:hAnsi="Symbol" w:hint="default"/>
        <w:sz w:val="22"/>
      </w:rPr>
    </w:lvl>
    <w:lvl w:ilvl="4">
      <w:start w:val="1"/>
      <w:numFmt w:val="bullet"/>
      <w:lvlText w:val=""/>
      <w:lvlJc w:val="left"/>
      <w:pPr>
        <w:tabs>
          <w:tab w:val="num" w:pos="1653"/>
        </w:tabs>
        <w:ind w:left="1653" w:hanging="340"/>
      </w:pPr>
      <w:rPr>
        <w:rFonts w:ascii="Symbol" w:hAnsi="Symbol" w:hint="default"/>
      </w:rPr>
    </w:lvl>
    <w:lvl w:ilvl="5">
      <w:start w:val="1"/>
      <w:numFmt w:val="bullet"/>
      <w:lvlText w:val=""/>
      <w:lvlJc w:val="left"/>
      <w:pPr>
        <w:tabs>
          <w:tab w:val="num" w:pos="1993"/>
        </w:tabs>
        <w:ind w:left="1993" w:hanging="340"/>
      </w:pPr>
      <w:rPr>
        <w:rFonts w:ascii="Wingdings" w:hAnsi="Wingdings" w:hint="default"/>
      </w:rPr>
    </w:lvl>
    <w:lvl w:ilvl="6">
      <w:start w:val="1"/>
      <w:numFmt w:val="bullet"/>
      <w:lvlText w:val=""/>
      <w:lvlJc w:val="left"/>
      <w:pPr>
        <w:tabs>
          <w:tab w:val="num" w:pos="2333"/>
        </w:tabs>
        <w:ind w:left="2333" w:hanging="340"/>
      </w:pPr>
      <w:rPr>
        <w:rFonts w:ascii="Wingdings" w:hAnsi="Wingdings" w:hint="default"/>
      </w:rPr>
    </w:lvl>
    <w:lvl w:ilvl="7">
      <w:start w:val="1"/>
      <w:numFmt w:val="bullet"/>
      <w:lvlText w:val=""/>
      <w:lvlJc w:val="left"/>
      <w:pPr>
        <w:tabs>
          <w:tab w:val="num" w:pos="2673"/>
        </w:tabs>
        <w:ind w:left="2673" w:hanging="340"/>
      </w:pPr>
      <w:rPr>
        <w:rFonts w:ascii="Symbol" w:hAnsi="Symbol" w:hint="default"/>
      </w:rPr>
    </w:lvl>
    <w:lvl w:ilvl="8">
      <w:start w:val="1"/>
      <w:numFmt w:val="bullet"/>
      <w:lvlText w:val=""/>
      <w:lvlJc w:val="left"/>
      <w:pPr>
        <w:tabs>
          <w:tab w:val="num" w:pos="3013"/>
        </w:tabs>
        <w:ind w:left="3013" w:hanging="340"/>
      </w:pPr>
      <w:rPr>
        <w:rFonts w:ascii="Symbol" w:hAnsi="Symbol" w:hint="default"/>
      </w:rPr>
    </w:lvl>
  </w:abstractNum>
  <w:abstractNum w:abstractNumId="10" w15:restartNumberingAfterBreak="0">
    <w:nsid w:val="3398161B"/>
    <w:multiLevelType w:val="singleLevel"/>
    <w:tmpl w:val="A970AC5C"/>
    <w:lvl w:ilvl="0">
      <w:numFmt w:val="bullet"/>
      <w:lvlText w:val="-"/>
      <w:lvlJc w:val="left"/>
      <w:pPr>
        <w:ind w:left="720" w:hanging="360"/>
      </w:pPr>
      <w:rPr>
        <w:rFonts w:ascii="Times New Roman" w:eastAsia="Times New Roman" w:hAnsi="Times New Roman" w:cs="Times New Roman" w:hint="default"/>
        <w:color w:val="auto"/>
        <w:sz w:val="22"/>
      </w:rPr>
    </w:lvl>
  </w:abstractNum>
  <w:abstractNum w:abstractNumId="11" w15:restartNumberingAfterBreak="0">
    <w:nsid w:val="38E14E74"/>
    <w:multiLevelType w:val="hybridMultilevel"/>
    <w:tmpl w:val="A2A2B500"/>
    <w:lvl w:ilvl="0" w:tplc="CE6E0F6A">
      <w:start w:val="2"/>
      <w:numFmt w:val="lowerLetter"/>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12" w15:restartNumberingAfterBreak="0">
    <w:nsid w:val="3EB85CEC"/>
    <w:multiLevelType w:val="hybridMultilevel"/>
    <w:tmpl w:val="6E4CF9DC"/>
    <w:lvl w:ilvl="0" w:tplc="0794FB82">
      <w:start w:val="68"/>
      <w:numFmt w:val="decimal"/>
      <w:lvlText w:val="%1."/>
      <w:lvlJc w:val="left"/>
      <w:pPr>
        <w:ind w:left="360" w:hanging="360"/>
      </w:pPr>
      <w:rPr>
        <w:rFonts w:eastAsia="Calibri"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43543393"/>
    <w:multiLevelType w:val="hybridMultilevel"/>
    <w:tmpl w:val="A2481CE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3D035F3"/>
    <w:multiLevelType w:val="hybridMultilevel"/>
    <w:tmpl w:val="7D1E59A6"/>
    <w:lvl w:ilvl="0" w:tplc="ADB6C062">
      <w:start w:val="1"/>
      <w:numFmt w:val="lowerRoman"/>
      <w:lvlText w:val="%1)"/>
      <w:lvlJc w:val="left"/>
      <w:pPr>
        <w:ind w:left="1201" w:hanging="360"/>
      </w:pPr>
      <w:rPr>
        <w:rFonts w:ascii="Times New Roman" w:eastAsia="Times New Roman" w:hAnsi="Times New Roman" w:cs="Times New Roman"/>
        <w:b/>
      </w:rPr>
    </w:lvl>
    <w:lvl w:ilvl="1" w:tplc="A970AC5C">
      <w:numFmt w:val="bullet"/>
      <w:lvlText w:val="-"/>
      <w:lvlJc w:val="left"/>
      <w:pPr>
        <w:ind w:left="1921" w:hanging="360"/>
      </w:pPr>
      <w:rPr>
        <w:rFonts w:ascii="Times New Roman" w:eastAsia="Times New Roman" w:hAnsi="Times New Roman" w:cs="Times New Roman" w:hint="default"/>
        <w:color w:val="auto"/>
      </w:rPr>
    </w:lvl>
    <w:lvl w:ilvl="2" w:tplc="080C001B" w:tentative="1">
      <w:start w:val="1"/>
      <w:numFmt w:val="lowerRoman"/>
      <w:lvlText w:val="%3."/>
      <w:lvlJc w:val="right"/>
      <w:pPr>
        <w:ind w:left="2641" w:hanging="180"/>
      </w:pPr>
    </w:lvl>
    <w:lvl w:ilvl="3" w:tplc="080C000F" w:tentative="1">
      <w:start w:val="1"/>
      <w:numFmt w:val="decimal"/>
      <w:lvlText w:val="%4."/>
      <w:lvlJc w:val="left"/>
      <w:pPr>
        <w:ind w:left="3361" w:hanging="360"/>
      </w:pPr>
    </w:lvl>
    <w:lvl w:ilvl="4" w:tplc="080C0019" w:tentative="1">
      <w:start w:val="1"/>
      <w:numFmt w:val="lowerLetter"/>
      <w:lvlText w:val="%5."/>
      <w:lvlJc w:val="left"/>
      <w:pPr>
        <w:ind w:left="4081" w:hanging="360"/>
      </w:pPr>
    </w:lvl>
    <w:lvl w:ilvl="5" w:tplc="080C001B" w:tentative="1">
      <w:start w:val="1"/>
      <w:numFmt w:val="lowerRoman"/>
      <w:lvlText w:val="%6."/>
      <w:lvlJc w:val="right"/>
      <w:pPr>
        <w:ind w:left="4801" w:hanging="180"/>
      </w:pPr>
    </w:lvl>
    <w:lvl w:ilvl="6" w:tplc="080C000F" w:tentative="1">
      <w:start w:val="1"/>
      <w:numFmt w:val="decimal"/>
      <w:lvlText w:val="%7."/>
      <w:lvlJc w:val="left"/>
      <w:pPr>
        <w:ind w:left="5521" w:hanging="360"/>
      </w:pPr>
    </w:lvl>
    <w:lvl w:ilvl="7" w:tplc="080C0019" w:tentative="1">
      <w:start w:val="1"/>
      <w:numFmt w:val="lowerLetter"/>
      <w:lvlText w:val="%8."/>
      <w:lvlJc w:val="left"/>
      <w:pPr>
        <w:ind w:left="6241" w:hanging="360"/>
      </w:pPr>
    </w:lvl>
    <w:lvl w:ilvl="8" w:tplc="080C001B" w:tentative="1">
      <w:start w:val="1"/>
      <w:numFmt w:val="lowerRoman"/>
      <w:lvlText w:val="%9."/>
      <w:lvlJc w:val="right"/>
      <w:pPr>
        <w:ind w:left="6961" w:hanging="180"/>
      </w:pPr>
    </w:lvl>
  </w:abstractNum>
  <w:abstractNum w:abstractNumId="15" w15:restartNumberingAfterBreak="0">
    <w:nsid w:val="44010E8B"/>
    <w:multiLevelType w:val="hybridMultilevel"/>
    <w:tmpl w:val="4E2EB5EA"/>
    <w:lvl w:ilvl="0" w:tplc="A970AC5C">
      <w:numFmt w:val="bullet"/>
      <w:lvlText w:val="-"/>
      <w:lvlJc w:val="left"/>
      <w:pPr>
        <w:ind w:left="721" w:hanging="360"/>
      </w:pPr>
      <w:rPr>
        <w:rFonts w:ascii="Times New Roman" w:eastAsia="Times New Roman" w:hAnsi="Times New Roman" w:cs="Times New Roman" w:hint="default"/>
        <w:color w:val="auto"/>
        <w:sz w:val="22"/>
      </w:rPr>
    </w:lvl>
    <w:lvl w:ilvl="1" w:tplc="080C0003" w:tentative="1">
      <w:start w:val="1"/>
      <w:numFmt w:val="bullet"/>
      <w:lvlText w:val="o"/>
      <w:lvlJc w:val="left"/>
      <w:pPr>
        <w:ind w:left="1441" w:hanging="360"/>
      </w:pPr>
      <w:rPr>
        <w:rFonts w:ascii="Courier New" w:hAnsi="Courier New" w:cs="Courier New" w:hint="default"/>
      </w:rPr>
    </w:lvl>
    <w:lvl w:ilvl="2" w:tplc="080C0005" w:tentative="1">
      <w:start w:val="1"/>
      <w:numFmt w:val="bullet"/>
      <w:lvlText w:val=""/>
      <w:lvlJc w:val="left"/>
      <w:pPr>
        <w:ind w:left="2161" w:hanging="360"/>
      </w:pPr>
      <w:rPr>
        <w:rFonts w:ascii="Wingdings" w:hAnsi="Wingdings" w:hint="default"/>
      </w:rPr>
    </w:lvl>
    <w:lvl w:ilvl="3" w:tplc="080C0001" w:tentative="1">
      <w:start w:val="1"/>
      <w:numFmt w:val="bullet"/>
      <w:lvlText w:val=""/>
      <w:lvlJc w:val="left"/>
      <w:pPr>
        <w:ind w:left="2881" w:hanging="360"/>
      </w:pPr>
      <w:rPr>
        <w:rFonts w:ascii="Symbol" w:hAnsi="Symbol" w:hint="default"/>
      </w:rPr>
    </w:lvl>
    <w:lvl w:ilvl="4" w:tplc="080C0003" w:tentative="1">
      <w:start w:val="1"/>
      <w:numFmt w:val="bullet"/>
      <w:lvlText w:val="o"/>
      <w:lvlJc w:val="left"/>
      <w:pPr>
        <w:ind w:left="3601" w:hanging="360"/>
      </w:pPr>
      <w:rPr>
        <w:rFonts w:ascii="Courier New" w:hAnsi="Courier New" w:cs="Courier New" w:hint="default"/>
      </w:rPr>
    </w:lvl>
    <w:lvl w:ilvl="5" w:tplc="080C0005" w:tentative="1">
      <w:start w:val="1"/>
      <w:numFmt w:val="bullet"/>
      <w:lvlText w:val=""/>
      <w:lvlJc w:val="left"/>
      <w:pPr>
        <w:ind w:left="4321" w:hanging="360"/>
      </w:pPr>
      <w:rPr>
        <w:rFonts w:ascii="Wingdings" w:hAnsi="Wingdings" w:hint="default"/>
      </w:rPr>
    </w:lvl>
    <w:lvl w:ilvl="6" w:tplc="080C0001" w:tentative="1">
      <w:start w:val="1"/>
      <w:numFmt w:val="bullet"/>
      <w:lvlText w:val=""/>
      <w:lvlJc w:val="left"/>
      <w:pPr>
        <w:ind w:left="5041" w:hanging="360"/>
      </w:pPr>
      <w:rPr>
        <w:rFonts w:ascii="Symbol" w:hAnsi="Symbol" w:hint="default"/>
      </w:rPr>
    </w:lvl>
    <w:lvl w:ilvl="7" w:tplc="080C0003" w:tentative="1">
      <w:start w:val="1"/>
      <w:numFmt w:val="bullet"/>
      <w:lvlText w:val="o"/>
      <w:lvlJc w:val="left"/>
      <w:pPr>
        <w:ind w:left="5761" w:hanging="360"/>
      </w:pPr>
      <w:rPr>
        <w:rFonts w:ascii="Courier New" w:hAnsi="Courier New" w:cs="Courier New" w:hint="default"/>
      </w:rPr>
    </w:lvl>
    <w:lvl w:ilvl="8" w:tplc="080C0005" w:tentative="1">
      <w:start w:val="1"/>
      <w:numFmt w:val="bullet"/>
      <w:lvlText w:val=""/>
      <w:lvlJc w:val="left"/>
      <w:pPr>
        <w:ind w:left="6481" w:hanging="360"/>
      </w:pPr>
      <w:rPr>
        <w:rFonts w:ascii="Wingdings" w:hAnsi="Wingdings" w:hint="default"/>
      </w:rPr>
    </w:lvl>
  </w:abstractNum>
  <w:abstractNum w:abstractNumId="16" w15:restartNumberingAfterBreak="0">
    <w:nsid w:val="4DE21A8D"/>
    <w:multiLevelType w:val="hybridMultilevel"/>
    <w:tmpl w:val="913E7EDA"/>
    <w:lvl w:ilvl="0" w:tplc="A970AC5C">
      <w:numFmt w:val="bullet"/>
      <w:lvlText w:val="-"/>
      <w:lvlJc w:val="left"/>
      <w:pPr>
        <w:ind w:left="2148" w:hanging="360"/>
      </w:pPr>
      <w:rPr>
        <w:rFonts w:ascii="Times New Roman" w:eastAsia="Times New Roman" w:hAnsi="Times New Roman" w:cs="Times New Roman" w:hint="default"/>
        <w:color w:val="auto"/>
        <w:sz w:val="22"/>
      </w:rPr>
    </w:lvl>
    <w:lvl w:ilvl="1" w:tplc="080C0003" w:tentative="1">
      <w:start w:val="1"/>
      <w:numFmt w:val="bullet"/>
      <w:lvlText w:val="o"/>
      <w:lvlJc w:val="left"/>
      <w:pPr>
        <w:ind w:left="2868" w:hanging="360"/>
      </w:pPr>
      <w:rPr>
        <w:rFonts w:ascii="Courier New" w:hAnsi="Courier New" w:cs="Courier New" w:hint="default"/>
      </w:rPr>
    </w:lvl>
    <w:lvl w:ilvl="2" w:tplc="080C0005" w:tentative="1">
      <w:start w:val="1"/>
      <w:numFmt w:val="bullet"/>
      <w:lvlText w:val=""/>
      <w:lvlJc w:val="left"/>
      <w:pPr>
        <w:ind w:left="3588" w:hanging="360"/>
      </w:pPr>
      <w:rPr>
        <w:rFonts w:ascii="Wingdings" w:hAnsi="Wingdings" w:hint="default"/>
      </w:rPr>
    </w:lvl>
    <w:lvl w:ilvl="3" w:tplc="080C0001" w:tentative="1">
      <w:start w:val="1"/>
      <w:numFmt w:val="bullet"/>
      <w:lvlText w:val=""/>
      <w:lvlJc w:val="left"/>
      <w:pPr>
        <w:ind w:left="4308" w:hanging="360"/>
      </w:pPr>
      <w:rPr>
        <w:rFonts w:ascii="Symbol" w:hAnsi="Symbol" w:hint="default"/>
      </w:rPr>
    </w:lvl>
    <w:lvl w:ilvl="4" w:tplc="080C0003" w:tentative="1">
      <w:start w:val="1"/>
      <w:numFmt w:val="bullet"/>
      <w:lvlText w:val="o"/>
      <w:lvlJc w:val="left"/>
      <w:pPr>
        <w:ind w:left="5028" w:hanging="360"/>
      </w:pPr>
      <w:rPr>
        <w:rFonts w:ascii="Courier New" w:hAnsi="Courier New" w:cs="Courier New" w:hint="default"/>
      </w:rPr>
    </w:lvl>
    <w:lvl w:ilvl="5" w:tplc="080C0005" w:tentative="1">
      <w:start w:val="1"/>
      <w:numFmt w:val="bullet"/>
      <w:lvlText w:val=""/>
      <w:lvlJc w:val="left"/>
      <w:pPr>
        <w:ind w:left="5748" w:hanging="360"/>
      </w:pPr>
      <w:rPr>
        <w:rFonts w:ascii="Wingdings" w:hAnsi="Wingdings" w:hint="default"/>
      </w:rPr>
    </w:lvl>
    <w:lvl w:ilvl="6" w:tplc="080C0001" w:tentative="1">
      <w:start w:val="1"/>
      <w:numFmt w:val="bullet"/>
      <w:lvlText w:val=""/>
      <w:lvlJc w:val="left"/>
      <w:pPr>
        <w:ind w:left="6468" w:hanging="360"/>
      </w:pPr>
      <w:rPr>
        <w:rFonts w:ascii="Symbol" w:hAnsi="Symbol" w:hint="default"/>
      </w:rPr>
    </w:lvl>
    <w:lvl w:ilvl="7" w:tplc="080C0003" w:tentative="1">
      <w:start w:val="1"/>
      <w:numFmt w:val="bullet"/>
      <w:lvlText w:val="o"/>
      <w:lvlJc w:val="left"/>
      <w:pPr>
        <w:ind w:left="7188" w:hanging="360"/>
      </w:pPr>
      <w:rPr>
        <w:rFonts w:ascii="Courier New" w:hAnsi="Courier New" w:cs="Courier New" w:hint="default"/>
      </w:rPr>
    </w:lvl>
    <w:lvl w:ilvl="8" w:tplc="080C0005" w:tentative="1">
      <w:start w:val="1"/>
      <w:numFmt w:val="bullet"/>
      <w:lvlText w:val=""/>
      <w:lvlJc w:val="left"/>
      <w:pPr>
        <w:ind w:left="7908" w:hanging="360"/>
      </w:pPr>
      <w:rPr>
        <w:rFonts w:ascii="Wingdings" w:hAnsi="Wingdings" w:hint="default"/>
      </w:rPr>
    </w:lvl>
  </w:abstractNum>
  <w:abstractNum w:abstractNumId="17" w15:restartNumberingAfterBreak="0">
    <w:nsid w:val="4ED34BF7"/>
    <w:multiLevelType w:val="hybridMultilevel"/>
    <w:tmpl w:val="FA949FCA"/>
    <w:lvl w:ilvl="0" w:tplc="3B34C040">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8" w15:restartNumberingAfterBreak="0">
    <w:nsid w:val="522F09C2"/>
    <w:multiLevelType w:val="hybridMultilevel"/>
    <w:tmpl w:val="311EA242"/>
    <w:lvl w:ilvl="0" w:tplc="A970AC5C">
      <w:numFmt w:val="bullet"/>
      <w:lvlText w:val="-"/>
      <w:lvlJc w:val="left"/>
      <w:pPr>
        <w:ind w:left="1428" w:hanging="360"/>
      </w:pPr>
      <w:rPr>
        <w:rFonts w:ascii="Times New Roman" w:eastAsia="Times New Roman" w:hAnsi="Times New Roman" w:cs="Times New Roman" w:hint="default"/>
        <w:color w:val="auto"/>
        <w:sz w:val="22"/>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9" w15:restartNumberingAfterBreak="0">
    <w:nsid w:val="5E401623"/>
    <w:multiLevelType w:val="hybridMultilevel"/>
    <w:tmpl w:val="9DFC5956"/>
    <w:lvl w:ilvl="0" w:tplc="BD40B9BA">
      <w:start w:val="1"/>
      <w:numFmt w:val="decimal"/>
      <w:lvlText w:val="%1."/>
      <w:lvlJc w:val="left"/>
      <w:pPr>
        <w:ind w:left="927" w:hanging="360"/>
      </w:pPr>
      <w:rPr>
        <w:rFonts w:hint="default"/>
      </w:rPr>
    </w:lvl>
    <w:lvl w:ilvl="1" w:tplc="08130019">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20" w15:restartNumberingAfterBreak="0">
    <w:nsid w:val="61F83572"/>
    <w:multiLevelType w:val="hybridMultilevel"/>
    <w:tmpl w:val="AC1407DE"/>
    <w:lvl w:ilvl="0" w:tplc="54C22BBC">
      <w:start w:val="1"/>
      <w:numFmt w:val="lowerLetter"/>
      <w:lvlText w:val="(%1)"/>
      <w:lvlJc w:val="left"/>
      <w:pPr>
        <w:tabs>
          <w:tab w:val="num" w:pos="1800"/>
        </w:tabs>
        <w:ind w:left="1800" w:hanging="360"/>
      </w:pPr>
      <w:rPr>
        <w:rFonts w:hint="default"/>
        <w:lang w:val="en-GB"/>
      </w:rPr>
    </w:lvl>
    <w:lvl w:ilvl="1" w:tplc="5ABAF3B8">
      <w:start w:val="1"/>
      <w:numFmt w:val="bullet"/>
      <w:lvlText w:val="-"/>
      <w:lvlJc w:val="left"/>
      <w:pPr>
        <w:tabs>
          <w:tab w:val="num" w:pos="2520"/>
        </w:tabs>
        <w:ind w:left="2520" w:hanging="360"/>
      </w:pPr>
      <w:rPr>
        <w:rFonts w:ascii="Verdana" w:hAnsi="Verdana" w:hint="default"/>
      </w:rPr>
    </w:lvl>
    <w:lvl w:ilvl="2" w:tplc="08130005" w:tentative="1">
      <w:start w:val="1"/>
      <w:numFmt w:val="bullet"/>
      <w:lvlText w:val=""/>
      <w:lvlJc w:val="left"/>
      <w:pPr>
        <w:tabs>
          <w:tab w:val="num" w:pos="3240"/>
        </w:tabs>
        <w:ind w:left="3240" w:hanging="360"/>
      </w:pPr>
      <w:rPr>
        <w:rFonts w:ascii="Wingdings" w:hAnsi="Wingdings" w:hint="default"/>
      </w:rPr>
    </w:lvl>
    <w:lvl w:ilvl="3" w:tplc="08130001" w:tentative="1">
      <w:start w:val="1"/>
      <w:numFmt w:val="bullet"/>
      <w:lvlText w:val=""/>
      <w:lvlJc w:val="left"/>
      <w:pPr>
        <w:tabs>
          <w:tab w:val="num" w:pos="3960"/>
        </w:tabs>
        <w:ind w:left="3960" w:hanging="360"/>
      </w:pPr>
      <w:rPr>
        <w:rFonts w:ascii="Symbol" w:hAnsi="Symbol" w:hint="default"/>
      </w:rPr>
    </w:lvl>
    <w:lvl w:ilvl="4" w:tplc="08130003" w:tentative="1">
      <w:start w:val="1"/>
      <w:numFmt w:val="bullet"/>
      <w:lvlText w:val="o"/>
      <w:lvlJc w:val="left"/>
      <w:pPr>
        <w:tabs>
          <w:tab w:val="num" w:pos="4680"/>
        </w:tabs>
        <w:ind w:left="4680" w:hanging="360"/>
      </w:pPr>
      <w:rPr>
        <w:rFonts w:ascii="Courier New" w:hAnsi="Courier New" w:cs="Courier New" w:hint="default"/>
      </w:rPr>
    </w:lvl>
    <w:lvl w:ilvl="5" w:tplc="08130005" w:tentative="1">
      <w:start w:val="1"/>
      <w:numFmt w:val="bullet"/>
      <w:lvlText w:val=""/>
      <w:lvlJc w:val="left"/>
      <w:pPr>
        <w:tabs>
          <w:tab w:val="num" w:pos="5400"/>
        </w:tabs>
        <w:ind w:left="5400" w:hanging="360"/>
      </w:pPr>
      <w:rPr>
        <w:rFonts w:ascii="Wingdings" w:hAnsi="Wingdings" w:hint="default"/>
      </w:rPr>
    </w:lvl>
    <w:lvl w:ilvl="6" w:tplc="08130001" w:tentative="1">
      <w:start w:val="1"/>
      <w:numFmt w:val="bullet"/>
      <w:lvlText w:val=""/>
      <w:lvlJc w:val="left"/>
      <w:pPr>
        <w:tabs>
          <w:tab w:val="num" w:pos="6120"/>
        </w:tabs>
        <w:ind w:left="6120" w:hanging="360"/>
      </w:pPr>
      <w:rPr>
        <w:rFonts w:ascii="Symbol" w:hAnsi="Symbol" w:hint="default"/>
      </w:rPr>
    </w:lvl>
    <w:lvl w:ilvl="7" w:tplc="08130003" w:tentative="1">
      <w:start w:val="1"/>
      <w:numFmt w:val="bullet"/>
      <w:lvlText w:val="o"/>
      <w:lvlJc w:val="left"/>
      <w:pPr>
        <w:tabs>
          <w:tab w:val="num" w:pos="6840"/>
        </w:tabs>
        <w:ind w:left="6840" w:hanging="360"/>
      </w:pPr>
      <w:rPr>
        <w:rFonts w:ascii="Courier New" w:hAnsi="Courier New" w:cs="Courier New" w:hint="default"/>
      </w:rPr>
    </w:lvl>
    <w:lvl w:ilvl="8" w:tplc="0813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645E471E"/>
    <w:multiLevelType w:val="singleLevel"/>
    <w:tmpl w:val="6560A530"/>
    <w:lvl w:ilvl="0">
      <w:start w:val="1"/>
      <w:numFmt w:val="bullet"/>
      <w:lvlText w:val=""/>
      <w:lvlJc w:val="left"/>
      <w:pPr>
        <w:tabs>
          <w:tab w:val="num" w:pos="340"/>
        </w:tabs>
        <w:ind w:left="340" w:hanging="340"/>
      </w:pPr>
      <w:rPr>
        <w:rFonts w:ascii="Symbol" w:hAnsi="Symbol" w:hint="default"/>
        <w:color w:val="auto"/>
        <w:sz w:val="22"/>
      </w:rPr>
    </w:lvl>
  </w:abstractNum>
  <w:abstractNum w:abstractNumId="22" w15:restartNumberingAfterBreak="0">
    <w:nsid w:val="65C90E03"/>
    <w:multiLevelType w:val="hybridMultilevel"/>
    <w:tmpl w:val="7E68E7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E8F331E"/>
    <w:multiLevelType w:val="hybridMultilevel"/>
    <w:tmpl w:val="D40E99E2"/>
    <w:lvl w:ilvl="0" w:tplc="088E8726">
      <w:start w:val="1"/>
      <w:numFmt w:val="decimal"/>
      <w:lvlText w:val="%1."/>
      <w:lvlJc w:val="left"/>
      <w:pPr>
        <w:tabs>
          <w:tab w:val="num" w:pos="720"/>
        </w:tabs>
        <w:ind w:left="720" w:hanging="360"/>
      </w:pPr>
      <w:rPr>
        <w:color w:val="auto"/>
        <w:sz w:val="24"/>
        <w:szCs w:val="24"/>
      </w:rPr>
    </w:lvl>
    <w:lvl w:ilvl="1" w:tplc="5ABAF3B8">
      <w:start w:val="1"/>
      <w:numFmt w:val="bullet"/>
      <w:lvlText w:val="-"/>
      <w:lvlJc w:val="left"/>
      <w:pPr>
        <w:tabs>
          <w:tab w:val="num" w:pos="1440"/>
        </w:tabs>
        <w:ind w:left="1440" w:hanging="360"/>
      </w:pPr>
      <w:rPr>
        <w:rFonts w:ascii="Verdana" w:hAnsi="Verdana" w:hint="default"/>
        <w:lang w:val="en-GB"/>
      </w:rPr>
    </w:lvl>
    <w:lvl w:ilvl="2" w:tplc="3F70357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80A6A48"/>
    <w:multiLevelType w:val="hybridMultilevel"/>
    <w:tmpl w:val="BC4C2C56"/>
    <w:lvl w:ilvl="0" w:tplc="7CC86240">
      <w:numFmt w:val="bullet"/>
      <w:lvlText w:val="-"/>
      <w:lvlJc w:val="left"/>
      <w:pPr>
        <w:ind w:left="2007" w:hanging="360"/>
      </w:pPr>
      <w:rPr>
        <w:rFonts w:ascii="Arial" w:eastAsia="Times New Roman" w:hAnsi="Arial" w:cs="Aria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25" w15:restartNumberingAfterBreak="0">
    <w:nsid w:val="7EFA0511"/>
    <w:multiLevelType w:val="hybridMultilevel"/>
    <w:tmpl w:val="F9DE5078"/>
    <w:lvl w:ilvl="0" w:tplc="DB36606E">
      <w:numFmt w:val="bullet"/>
      <w:lvlText w:val="-"/>
      <w:lvlJc w:val="left"/>
      <w:pPr>
        <w:tabs>
          <w:tab w:val="num" w:pos="720"/>
        </w:tabs>
        <w:ind w:left="720" w:hanging="360"/>
      </w:pPr>
      <w:rPr>
        <w:rFonts w:ascii="Courier New" w:eastAsia="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0"/>
  </w:num>
  <w:num w:numId="4">
    <w:abstractNumId w:val="25"/>
  </w:num>
  <w:num w:numId="5">
    <w:abstractNumId w:val="6"/>
  </w:num>
  <w:num w:numId="6">
    <w:abstractNumId w:val="4"/>
  </w:num>
  <w:num w:numId="7">
    <w:abstractNumId w:val="21"/>
  </w:num>
  <w:num w:numId="8">
    <w:abstractNumId w:val="10"/>
  </w:num>
  <w:num w:numId="9">
    <w:abstractNumId w:val="14"/>
  </w:num>
  <w:num w:numId="10">
    <w:abstractNumId w:val="18"/>
  </w:num>
  <w:num w:numId="11">
    <w:abstractNumId w:val="16"/>
  </w:num>
  <w:num w:numId="12">
    <w:abstractNumId w:val="15"/>
  </w:num>
  <w:num w:numId="13">
    <w:abstractNumId w:val="7"/>
  </w:num>
  <w:num w:numId="14">
    <w:abstractNumId w:val="23"/>
  </w:num>
  <w:num w:numId="15">
    <w:abstractNumId w:val="20"/>
  </w:num>
  <w:num w:numId="16">
    <w:abstractNumId w:val="11"/>
  </w:num>
  <w:num w:numId="17">
    <w:abstractNumId w:val="24"/>
  </w:num>
  <w:num w:numId="18">
    <w:abstractNumId w:val="12"/>
  </w:num>
  <w:num w:numId="19">
    <w:abstractNumId w:val="22"/>
  </w:num>
  <w:num w:numId="20">
    <w:abstractNumId w:val="13"/>
  </w:num>
  <w:num w:numId="21">
    <w:abstractNumId w:val="19"/>
  </w:num>
  <w:num w:numId="22">
    <w:abstractNumId w:val="3"/>
  </w:num>
  <w:num w:numId="23">
    <w:abstractNumId w:val="8"/>
  </w:num>
  <w:num w:numId="24">
    <w:abstractNumId w:val="17"/>
  </w:num>
  <w:num w:numId="25">
    <w:abstractNumId w:val="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40C"/>
    <w:rsid w:val="000003FD"/>
    <w:rsid w:val="00004137"/>
    <w:rsid w:val="00004324"/>
    <w:rsid w:val="00006949"/>
    <w:rsid w:val="000151A1"/>
    <w:rsid w:val="00030B49"/>
    <w:rsid w:val="00032BB9"/>
    <w:rsid w:val="000409F0"/>
    <w:rsid w:val="00057392"/>
    <w:rsid w:val="00070163"/>
    <w:rsid w:val="00070655"/>
    <w:rsid w:val="000C1A2B"/>
    <w:rsid w:val="000D7D35"/>
    <w:rsid w:val="000E21C5"/>
    <w:rsid w:val="000E2FB6"/>
    <w:rsid w:val="000E7036"/>
    <w:rsid w:val="000F3F41"/>
    <w:rsid w:val="000F57B1"/>
    <w:rsid w:val="001003CF"/>
    <w:rsid w:val="00102559"/>
    <w:rsid w:val="001138EB"/>
    <w:rsid w:val="00113C5C"/>
    <w:rsid w:val="00115921"/>
    <w:rsid w:val="00121171"/>
    <w:rsid w:val="00125563"/>
    <w:rsid w:val="001569C6"/>
    <w:rsid w:val="00181DDC"/>
    <w:rsid w:val="001A2163"/>
    <w:rsid w:val="001A3ABC"/>
    <w:rsid w:val="001B19E4"/>
    <w:rsid w:val="001C5B16"/>
    <w:rsid w:val="001E5F69"/>
    <w:rsid w:val="001E6488"/>
    <w:rsid w:val="001F6828"/>
    <w:rsid w:val="001F7323"/>
    <w:rsid w:val="002115BC"/>
    <w:rsid w:val="002151A6"/>
    <w:rsid w:val="0023047C"/>
    <w:rsid w:val="00246D6A"/>
    <w:rsid w:val="00260D26"/>
    <w:rsid w:val="002672FA"/>
    <w:rsid w:val="002704BA"/>
    <w:rsid w:val="00271099"/>
    <w:rsid w:val="0029750F"/>
    <w:rsid w:val="002A4F56"/>
    <w:rsid w:val="002A55BA"/>
    <w:rsid w:val="002B232E"/>
    <w:rsid w:val="002B5EAA"/>
    <w:rsid w:val="002C1A82"/>
    <w:rsid w:val="002D0C9A"/>
    <w:rsid w:val="002D7304"/>
    <w:rsid w:val="002F558A"/>
    <w:rsid w:val="002F65E3"/>
    <w:rsid w:val="002F737F"/>
    <w:rsid w:val="00302A5D"/>
    <w:rsid w:val="003222B8"/>
    <w:rsid w:val="00324821"/>
    <w:rsid w:val="003265FA"/>
    <w:rsid w:val="00331114"/>
    <w:rsid w:val="0033198A"/>
    <w:rsid w:val="00331CDE"/>
    <w:rsid w:val="0033775C"/>
    <w:rsid w:val="00341DE9"/>
    <w:rsid w:val="0034457A"/>
    <w:rsid w:val="0034671D"/>
    <w:rsid w:val="0035517A"/>
    <w:rsid w:val="00370EC9"/>
    <w:rsid w:val="0037492F"/>
    <w:rsid w:val="00384770"/>
    <w:rsid w:val="003A1CC0"/>
    <w:rsid w:val="003A240C"/>
    <w:rsid w:val="003C0D91"/>
    <w:rsid w:val="003C39D4"/>
    <w:rsid w:val="003E369B"/>
    <w:rsid w:val="003E6DA4"/>
    <w:rsid w:val="0042039C"/>
    <w:rsid w:val="00422025"/>
    <w:rsid w:val="00423105"/>
    <w:rsid w:val="0042601B"/>
    <w:rsid w:val="00430728"/>
    <w:rsid w:val="00442578"/>
    <w:rsid w:val="0046296D"/>
    <w:rsid w:val="00467217"/>
    <w:rsid w:val="0048293A"/>
    <w:rsid w:val="004875DA"/>
    <w:rsid w:val="0049320A"/>
    <w:rsid w:val="00493736"/>
    <w:rsid w:val="004A223B"/>
    <w:rsid w:val="004A38A6"/>
    <w:rsid w:val="004B0661"/>
    <w:rsid w:val="004B7325"/>
    <w:rsid w:val="004F2860"/>
    <w:rsid w:val="004F595C"/>
    <w:rsid w:val="00505FF1"/>
    <w:rsid w:val="00523A58"/>
    <w:rsid w:val="00524344"/>
    <w:rsid w:val="00534201"/>
    <w:rsid w:val="005420B2"/>
    <w:rsid w:val="005608BF"/>
    <w:rsid w:val="00580620"/>
    <w:rsid w:val="005827D6"/>
    <w:rsid w:val="0059796D"/>
    <w:rsid w:val="005B0614"/>
    <w:rsid w:val="005D23DC"/>
    <w:rsid w:val="005D4268"/>
    <w:rsid w:val="005E2D6B"/>
    <w:rsid w:val="0062024D"/>
    <w:rsid w:val="00633AEE"/>
    <w:rsid w:val="00640191"/>
    <w:rsid w:val="00645C94"/>
    <w:rsid w:val="006556C1"/>
    <w:rsid w:val="00666A57"/>
    <w:rsid w:val="00672111"/>
    <w:rsid w:val="00676DD3"/>
    <w:rsid w:val="006A6E3B"/>
    <w:rsid w:val="006A785E"/>
    <w:rsid w:val="00700165"/>
    <w:rsid w:val="00707969"/>
    <w:rsid w:val="00724C7A"/>
    <w:rsid w:val="00725B18"/>
    <w:rsid w:val="00732BB9"/>
    <w:rsid w:val="007332BC"/>
    <w:rsid w:val="00737C33"/>
    <w:rsid w:val="00742191"/>
    <w:rsid w:val="007432D5"/>
    <w:rsid w:val="0076206F"/>
    <w:rsid w:val="007642B8"/>
    <w:rsid w:val="0077365A"/>
    <w:rsid w:val="0077620C"/>
    <w:rsid w:val="00790BDF"/>
    <w:rsid w:val="00797A36"/>
    <w:rsid w:val="007A16FB"/>
    <w:rsid w:val="007A390B"/>
    <w:rsid w:val="007C0164"/>
    <w:rsid w:val="007C0E9F"/>
    <w:rsid w:val="007C7AD3"/>
    <w:rsid w:val="007E1DC1"/>
    <w:rsid w:val="007F3521"/>
    <w:rsid w:val="007F4FEF"/>
    <w:rsid w:val="00814762"/>
    <w:rsid w:val="00814F0D"/>
    <w:rsid w:val="0081669B"/>
    <w:rsid w:val="00821C01"/>
    <w:rsid w:val="00831B9E"/>
    <w:rsid w:val="008374DE"/>
    <w:rsid w:val="008403D8"/>
    <w:rsid w:val="00844F00"/>
    <w:rsid w:val="00857B52"/>
    <w:rsid w:val="008646EB"/>
    <w:rsid w:val="00874048"/>
    <w:rsid w:val="00880621"/>
    <w:rsid w:val="0088640C"/>
    <w:rsid w:val="0089044D"/>
    <w:rsid w:val="008A134A"/>
    <w:rsid w:val="008C2B12"/>
    <w:rsid w:val="008D601D"/>
    <w:rsid w:val="008F3447"/>
    <w:rsid w:val="008F3BFE"/>
    <w:rsid w:val="00907162"/>
    <w:rsid w:val="009073C5"/>
    <w:rsid w:val="0091379C"/>
    <w:rsid w:val="009144FD"/>
    <w:rsid w:val="00915330"/>
    <w:rsid w:val="009158DD"/>
    <w:rsid w:val="009279AD"/>
    <w:rsid w:val="0093264F"/>
    <w:rsid w:val="00942CC1"/>
    <w:rsid w:val="00945AFB"/>
    <w:rsid w:val="00956DA9"/>
    <w:rsid w:val="009574B3"/>
    <w:rsid w:val="00966AB0"/>
    <w:rsid w:val="009729D0"/>
    <w:rsid w:val="00973CA4"/>
    <w:rsid w:val="00975430"/>
    <w:rsid w:val="009811A0"/>
    <w:rsid w:val="00982444"/>
    <w:rsid w:val="00985315"/>
    <w:rsid w:val="009876EF"/>
    <w:rsid w:val="009A3EB5"/>
    <w:rsid w:val="009A6F57"/>
    <w:rsid w:val="009A7FB0"/>
    <w:rsid w:val="009B69BB"/>
    <w:rsid w:val="009B7E5B"/>
    <w:rsid w:val="009C7664"/>
    <w:rsid w:val="009F7570"/>
    <w:rsid w:val="00A02480"/>
    <w:rsid w:val="00A026C0"/>
    <w:rsid w:val="00A072CB"/>
    <w:rsid w:val="00A10586"/>
    <w:rsid w:val="00A124A6"/>
    <w:rsid w:val="00A2140B"/>
    <w:rsid w:val="00A42E12"/>
    <w:rsid w:val="00A44E13"/>
    <w:rsid w:val="00A502BA"/>
    <w:rsid w:val="00A674C8"/>
    <w:rsid w:val="00A751CD"/>
    <w:rsid w:val="00A87274"/>
    <w:rsid w:val="00AB0303"/>
    <w:rsid w:val="00AC1D7A"/>
    <w:rsid w:val="00AE152A"/>
    <w:rsid w:val="00AE6130"/>
    <w:rsid w:val="00AF1293"/>
    <w:rsid w:val="00B27C3D"/>
    <w:rsid w:val="00B3026C"/>
    <w:rsid w:val="00B31DCA"/>
    <w:rsid w:val="00B325BA"/>
    <w:rsid w:val="00B32D1E"/>
    <w:rsid w:val="00B47AF5"/>
    <w:rsid w:val="00B47D96"/>
    <w:rsid w:val="00B52E5C"/>
    <w:rsid w:val="00B57819"/>
    <w:rsid w:val="00B65CAE"/>
    <w:rsid w:val="00B66FC4"/>
    <w:rsid w:val="00B84304"/>
    <w:rsid w:val="00B96236"/>
    <w:rsid w:val="00BA1247"/>
    <w:rsid w:val="00BA1ADE"/>
    <w:rsid w:val="00BA4671"/>
    <w:rsid w:val="00BA5E8C"/>
    <w:rsid w:val="00BB4868"/>
    <w:rsid w:val="00BD4725"/>
    <w:rsid w:val="00BE2405"/>
    <w:rsid w:val="00BF0007"/>
    <w:rsid w:val="00BF1878"/>
    <w:rsid w:val="00C14008"/>
    <w:rsid w:val="00C21FE6"/>
    <w:rsid w:val="00C26ADD"/>
    <w:rsid w:val="00C41BDC"/>
    <w:rsid w:val="00C51F8D"/>
    <w:rsid w:val="00C80457"/>
    <w:rsid w:val="00CA1A73"/>
    <w:rsid w:val="00CA7E7D"/>
    <w:rsid w:val="00CB7265"/>
    <w:rsid w:val="00CC57F4"/>
    <w:rsid w:val="00CC6D1B"/>
    <w:rsid w:val="00CE265B"/>
    <w:rsid w:val="00D00DEE"/>
    <w:rsid w:val="00D04F40"/>
    <w:rsid w:val="00D14DA1"/>
    <w:rsid w:val="00D17686"/>
    <w:rsid w:val="00D23B0F"/>
    <w:rsid w:val="00D24E7A"/>
    <w:rsid w:val="00D535E0"/>
    <w:rsid w:val="00D60941"/>
    <w:rsid w:val="00D63D6E"/>
    <w:rsid w:val="00D722E7"/>
    <w:rsid w:val="00D72DF4"/>
    <w:rsid w:val="00D75041"/>
    <w:rsid w:val="00D761FE"/>
    <w:rsid w:val="00D86A99"/>
    <w:rsid w:val="00D93C3A"/>
    <w:rsid w:val="00DA3A02"/>
    <w:rsid w:val="00DB3332"/>
    <w:rsid w:val="00DB7E33"/>
    <w:rsid w:val="00DD368F"/>
    <w:rsid w:val="00DE0E82"/>
    <w:rsid w:val="00DE4D78"/>
    <w:rsid w:val="00DF73FA"/>
    <w:rsid w:val="00E04B41"/>
    <w:rsid w:val="00E1186E"/>
    <w:rsid w:val="00E1187C"/>
    <w:rsid w:val="00E13302"/>
    <w:rsid w:val="00E139B7"/>
    <w:rsid w:val="00E15FF0"/>
    <w:rsid w:val="00E21DBD"/>
    <w:rsid w:val="00E25AA0"/>
    <w:rsid w:val="00E3467A"/>
    <w:rsid w:val="00E4642B"/>
    <w:rsid w:val="00E904EC"/>
    <w:rsid w:val="00E9344E"/>
    <w:rsid w:val="00EA424B"/>
    <w:rsid w:val="00EA7C7F"/>
    <w:rsid w:val="00EB3759"/>
    <w:rsid w:val="00EB6EFF"/>
    <w:rsid w:val="00EC54B5"/>
    <w:rsid w:val="00ED79FA"/>
    <w:rsid w:val="00EE3BA6"/>
    <w:rsid w:val="00F13596"/>
    <w:rsid w:val="00F262BE"/>
    <w:rsid w:val="00F272B3"/>
    <w:rsid w:val="00F33C0C"/>
    <w:rsid w:val="00F5166C"/>
    <w:rsid w:val="00F64675"/>
    <w:rsid w:val="00F75274"/>
    <w:rsid w:val="00F774F2"/>
    <w:rsid w:val="00F779DC"/>
    <w:rsid w:val="00F77AA2"/>
    <w:rsid w:val="00F864B9"/>
    <w:rsid w:val="00F86D91"/>
    <w:rsid w:val="00F90959"/>
    <w:rsid w:val="00F951D6"/>
    <w:rsid w:val="00FA2CC5"/>
    <w:rsid w:val="00FA659B"/>
    <w:rsid w:val="00FB135E"/>
    <w:rsid w:val="00FB3A5B"/>
    <w:rsid w:val="00FC0105"/>
    <w:rsid w:val="00FC196C"/>
    <w:rsid w:val="00FC3604"/>
    <w:rsid w:val="00FC60DD"/>
    <w:rsid w:val="00FF0174"/>
    <w:rsid w:val="00FF2EEF"/>
    <w:rsid w:val="00FF668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FE2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72DF4"/>
  </w:style>
  <w:style w:type="paragraph" w:styleId="Kop2">
    <w:name w:val="heading 2"/>
    <w:basedOn w:val="Standaard"/>
    <w:next w:val="Standaard"/>
    <w:link w:val="Kop2Char"/>
    <w:semiHidden/>
    <w:unhideWhenUsed/>
    <w:qFormat/>
    <w:rsid w:val="00467217"/>
    <w:pPr>
      <w:keepNext/>
      <w:keepLines/>
      <w:spacing w:before="40" w:after="0"/>
      <w:outlineLvl w:val="1"/>
    </w:pPr>
    <w:rPr>
      <w:rFonts w:ascii="Cambria" w:eastAsia="MS Gothic" w:hAnsi="Cambria" w:cs="Times New Roman"/>
      <w:b/>
      <w:bCs/>
      <w:color w:val="4F81BD"/>
      <w:sz w:val="26"/>
      <w:szCs w:val="26"/>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21">
    <w:name w:val="Heading 21"/>
    <w:basedOn w:val="Standaard"/>
    <w:next w:val="Standaard"/>
    <w:semiHidden/>
    <w:unhideWhenUsed/>
    <w:qFormat/>
    <w:rsid w:val="0088640C"/>
    <w:pPr>
      <w:keepNext/>
      <w:keepLines/>
      <w:spacing w:before="200" w:after="0" w:line="240" w:lineRule="auto"/>
      <w:outlineLvl w:val="1"/>
    </w:pPr>
    <w:rPr>
      <w:rFonts w:ascii="Cambria" w:eastAsia="MS Gothic" w:hAnsi="Cambria" w:cs="Times New Roman"/>
      <w:b/>
      <w:bCs/>
      <w:color w:val="4F81BD"/>
      <w:sz w:val="26"/>
      <w:szCs w:val="26"/>
      <w:lang w:val="en-GB" w:eastAsia="en-GB"/>
    </w:rPr>
  </w:style>
  <w:style w:type="numbering" w:customStyle="1" w:styleId="NoList1">
    <w:name w:val="No List1"/>
    <w:next w:val="Geenlijst"/>
    <w:uiPriority w:val="99"/>
    <w:semiHidden/>
    <w:unhideWhenUsed/>
    <w:rsid w:val="0088640C"/>
  </w:style>
  <w:style w:type="character" w:customStyle="1" w:styleId="Kop2Char">
    <w:name w:val="Kop 2 Char"/>
    <w:basedOn w:val="Standaardalinea-lettertype"/>
    <w:link w:val="Kop2"/>
    <w:semiHidden/>
    <w:rsid w:val="0088640C"/>
    <w:rPr>
      <w:rFonts w:ascii="Cambria" w:eastAsia="MS Gothic" w:hAnsi="Cambria" w:cs="Times New Roman"/>
      <w:b/>
      <w:bCs/>
      <w:color w:val="4F81BD"/>
      <w:sz w:val="26"/>
      <w:szCs w:val="26"/>
      <w:lang w:val="en-GB" w:eastAsia="en-GB"/>
    </w:rPr>
  </w:style>
  <w:style w:type="paragraph" w:customStyle="1" w:styleId="Footnote">
    <w:name w:val="Footnote"/>
    <w:rsid w:val="0088640C"/>
    <w:pPr>
      <w:tabs>
        <w:tab w:val="left" w:pos="280"/>
      </w:tabs>
      <w:overflowPunct w:val="0"/>
      <w:autoSpaceDE w:val="0"/>
      <w:autoSpaceDN w:val="0"/>
      <w:adjustRightInd w:val="0"/>
      <w:spacing w:after="0" w:line="180" w:lineRule="atLeast"/>
      <w:ind w:left="280" w:hanging="280"/>
      <w:jc w:val="both"/>
      <w:textAlignment w:val="baseline"/>
    </w:pPr>
    <w:rPr>
      <w:rFonts w:ascii="Times New Roman" w:eastAsia="Times New Roman" w:hAnsi="Times New Roman" w:cs="Times New Roman"/>
      <w:color w:val="000000"/>
      <w:sz w:val="18"/>
      <w:szCs w:val="20"/>
      <w:lang w:val="en-GB" w:eastAsia="nl-NL"/>
    </w:rPr>
  </w:style>
  <w:style w:type="paragraph" w:customStyle="1" w:styleId="titelbodyvet">
    <w:name w:val="titel body vet"/>
    <w:rsid w:val="0088640C"/>
    <w:pPr>
      <w:keepNext/>
      <w:tabs>
        <w:tab w:val="left" w:pos="380"/>
      </w:tabs>
      <w:suppressAutoHyphens/>
      <w:overflowPunct w:val="0"/>
      <w:autoSpaceDE w:val="0"/>
      <w:autoSpaceDN w:val="0"/>
      <w:adjustRightInd w:val="0"/>
      <w:spacing w:before="340" w:after="0" w:line="200" w:lineRule="atLeast"/>
      <w:ind w:left="380" w:hanging="380"/>
      <w:textAlignment w:val="baseline"/>
    </w:pPr>
    <w:rPr>
      <w:rFonts w:ascii="Times New Roman" w:eastAsia="Times New Roman" w:hAnsi="Times New Roman" w:cs="Times New Roman"/>
      <w:b/>
      <w:color w:val="000000"/>
      <w:sz w:val="18"/>
      <w:szCs w:val="20"/>
      <w:lang w:val="en-GB" w:eastAsia="nl-NL"/>
    </w:rPr>
  </w:style>
  <w:style w:type="paragraph" w:customStyle="1" w:styleId="parawit">
    <w:name w:val="para wit"/>
    <w:rsid w:val="0088640C"/>
    <w:pPr>
      <w:overflowPunct w:val="0"/>
      <w:autoSpaceDE w:val="0"/>
      <w:autoSpaceDN w:val="0"/>
      <w:adjustRightInd w:val="0"/>
      <w:spacing w:before="220" w:after="0" w:line="200" w:lineRule="atLeast"/>
      <w:jc w:val="both"/>
      <w:textAlignment w:val="baseline"/>
    </w:pPr>
    <w:rPr>
      <w:rFonts w:ascii="Times New Roman" w:eastAsia="Times New Roman" w:hAnsi="Times New Roman" w:cs="Times New Roman"/>
      <w:color w:val="000000"/>
      <w:sz w:val="18"/>
      <w:szCs w:val="20"/>
      <w:lang w:val="en-GB" w:eastAsia="nl-NL"/>
    </w:rPr>
  </w:style>
  <w:style w:type="paragraph" w:styleId="Koptekst">
    <w:name w:val="header"/>
    <w:basedOn w:val="Standaard"/>
    <w:link w:val="KoptekstChar"/>
    <w:uiPriority w:val="99"/>
    <w:unhideWhenUsed/>
    <w:rsid w:val="00467217"/>
    <w:pPr>
      <w:tabs>
        <w:tab w:val="center" w:pos="4536"/>
        <w:tab w:val="right" w:pos="9072"/>
      </w:tabs>
      <w:spacing w:after="0" w:line="240" w:lineRule="auto"/>
    </w:pPr>
    <w:rPr>
      <w:rFonts w:ascii="Calibri" w:eastAsia="Calibri" w:hAnsi="Calibri" w:cs="Times New Roman"/>
      <w:lang w:val="en-GB"/>
    </w:rPr>
  </w:style>
  <w:style w:type="character" w:customStyle="1" w:styleId="KoptekstChar">
    <w:name w:val="Koptekst Char"/>
    <w:basedOn w:val="Standaardalinea-lettertype"/>
    <w:link w:val="Koptekst"/>
    <w:uiPriority w:val="99"/>
    <w:rsid w:val="0088640C"/>
    <w:rPr>
      <w:rFonts w:ascii="Calibri" w:eastAsia="Calibri" w:hAnsi="Calibri" w:cs="Times New Roman"/>
      <w:lang w:val="en-GB"/>
    </w:rPr>
  </w:style>
  <w:style w:type="paragraph" w:styleId="Voettekst">
    <w:name w:val="footer"/>
    <w:basedOn w:val="Standaard"/>
    <w:link w:val="VoettekstChar"/>
    <w:uiPriority w:val="99"/>
    <w:unhideWhenUsed/>
    <w:rsid w:val="00467217"/>
    <w:pPr>
      <w:tabs>
        <w:tab w:val="center" w:pos="4536"/>
        <w:tab w:val="right" w:pos="9072"/>
      </w:tabs>
      <w:spacing w:after="0" w:line="240" w:lineRule="auto"/>
    </w:pPr>
    <w:rPr>
      <w:rFonts w:ascii="Calibri" w:eastAsia="Calibri" w:hAnsi="Calibri" w:cs="Times New Roman"/>
      <w:lang w:val="en-GB"/>
    </w:rPr>
  </w:style>
  <w:style w:type="character" w:customStyle="1" w:styleId="VoettekstChar">
    <w:name w:val="Voettekst Char"/>
    <w:basedOn w:val="Standaardalinea-lettertype"/>
    <w:link w:val="Voettekst"/>
    <w:uiPriority w:val="99"/>
    <w:rsid w:val="0088640C"/>
    <w:rPr>
      <w:rFonts w:ascii="Calibri" w:eastAsia="Calibri" w:hAnsi="Calibri" w:cs="Times New Roman"/>
      <w:lang w:val="en-GB"/>
    </w:rPr>
  </w:style>
  <w:style w:type="paragraph" w:styleId="Lijstalinea">
    <w:name w:val="List Paragraph"/>
    <w:basedOn w:val="Standaard"/>
    <w:uiPriority w:val="34"/>
    <w:qFormat/>
    <w:rsid w:val="00467217"/>
    <w:pPr>
      <w:spacing w:after="200" w:line="276" w:lineRule="auto"/>
      <w:ind w:left="720"/>
      <w:contextualSpacing/>
    </w:pPr>
    <w:rPr>
      <w:rFonts w:ascii="Calibri" w:eastAsia="Calibri" w:hAnsi="Calibri" w:cs="Times New Roman"/>
      <w:lang w:val="en-GB"/>
    </w:rPr>
  </w:style>
  <w:style w:type="table" w:styleId="Tabelraster">
    <w:name w:val="Table Grid"/>
    <w:basedOn w:val="Standaardtabel"/>
    <w:uiPriority w:val="59"/>
    <w:rsid w:val="0088640C"/>
    <w:pPr>
      <w:spacing w:after="0" w:line="240" w:lineRule="auto"/>
    </w:pPr>
    <w:rPr>
      <w:rFonts w:ascii="Calibri" w:eastAsia="Calibri" w:hAnsi="Calibri"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3">
    <w:name w:val="Body Text Indent 3"/>
    <w:basedOn w:val="Standaard"/>
    <w:link w:val="Plattetekstinspringen3Char"/>
    <w:uiPriority w:val="99"/>
    <w:unhideWhenUsed/>
    <w:rsid w:val="00467217"/>
    <w:pPr>
      <w:spacing w:after="120" w:line="240" w:lineRule="auto"/>
      <w:ind w:left="283"/>
    </w:pPr>
    <w:rPr>
      <w:rFonts w:ascii="Calibri" w:eastAsia="Calibri" w:hAnsi="Calibri" w:cs="Times New Roman"/>
      <w:sz w:val="16"/>
      <w:szCs w:val="16"/>
      <w:lang w:val="en-GB"/>
    </w:rPr>
  </w:style>
  <w:style w:type="character" w:customStyle="1" w:styleId="Plattetekstinspringen3Char">
    <w:name w:val="Platte tekst inspringen 3 Char"/>
    <w:basedOn w:val="Standaardalinea-lettertype"/>
    <w:link w:val="Plattetekstinspringen3"/>
    <w:uiPriority w:val="99"/>
    <w:rsid w:val="0088640C"/>
    <w:rPr>
      <w:rFonts w:ascii="Calibri" w:eastAsia="Calibri" w:hAnsi="Calibri" w:cs="Times New Roman"/>
      <w:sz w:val="16"/>
      <w:szCs w:val="16"/>
      <w:lang w:val="en-GB"/>
    </w:rPr>
  </w:style>
  <w:style w:type="paragraph" w:customStyle="1" w:styleId="level1">
    <w:name w:val="level 1"/>
    <w:basedOn w:val="Standaard"/>
    <w:rsid w:val="0088640C"/>
    <w:pPr>
      <w:tabs>
        <w:tab w:val="right" w:pos="360"/>
        <w:tab w:val="left" w:pos="576"/>
      </w:tabs>
      <w:spacing w:after="120" w:line="220" w:lineRule="exact"/>
      <w:ind w:left="576" w:hanging="576"/>
      <w:jc w:val="both"/>
    </w:pPr>
    <w:rPr>
      <w:rFonts w:ascii="Times New Roman" w:eastAsia="Times New Roman" w:hAnsi="Times New Roman" w:cs="Times New Roman"/>
      <w:sz w:val="20"/>
      <w:szCs w:val="20"/>
      <w:lang w:val="en-GB"/>
    </w:rPr>
  </w:style>
  <w:style w:type="character" w:customStyle="1" w:styleId="bluebold">
    <w:name w:val="blue + bold"/>
    <w:rsid w:val="0088640C"/>
    <w:rPr>
      <w:rFonts w:ascii="B Garamond 3 Bold" w:hAnsi="B Garamond 3 Bold"/>
      <w:noProof w:val="0"/>
      <w:color w:val="002364"/>
      <w:sz w:val="21"/>
      <w:lang w:val="en-GB"/>
    </w:rPr>
  </w:style>
  <w:style w:type="paragraph" w:customStyle="1" w:styleId="text-indent">
    <w:name w:val="text-indent*"/>
    <w:basedOn w:val="Standaard"/>
    <w:rsid w:val="0088640C"/>
    <w:pPr>
      <w:keepLines/>
      <w:tabs>
        <w:tab w:val="left" w:pos="283"/>
        <w:tab w:val="left" w:pos="566"/>
      </w:tabs>
      <w:spacing w:after="0" w:line="270" w:lineRule="exact"/>
      <w:ind w:left="283" w:hanging="284"/>
      <w:jc w:val="both"/>
    </w:pPr>
    <w:rPr>
      <w:rFonts w:ascii="Garamond 3" w:eastAsia="Times New Roman" w:hAnsi="Garamond 3" w:cs="Times New Roman"/>
      <w:sz w:val="21"/>
      <w:szCs w:val="20"/>
      <w:lang w:val="en-GB"/>
    </w:rPr>
  </w:style>
  <w:style w:type="character" w:customStyle="1" w:styleId="bold">
    <w:name w:val="bold"/>
    <w:uiPriority w:val="99"/>
    <w:rsid w:val="0088640C"/>
    <w:rPr>
      <w:rFonts w:ascii="B Garamond 3 Bold" w:hAnsi="B Garamond 3 Bold"/>
      <w:noProof w:val="0"/>
      <w:sz w:val="21"/>
      <w:lang w:val="en-GB"/>
    </w:rPr>
  </w:style>
  <w:style w:type="character" w:styleId="Voetnootmarkering">
    <w:name w:val="footnote reference"/>
    <w:aliases w:val="Footnote reference number,Footnote symbol,note TESI,Document Title Char1,Heading 2 Char1 Char2,Heading 2 Char Char1 Char2,Chapter Headings Char Char Char2,Heading 2 Char Char Char Char1 Char2,Heading 2 Char Char Char1 Char2"/>
    <w:rsid w:val="0088640C"/>
    <w:rPr>
      <w:vertAlign w:val="superscript"/>
    </w:rPr>
  </w:style>
  <w:style w:type="character" w:customStyle="1" w:styleId="titelbodyvetChar">
    <w:name w:val="titel body vet Char"/>
    <w:rsid w:val="0088640C"/>
    <w:rPr>
      <w:b/>
      <w:color w:val="000000"/>
      <w:sz w:val="18"/>
      <w:lang w:val="en-GB" w:eastAsia="nl-NL" w:bidi="ar-SA"/>
    </w:rPr>
  </w:style>
  <w:style w:type="paragraph" w:styleId="Plattetekst2">
    <w:name w:val="Body Text 2"/>
    <w:basedOn w:val="Standaard"/>
    <w:link w:val="Plattetekst2Char"/>
    <w:rsid w:val="0088640C"/>
    <w:pPr>
      <w:autoSpaceDE w:val="0"/>
      <w:autoSpaceDN w:val="0"/>
      <w:adjustRightInd w:val="0"/>
      <w:spacing w:after="0" w:line="240" w:lineRule="auto"/>
      <w:jc w:val="both"/>
    </w:pPr>
    <w:rPr>
      <w:rFonts w:ascii="Times New Roman" w:eastAsia="Times New Roman" w:hAnsi="Times New Roman" w:cs="Times New Roman"/>
      <w:bCs/>
      <w:i/>
      <w:sz w:val="24"/>
      <w:szCs w:val="24"/>
      <w:lang w:val="en-GB" w:eastAsia="nl-NL"/>
    </w:rPr>
  </w:style>
  <w:style w:type="character" w:customStyle="1" w:styleId="Plattetekst2Char">
    <w:name w:val="Platte tekst 2 Char"/>
    <w:basedOn w:val="Standaardalinea-lettertype"/>
    <w:link w:val="Plattetekst2"/>
    <w:rsid w:val="0088640C"/>
    <w:rPr>
      <w:rFonts w:ascii="Times New Roman" w:eastAsia="Times New Roman" w:hAnsi="Times New Roman" w:cs="Times New Roman"/>
      <w:bCs/>
      <w:i/>
      <w:sz w:val="24"/>
      <w:szCs w:val="24"/>
      <w:lang w:val="en-GB" w:eastAsia="nl-NL"/>
    </w:rPr>
  </w:style>
  <w:style w:type="character" w:styleId="Verwijzingopmerking">
    <w:name w:val="annotation reference"/>
    <w:uiPriority w:val="99"/>
    <w:semiHidden/>
    <w:rsid w:val="0088640C"/>
    <w:rPr>
      <w:sz w:val="16"/>
      <w:szCs w:val="16"/>
    </w:rPr>
  </w:style>
  <w:style w:type="paragraph" w:customStyle="1" w:styleId="titelbodycursief">
    <w:name w:val="titel body cursief"/>
    <w:rsid w:val="0088640C"/>
    <w:pPr>
      <w:keepNext/>
      <w:tabs>
        <w:tab w:val="left" w:pos="380"/>
      </w:tabs>
      <w:suppressAutoHyphens/>
      <w:overflowPunct w:val="0"/>
      <w:autoSpaceDE w:val="0"/>
      <w:autoSpaceDN w:val="0"/>
      <w:adjustRightInd w:val="0"/>
      <w:spacing w:before="340" w:after="0" w:line="200" w:lineRule="atLeast"/>
      <w:ind w:left="380" w:hanging="380"/>
      <w:textAlignment w:val="baseline"/>
    </w:pPr>
    <w:rPr>
      <w:rFonts w:ascii="Times New Roman" w:eastAsia="Times New Roman" w:hAnsi="Times New Roman" w:cs="Times New Roman"/>
      <w:i/>
      <w:color w:val="000000"/>
      <w:sz w:val="18"/>
      <w:szCs w:val="20"/>
      <w:lang w:val="en-GB" w:eastAsia="nl-NL"/>
    </w:rPr>
  </w:style>
  <w:style w:type="paragraph" w:styleId="Plattetekst">
    <w:name w:val="Body Text"/>
    <w:basedOn w:val="Standaard"/>
    <w:link w:val="PlattetekstChar"/>
    <w:rsid w:val="0088640C"/>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val="en-GB" w:eastAsia="nl-NL"/>
    </w:rPr>
  </w:style>
  <w:style w:type="character" w:customStyle="1" w:styleId="PlattetekstChar">
    <w:name w:val="Platte tekst Char"/>
    <w:basedOn w:val="Standaardalinea-lettertype"/>
    <w:link w:val="Plattetekst"/>
    <w:rsid w:val="0088640C"/>
    <w:rPr>
      <w:rFonts w:ascii="Times New Roman" w:eastAsia="Times New Roman" w:hAnsi="Times New Roman" w:cs="Times New Roman"/>
      <w:sz w:val="24"/>
      <w:szCs w:val="20"/>
      <w:lang w:val="en-GB" w:eastAsia="nl-NL"/>
    </w:rPr>
  </w:style>
  <w:style w:type="paragraph" w:customStyle="1" w:styleId="para">
    <w:name w:val="para"/>
    <w:rsid w:val="0088640C"/>
    <w:pPr>
      <w:overflowPunct w:val="0"/>
      <w:autoSpaceDE w:val="0"/>
      <w:autoSpaceDN w:val="0"/>
      <w:adjustRightInd w:val="0"/>
      <w:spacing w:after="0" w:line="200" w:lineRule="atLeast"/>
      <w:jc w:val="both"/>
      <w:textAlignment w:val="baseline"/>
    </w:pPr>
    <w:rPr>
      <w:rFonts w:ascii="Times New Roman" w:eastAsia="Times New Roman" w:hAnsi="Times New Roman" w:cs="Times New Roman"/>
      <w:color w:val="000000"/>
      <w:sz w:val="18"/>
      <w:szCs w:val="20"/>
      <w:lang w:val="en-GB" w:eastAsia="nl-NL"/>
    </w:rPr>
  </w:style>
  <w:style w:type="paragraph" w:customStyle="1" w:styleId="ops1">
    <w:name w:val="ops 1"/>
    <w:rsid w:val="0088640C"/>
    <w:pPr>
      <w:tabs>
        <w:tab w:val="left" w:pos="280"/>
      </w:tabs>
      <w:overflowPunct w:val="0"/>
      <w:autoSpaceDE w:val="0"/>
      <w:autoSpaceDN w:val="0"/>
      <w:adjustRightInd w:val="0"/>
      <w:spacing w:after="0" w:line="200" w:lineRule="atLeast"/>
      <w:ind w:left="280" w:hanging="280"/>
      <w:jc w:val="both"/>
      <w:textAlignment w:val="baseline"/>
    </w:pPr>
    <w:rPr>
      <w:rFonts w:ascii="Times New Roman" w:eastAsia="Times New Roman" w:hAnsi="Times New Roman" w:cs="Times New Roman"/>
      <w:color w:val="000000"/>
      <w:sz w:val="18"/>
      <w:szCs w:val="20"/>
      <w:lang w:val="en-GB" w:eastAsia="nl-NL"/>
    </w:rPr>
  </w:style>
  <w:style w:type="paragraph" w:customStyle="1" w:styleId="ops1wit">
    <w:name w:val="ops 1 wit"/>
    <w:rsid w:val="0088640C"/>
    <w:pPr>
      <w:tabs>
        <w:tab w:val="left" w:pos="280"/>
      </w:tabs>
      <w:overflowPunct w:val="0"/>
      <w:autoSpaceDE w:val="0"/>
      <w:autoSpaceDN w:val="0"/>
      <w:adjustRightInd w:val="0"/>
      <w:spacing w:before="220" w:after="0" w:line="200" w:lineRule="atLeast"/>
      <w:ind w:left="280" w:hanging="280"/>
      <w:jc w:val="both"/>
      <w:textAlignment w:val="baseline"/>
    </w:pPr>
    <w:rPr>
      <w:rFonts w:ascii="Times New Roman" w:eastAsia="Times New Roman" w:hAnsi="Times New Roman" w:cs="Times New Roman"/>
      <w:color w:val="000000"/>
      <w:sz w:val="18"/>
      <w:szCs w:val="20"/>
      <w:lang w:val="en-GB" w:eastAsia="nl-NL"/>
    </w:rPr>
  </w:style>
  <w:style w:type="paragraph" w:styleId="Voetnoottekst">
    <w:name w:val="footnote text"/>
    <w:aliases w:val="Footnote Text Char1,Footnote Text Char2,Footnote Text Char11,Footnote Text Char3,Footnote Text Char4,Footnote Text Char5,Footnote Text Char6,Footnote Text Char12,Footnote Text Char21,Footnote Text Char31,Footnote New,C"/>
    <w:basedOn w:val="Standaard"/>
    <w:link w:val="VoetnoottekstChar"/>
    <w:rsid w:val="0088640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nl-NL"/>
    </w:rPr>
  </w:style>
  <w:style w:type="character" w:customStyle="1" w:styleId="VoetnoottekstChar">
    <w:name w:val="Voetnoottekst Char"/>
    <w:aliases w:val="Footnote Text Char1 Char,Footnote Text Char2 Char,Footnote Text Char11 Char,Footnote Text Char3 Char,Footnote Text Char4 Char,Footnote Text Char5 Char,Footnote Text Char6 Char,Footnote Text Char12 Char,Footnote Text Char21 Char,C Char"/>
    <w:basedOn w:val="Standaardalinea-lettertype"/>
    <w:link w:val="Voetnoottekst"/>
    <w:rsid w:val="0088640C"/>
    <w:rPr>
      <w:rFonts w:ascii="Times New Roman" w:eastAsia="Times New Roman" w:hAnsi="Times New Roman" w:cs="Times New Roman"/>
      <w:sz w:val="20"/>
      <w:szCs w:val="20"/>
      <w:lang w:val="en-GB" w:eastAsia="nl-NL"/>
    </w:rPr>
  </w:style>
  <w:style w:type="character" w:styleId="Paginanummer">
    <w:name w:val="page number"/>
    <w:basedOn w:val="Standaardalinea-lettertype"/>
    <w:rsid w:val="0088640C"/>
  </w:style>
  <w:style w:type="paragraph" w:styleId="Tekstopmerking">
    <w:name w:val="annotation text"/>
    <w:basedOn w:val="Standaard"/>
    <w:link w:val="TekstopmerkingChar"/>
    <w:uiPriority w:val="99"/>
    <w:semiHidden/>
    <w:rsid w:val="0088640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nl-NL"/>
    </w:rPr>
  </w:style>
  <w:style w:type="character" w:customStyle="1" w:styleId="TekstopmerkingChar">
    <w:name w:val="Tekst opmerking Char"/>
    <w:basedOn w:val="Standaardalinea-lettertype"/>
    <w:link w:val="Tekstopmerking"/>
    <w:uiPriority w:val="99"/>
    <w:semiHidden/>
    <w:rsid w:val="0088640C"/>
    <w:rPr>
      <w:rFonts w:ascii="Times New Roman" w:eastAsia="Times New Roman" w:hAnsi="Times New Roman" w:cs="Times New Roman"/>
      <w:sz w:val="20"/>
      <w:szCs w:val="20"/>
      <w:lang w:val="en-GB" w:eastAsia="nl-NL"/>
    </w:rPr>
  </w:style>
  <w:style w:type="paragraph" w:styleId="Documentstructuur">
    <w:name w:val="Document Map"/>
    <w:basedOn w:val="Standaard"/>
    <w:link w:val="DocumentstructuurChar"/>
    <w:semiHidden/>
    <w:rsid w:val="0088640C"/>
    <w:pPr>
      <w:shd w:val="clear" w:color="auto" w:fill="000080"/>
      <w:spacing w:after="0" w:line="240" w:lineRule="auto"/>
    </w:pPr>
    <w:rPr>
      <w:rFonts w:ascii="Tahoma" w:eastAsia="Times New Roman" w:hAnsi="Tahoma" w:cs="Times New Roman"/>
      <w:sz w:val="20"/>
      <w:szCs w:val="20"/>
      <w:lang w:val="en-GB"/>
    </w:rPr>
  </w:style>
  <w:style w:type="character" w:customStyle="1" w:styleId="DocumentstructuurChar">
    <w:name w:val="Documentstructuur Char"/>
    <w:basedOn w:val="Standaardalinea-lettertype"/>
    <w:link w:val="Documentstructuur"/>
    <w:semiHidden/>
    <w:rsid w:val="0088640C"/>
    <w:rPr>
      <w:rFonts w:ascii="Tahoma" w:eastAsia="Times New Roman" w:hAnsi="Tahoma" w:cs="Times New Roman"/>
      <w:sz w:val="20"/>
      <w:szCs w:val="20"/>
      <w:shd w:val="clear" w:color="auto" w:fill="000080"/>
      <w:lang w:val="en-GB"/>
    </w:rPr>
  </w:style>
  <w:style w:type="paragraph" w:customStyle="1" w:styleId="Ballontekst1">
    <w:name w:val="Ballontekst1"/>
    <w:basedOn w:val="Standaard"/>
    <w:semiHidden/>
    <w:rsid w:val="0088640C"/>
    <w:pPr>
      <w:spacing w:after="0" w:line="240" w:lineRule="auto"/>
    </w:pPr>
    <w:rPr>
      <w:rFonts w:ascii="Tahoma" w:eastAsia="Times New Roman" w:hAnsi="Tahoma" w:cs="Tahoma"/>
      <w:sz w:val="16"/>
      <w:szCs w:val="16"/>
      <w:lang w:val="en-GB"/>
    </w:rPr>
  </w:style>
  <w:style w:type="paragraph" w:customStyle="1" w:styleId="Onderwerpvanopmerking1">
    <w:name w:val="Onderwerp van opmerking1"/>
    <w:basedOn w:val="Tekstopmerking"/>
    <w:next w:val="Tekstopmerking"/>
    <w:semiHidden/>
    <w:rsid w:val="0088640C"/>
    <w:pPr>
      <w:overflowPunct/>
      <w:autoSpaceDE/>
      <w:autoSpaceDN/>
      <w:adjustRightInd/>
      <w:textAlignment w:val="auto"/>
    </w:pPr>
    <w:rPr>
      <w:b/>
      <w:bCs/>
      <w:lang w:eastAsia="en-US"/>
    </w:rPr>
  </w:style>
  <w:style w:type="paragraph" w:styleId="Ballontekst">
    <w:name w:val="Balloon Text"/>
    <w:basedOn w:val="Standaard"/>
    <w:link w:val="BallontekstChar"/>
    <w:semiHidden/>
    <w:rsid w:val="0088640C"/>
    <w:pPr>
      <w:spacing w:after="0" w:line="240" w:lineRule="auto"/>
    </w:pPr>
    <w:rPr>
      <w:rFonts w:ascii="Tahoma" w:eastAsia="Times New Roman" w:hAnsi="Tahoma" w:cs="Times New Roman"/>
      <w:sz w:val="16"/>
      <w:szCs w:val="16"/>
      <w:lang w:val="en-GB"/>
    </w:rPr>
  </w:style>
  <w:style w:type="character" w:customStyle="1" w:styleId="BallontekstChar">
    <w:name w:val="Ballontekst Char"/>
    <w:basedOn w:val="Standaardalinea-lettertype"/>
    <w:link w:val="Ballontekst"/>
    <w:semiHidden/>
    <w:rsid w:val="0088640C"/>
    <w:rPr>
      <w:rFonts w:ascii="Tahoma" w:eastAsia="Times New Roman" w:hAnsi="Tahoma" w:cs="Times New Roman"/>
      <w:sz w:val="16"/>
      <w:szCs w:val="16"/>
      <w:lang w:val="en-GB"/>
    </w:rPr>
  </w:style>
  <w:style w:type="paragraph" w:customStyle="1" w:styleId="text-halve">
    <w:name w:val="text-halve"/>
    <w:basedOn w:val="Standaard"/>
    <w:next w:val="Standaard"/>
    <w:rsid w:val="0088640C"/>
    <w:pPr>
      <w:keepLines/>
      <w:tabs>
        <w:tab w:val="left" w:pos="283"/>
        <w:tab w:val="left" w:pos="566"/>
      </w:tabs>
      <w:spacing w:after="0" w:line="135" w:lineRule="exact"/>
      <w:ind w:firstLine="283"/>
      <w:jc w:val="both"/>
    </w:pPr>
    <w:rPr>
      <w:rFonts w:ascii="Garamond 3" w:eastAsia="Times New Roman" w:hAnsi="Garamond 3" w:cs="Times New Roman"/>
      <w:sz w:val="21"/>
      <w:szCs w:val="20"/>
      <w:lang w:val="en-GB"/>
    </w:rPr>
  </w:style>
  <w:style w:type="paragraph" w:customStyle="1" w:styleId="Singlespacing">
    <w:name w:val="Single spacing"/>
    <w:aliases w:val="s"/>
    <w:basedOn w:val="Standaard"/>
    <w:rsid w:val="0088640C"/>
    <w:pPr>
      <w:overflowPunct w:val="0"/>
      <w:autoSpaceDE w:val="0"/>
      <w:autoSpaceDN w:val="0"/>
      <w:adjustRightInd w:val="0"/>
      <w:spacing w:after="0" w:line="280" w:lineRule="atLeast"/>
      <w:textAlignment w:val="baseline"/>
    </w:pPr>
    <w:rPr>
      <w:rFonts w:ascii="Palatino" w:eastAsia="Times New Roman" w:hAnsi="Palatino" w:cs="Times New Roman"/>
      <w:sz w:val="24"/>
      <w:szCs w:val="20"/>
      <w:lang w:val="en-GB"/>
    </w:rPr>
  </w:style>
  <w:style w:type="character" w:styleId="Hyperlink">
    <w:name w:val="Hyperlink"/>
    <w:rsid w:val="0088640C"/>
    <w:rPr>
      <w:color w:val="0000FF"/>
      <w:u w:val="single"/>
    </w:rPr>
  </w:style>
  <w:style w:type="paragraph" w:styleId="Onderwerpvanopmerking">
    <w:name w:val="annotation subject"/>
    <w:basedOn w:val="Tekstopmerking"/>
    <w:next w:val="Tekstopmerking"/>
    <w:link w:val="OnderwerpvanopmerkingChar"/>
    <w:semiHidden/>
    <w:rsid w:val="0088640C"/>
    <w:pPr>
      <w:overflowPunct/>
      <w:autoSpaceDE/>
      <w:autoSpaceDN/>
      <w:adjustRightInd/>
      <w:textAlignment w:val="auto"/>
    </w:pPr>
    <w:rPr>
      <w:b/>
      <w:bCs/>
    </w:rPr>
  </w:style>
  <w:style w:type="character" w:customStyle="1" w:styleId="OnderwerpvanopmerkingChar">
    <w:name w:val="Onderwerp van opmerking Char"/>
    <w:basedOn w:val="TekstopmerkingChar"/>
    <w:link w:val="Onderwerpvanopmerking"/>
    <w:semiHidden/>
    <w:rsid w:val="0088640C"/>
    <w:rPr>
      <w:rFonts w:ascii="Times New Roman" w:eastAsia="Times New Roman" w:hAnsi="Times New Roman" w:cs="Times New Roman"/>
      <w:b/>
      <w:bCs/>
      <w:sz w:val="20"/>
      <w:szCs w:val="20"/>
      <w:lang w:val="en-GB" w:eastAsia="nl-NL"/>
    </w:rPr>
  </w:style>
  <w:style w:type="paragraph" w:customStyle="1" w:styleId="PageHeaderh">
    <w:name w:val="Page Header (h)"/>
    <w:basedOn w:val="Standaard"/>
    <w:next w:val="Standaard"/>
    <w:rsid w:val="00467217"/>
    <w:pPr>
      <w:pBdr>
        <w:bottom w:val="single" w:sz="6" w:space="1" w:color="auto"/>
      </w:pBdr>
      <w:overflowPunct w:val="0"/>
      <w:autoSpaceDE w:val="0"/>
      <w:autoSpaceDN w:val="0"/>
      <w:adjustRightInd w:val="0"/>
      <w:spacing w:after="200" w:line="280" w:lineRule="atLeast"/>
      <w:jc w:val="both"/>
      <w:textAlignment w:val="baseline"/>
    </w:pPr>
    <w:rPr>
      <w:rFonts w:ascii="Palatino" w:eastAsia="Times New Roman" w:hAnsi="Palatino" w:cs="Times New Roman"/>
      <w:caps/>
      <w:sz w:val="24"/>
      <w:szCs w:val="20"/>
      <w:lang w:val="en-GB"/>
    </w:rPr>
  </w:style>
  <w:style w:type="paragraph" w:styleId="Revisie">
    <w:name w:val="Revision"/>
    <w:hidden/>
    <w:uiPriority w:val="99"/>
    <w:semiHidden/>
    <w:rsid w:val="0088640C"/>
    <w:pPr>
      <w:spacing w:after="0" w:line="240" w:lineRule="auto"/>
    </w:pPr>
    <w:rPr>
      <w:rFonts w:ascii="Times New Roman" w:eastAsia="Times New Roman" w:hAnsi="Times New Roman" w:cs="Times New Roman"/>
      <w:sz w:val="24"/>
      <w:szCs w:val="24"/>
      <w:lang w:val="en-GB"/>
    </w:rPr>
  </w:style>
  <w:style w:type="paragraph" w:customStyle="1" w:styleId="parawitinsprong">
    <w:name w:val="para wit insprong"/>
    <w:basedOn w:val="Standaard"/>
    <w:rsid w:val="0088640C"/>
    <w:pPr>
      <w:overflowPunct w:val="0"/>
      <w:autoSpaceDE w:val="0"/>
      <w:autoSpaceDN w:val="0"/>
      <w:adjustRightInd w:val="0"/>
      <w:spacing w:before="220" w:after="0" w:line="240" w:lineRule="auto"/>
      <w:ind w:firstLine="171"/>
      <w:jc w:val="both"/>
      <w:textAlignment w:val="baseline"/>
    </w:pPr>
    <w:rPr>
      <w:rFonts w:ascii="Times New Roman" w:eastAsia="Times New Roman" w:hAnsi="Times New Roman" w:cs="Times New Roman"/>
      <w:noProof/>
      <w:color w:val="000000"/>
      <w:sz w:val="19"/>
      <w:szCs w:val="20"/>
      <w:lang w:val="en-GB" w:eastAsia="nl-NL"/>
    </w:rPr>
  </w:style>
  <w:style w:type="paragraph" w:styleId="Plattetekstinspringen2">
    <w:name w:val="Body Text Indent 2"/>
    <w:basedOn w:val="Standaard"/>
    <w:link w:val="Plattetekstinspringen2Char"/>
    <w:uiPriority w:val="99"/>
    <w:semiHidden/>
    <w:unhideWhenUsed/>
    <w:rsid w:val="00467217"/>
    <w:pPr>
      <w:spacing w:after="120" w:line="480" w:lineRule="auto"/>
      <w:ind w:left="283"/>
    </w:pPr>
    <w:rPr>
      <w:rFonts w:ascii="Calibri" w:eastAsia="Calibri" w:hAnsi="Calibri" w:cs="Times New Roman"/>
      <w:lang w:val="en-GB"/>
    </w:rPr>
  </w:style>
  <w:style w:type="character" w:customStyle="1" w:styleId="Plattetekstinspringen2Char">
    <w:name w:val="Platte tekst inspringen 2 Char"/>
    <w:basedOn w:val="Standaardalinea-lettertype"/>
    <w:link w:val="Plattetekstinspringen2"/>
    <w:uiPriority w:val="99"/>
    <w:semiHidden/>
    <w:rsid w:val="0088640C"/>
    <w:rPr>
      <w:rFonts w:ascii="Calibri" w:eastAsia="Calibri" w:hAnsi="Calibri" w:cs="Times New Roman"/>
      <w:lang w:val="en-GB"/>
    </w:rPr>
  </w:style>
  <w:style w:type="paragraph" w:styleId="Lijstnummering">
    <w:name w:val="List Number"/>
    <w:basedOn w:val="Standaard"/>
    <w:link w:val="LijstnummeringChar"/>
    <w:rsid w:val="0088640C"/>
    <w:pPr>
      <w:numPr>
        <w:numId w:val="3"/>
      </w:numPr>
      <w:tabs>
        <w:tab w:val="clear" w:pos="360"/>
        <w:tab w:val="left" w:pos="1494"/>
      </w:tabs>
      <w:spacing w:after="0" w:line="240" w:lineRule="auto"/>
      <w:ind w:left="1260" w:firstLine="0"/>
    </w:pPr>
    <w:rPr>
      <w:rFonts w:ascii="Times New Roman" w:eastAsia="Times New Roman" w:hAnsi="Times New Roman" w:cs="Times New Roman"/>
      <w:sz w:val="24"/>
      <w:szCs w:val="24"/>
      <w:lang w:val="en-GB"/>
    </w:rPr>
  </w:style>
  <w:style w:type="character" w:customStyle="1" w:styleId="LijstnummeringChar">
    <w:name w:val="Lijstnummering Char"/>
    <w:link w:val="Lijstnummering"/>
    <w:rsid w:val="0088640C"/>
    <w:rPr>
      <w:rFonts w:ascii="Times New Roman" w:eastAsia="Times New Roman" w:hAnsi="Times New Roman" w:cs="Times New Roman"/>
      <w:sz w:val="24"/>
      <w:szCs w:val="24"/>
      <w:lang w:val="en-GB"/>
    </w:rPr>
  </w:style>
  <w:style w:type="character" w:styleId="GevolgdeHyperlink">
    <w:name w:val="FollowedHyperlink"/>
    <w:basedOn w:val="Standaardalinea-lettertype"/>
    <w:uiPriority w:val="99"/>
    <w:semiHidden/>
    <w:unhideWhenUsed/>
    <w:rsid w:val="0088640C"/>
    <w:rPr>
      <w:color w:val="800080"/>
      <w:u w:val="single"/>
    </w:rPr>
  </w:style>
  <w:style w:type="paragraph" w:customStyle="1" w:styleId="BodySingle">
    <w:name w:val="Body Single"/>
    <w:basedOn w:val="Plattetekst"/>
    <w:link w:val="BodySingleChar"/>
    <w:uiPriority w:val="1"/>
    <w:qFormat/>
    <w:rsid w:val="0088640C"/>
    <w:pPr>
      <w:overflowPunct/>
      <w:autoSpaceDE/>
      <w:autoSpaceDN/>
      <w:adjustRightInd/>
      <w:spacing w:after="0" w:line="276" w:lineRule="auto"/>
      <w:textAlignment w:val="auto"/>
    </w:pPr>
    <w:rPr>
      <w:rFonts w:ascii="Calibri" w:eastAsia="Calibri" w:hAnsi="Calibri"/>
    </w:rPr>
  </w:style>
  <w:style w:type="character" w:customStyle="1" w:styleId="BodySingleChar">
    <w:name w:val="Body Single Char"/>
    <w:basedOn w:val="PlattetekstChar"/>
    <w:link w:val="BodySingle"/>
    <w:uiPriority w:val="1"/>
    <w:rsid w:val="0088640C"/>
    <w:rPr>
      <w:rFonts w:ascii="Calibri" w:eastAsia="Calibri" w:hAnsi="Calibri" w:cs="Times New Roman"/>
      <w:sz w:val="24"/>
      <w:szCs w:val="20"/>
      <w:lang w:val="en-GB" w:eastAsia="nl-NL"/>
    </w:rPr>
  </w:style>
  <w:style w:type="paragraph" w:customStyle="1" w:styleId="DefaultText1">
    <w:name w:val="Default Text:1"/>
    <w:basedOn w:val="Standaard"/>
    <w:rsid w:val="0088640C"/>
    <w:pPr>
      <w:spacing w:after="0" w:line="240" w:lineRule="auto"/>
    </w:pPr>
    <w:rPr>
      <w:rFonts w:ascii="Times New Roman" w:eastAsia="Times New Roman" w:hAnsi="Times New Roman" w:cs="Times New Roman"/>
      <w:snapToGrid w:val="0"/>
      <w:sz w:val="24"/>
      <w:szCs w:val="20"/>
      <w:lang w:val="en-GB"/>
    </w:rPr>
  </w:style>
  <w:style w:type="character" w:customStyle="1" w:styleId="InitialStyle">
    <w:name w:val="InitialStyle"/>
    <w:rsid w:val="0088640C"/>
    <w:rPr>
      <w:rFonts w:ascii="Times New Roman" w:hAnsi="Times New Roman"/>
      <w:color w:val="auto"/>
      <w:spacing w:val="0"/>
      <w:sz w:val="24"/>
    </w:rPr>
  </w:style>
  <w:style w:type="paragraph" w:customStyle="1" w:styleId="Default">
    <w:name w:val="Default"/>
    <w:rsid w:val="0088640C"/>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eading2Char1">
    <w:name w:val="Heading 2 Char1"/>
    <w:basedOn w:val="Standaardalinea-lettertype"/>
    <w:uiPriority w:val="9"/>
    <w:semiHidden/>
    <w:rsid w:val="0088640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BB0E5B-5F0D-41E5-8D75-6084F15F4170}"/>
</file>

<file path=customXml/itemProps2.xml><?xml version="1.0" encoding="utf-8"?>
<ds:datastoreItem xmlns:ds="http://schemas.openxmlformats.org/officeDocument/2006/customXml" ds:itemID="{3DACD137-8CE7-404B-BEE8-B41AF59BA530}"/>
</file>

<file path=customXml/itemProps3.xml><?xml version="1.0" encoding="utf-8"?>
<ds:datastoreItem xmlns:ds="http://schemas.openxmlformats.org/officeDocument/2006/customXml" ds:itemID="{25FD20A5-5494-4958-AEAA-5B30088BB590}"/>
</file>

<file path=customXml/itemProps4.xml><?xml version="1.0" encoding="utf-8"?>
<ds:datastoreItem xmlns:ds="http://schemas.openxmlformats.org/officeDocument/2006/customXml" ds:itemID="{9A0DF503-F028-46B5-AD6E-7A7D3CA3C2E3}"/>
</file>

<file path=customXml/itemProps5.xml><?xml version="1.0" encoding="utf-8"?>
<ds:datastoreItem xmlns:ds="http://schemas.openxmlformats.org/officeDocument/2006/customXml" ds:itemID="{9CE17E62-C69F-4B86-980A-D2211480F031}"/>
</file>

<file path=docProps/app.xml><?xml version="1.0" encoding="utf-8"?>
<Properties xmlns="http://schemas.openxmlformats.org/officeDocument/2006/extended-properties" xmlns:vt="http://schemas.openxmlformats.org/officeDocument/2006/docPropsVTypes">
  <Template>Normal.dotm</Template>
  <TotalTime>0</TotalTime>
  <Pages>40</Pages>
  <Words>13436</Words>
  <Characters>73900</Characters>
  <Application>Microsoft Office Word</Application>
  <DocSecurity>0</DocSecurity>
  <Lines>615</Lines>
  <Paragraphs>174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2018-03-14T08:44:00Z</dcterms:created>
  <dcterms:modified xsi:type="dcterms:W3CDTF">2018-03-14T08:44:00Z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