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DC1" w:rsidRPr="009B43E4" w:rsidRDefault="00460DC1" w:rsidP="00B01D49">
      <w:pPr>
        <w:rPr>
          <w:rFonts w:ascii="Arial" w:hAnsi="Arial" w:cs="Arial"/>
          <w:sz w:val="20"/>
          <w:szCs w:val="20"/>
          <w:lang w:val="fr-B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2126"/>
        <w:gridCol w:w="1984"/>
        <w:gridCol w:w="2268"/>
      </w:tblGrid>
      <w:tr w:rsidR="00EF6172" w:rsidRPr="009B43E4" w:rsidTr="00595DCA">
        <w:trPr>
          <w:trHeight w:val="353"/>
        </w:trPr>
        <w:tc>
          <w:tcPr>
            <w:tcW w:w="3828" w:type="dxa"/>
            <w:shd w:val="clear" w:color="auto" w:fill="auto"/>
          </w:tcPr>
          <w:p w:rsidR="00FD48C9" w:rsidRPr="009B43E4" w:rsidRDefault="00FD48C9" w:rsidP="00FD48C9">
            <w:pPr>
              <w:pStyle w:val="Vrijevorm"/>
              <w:tabs>
                <w:tab w:val="left" w:pos="7920"/>
              </w:tabs>
              <w:spacing w:before="60" w:after="60"/>
              <w:rPr>
                <w:rFonts w:ascii="Arial" w:hAnsi="Arial" w:cs="Arial"/>
                <w:color w:val="auto"/>
                <w:sz w:val="20"/>
                <w:lang w:val="fr-BE"/>
              </w:rPr>
            </w:pPr>
            <w:r w:rsidRPr="009B43E4">
              <w:rPr>
                <w:rFonts w:ascii="Arial" w:hAnsi="Arial" w:cs="Arial"/>
                <w:color w:val="auto"/>
                <w:sz w:val="20"/>
                <w:lang w:val="fr-BE"/>
              </w:rPr>
              <w:t xml:space="preserve">Nom du client </w:t>
            </w:r>
          </w:p>
        </w:tc>
        <w:tc>
          <w:tcPr>
            <w:tcW w:w="2126" w:type="dxa"/>
            <w:shd w:val="clear" w:color="auto" w:fill="auto"/>
          </w:tcPr>
          <w:p w:rsidR="00FD48C9" w:rsidRPr="009B43E4" w:rsidRDefault="00FD48C9" w:rsidP="00FD48C9">
            <w:pPr>
              <w:pStyle w:val="Vrijevorm"/>
              <w:tabs>
                <w:tab w:val="left" w:pos="7920"/>
              </w:tabs>
              <w:spacing w:before="60" w:after="60"/>
              <w:rPr>
                <w:rFonts w:ascii="Arial" w:hAnsi="Arial" w:cs="Arial"/>
                <w:b/>
                <w:color w:val="auto"/>
                <w:sz w:val="20"/>
                <w:lang w:val="fr-BE"/>
              </w:rPr>
            </w:pPr>
          </w:p>
        </w:tc>
        <w:tc>
          <w:tcPr>
            <w:tcW w:w="1984" w:type="dxa"/>
            <w:shd w:val="clear" w:color="auto" w:fill="auto"/>
          </w:tcPr>
          <w:p w:rsidR="00FD48C9" w:rsidRPr="009B43E4" w:rsidRDefault="00B6769F" w:rsidP="00FD48C9">
            <w:pPr>
              <w:pStyle w:val="Vrijevorm"/>
              <w:tabs>
                <w:tab w:val="left" w:pos="7920"/>
              </w:tabs>
              <w:spacing w:before="60" w:after="60"/>
              <w:rPr>
                <w:rFonts w:ascii="Arial" w:hAnsi="Arial" w:cs="Arial"/>
                <w:b/>
                <w:color w:val="auto"/>
                <w:sz w:val="20"/>
                <w:lang w:val="fr-BE"/>
              </w:rPr>
            </w:pPr>
            <w:r w:rsidRPr="009B43E4">
              <w:rPr>
                <w:rFonts w:ascii="Arial" w:hAnsi="Arial" w:cs="Arial"/>
                <w:color w:val="auto"/>
                <w:sz w:val="20"/>
                <w:lang w:val="fr-BE"/>
              </w:rPr>
              <w:t>E</w:t>
            </w:r>
            <w:r w:rsidR="00FD48C9" w:rsidRPr="009B43E4">
              <w:rPr>
                <w:rFonts w:ascii="Arial" w:hAnsi="Arial" w:cs="Arial"/>
                <w:color w:val="auto"/>
                <w:sz w:val="20"/>
                <w:lang w:val="fr-BE"/>
              </w:rPr>
              <w:t>xercice</w:t>
            </w:r>
          </w:p>
        </w:tc>
        <w:tc>
          <w:tcPr>
            <w:tcW w:w="2268" w:type="dxa"/>
            <w:shd w:val="clear" w:color="auto" w:fill="auto"/>
          </w:tcPr>
          <w:p w:rsidR="00FD48C9" w:rsidRPr="009B43E4" w:rsidRDefault="00FD48C9" w:rsidP="00FD48C9">
            <w:pPr>
              <w:pStyle w:val="Vrijevorm"/>
              <w:tabs>
                <w:tab w:val="left" w:pos="7920"/>
              </w:tabs>
              <w:spacing w:before="60" w:after="60"/>
              <w:rPr>
                <w:rFonts w:ascii="Arial" w:hAnsi="Arial" w:cs="Arial"/>
                <w:b/>
                <w:color w:val="auto"/>
                <w:sz w:val="20"/>
                <w:lang w:val="fr-BE"/>
              </w:rPr>
            </w:pPr>
          </w:p>
        </w:tc>
      </w:tr>
      <w:tr w:rsidR="00EF6172" w:rsidRPr="009B43E4" w:rsidTr="00595DCA">
        <w:tc>
          <w:tcPr>
            <w:tcW w:w="3828" w:type="dxa"/>
            <w:shd w:val="clear" w:color="auto" w:fill="auto"/>
          </w:tcPr>
          <w:p w:rsidR="00FD48C9" w:rsidRPr="009B43E4" w:rsidRDefault="00FD48C9" w:rsidP="00FD48C9">
            <w:pPr>
              <w:pStyle w:val="Vrijevorm"/>
              <w:tabs>
                <w:tab w:val="left" w:pos="7920"/>
              </w:tabs>
              <w:spacing w:before="60" w:after="60"/>
              <w:rPr>
                <w:rFonts w:ascii="Arial" w:hAnsi="Arial" w:cs="Arial"/>
                <w:b/>
                <w:bCs/>
                <w:color w:val="auto"/>
                <w:spacing w:val="-5"/>
                <w:sz w:val="20"/>
                <w:lang w:val="fr-BE"/>
              </w:rPr>
            </w:pPr>
            <w:r w:rsidRPr="009B43E4">
              <w:rPr>
                <w:rFonts w:ascii="Arial" w:hAnsi="Arial" w:cs="Arial"/>
                <w:color w:val="auto"/>
                <w:sz w:val="20"/>
                <w:lang w:val="fr-BE"/>
              </w:rPr>
              <w:t>Sujet</w:t>
            </w:r>
          </w:p>
        </w:tc>
        <w:tc>
          <w:tcPr>
            <w:tcW w:w="6378" w:type="dxa"/>
            <w:gridSpan w:val="3"/>
            <w:shd w:val="clear" w:color="auto" w:fill="BFBFBF"/>
          </w:tcPr>
          <w:p w:rsidR="00FD48C9" w:rsidRPr="009B43E4" w:rsidRDefault="00EF6172" w:rsidP="00FD48C9">
            <w:pPr>
              <w:pStyle w:val="Vrijevorm"/>
              <w:tabs>
                <w:tab w:val="left" w:pos="7920"/>
              </w:tabs>
              <w:spacing w:before="60" w:after="60"/>
              <w:jc w:val="center"/>
              <w:rPr>
                <w:rFonts w:ascii="Arial" w:hAnsi="Arial" w:cs="Arial"/>
                <w:b/>
                <w:bCs/>
                <w:color w:val="auto"/>
                <w:spacing w:val="-5"/>
                <w:sz w:val="20"/>
                <w:lang w:val="fr-BE"/>
              </w:rPr>
            </w:pPr>
            <w:r w:rsidRPr="009B43E4">
              <w:rPr>
                <w:rFonts w:ascii="Arial" w:hAnsi="Arial" w:cs="Arial"/>
                <w:b/>
                <w:bCs/>
                <w:color w:val="auto"/>
                <w:spacing w:val="-5"/>
                <w:sz w:val="20"/>
                <w:lang w:val="fr-BE"/>
              </w:rPr>
              <w:t>UTILISATION D’EXPERT</w:t>
            </w:r>
          </w:p>
        </w:tc>
      </w:tr>
    </w:tbl>
    <w:p w:rsidR="00B01F7C" w:rsidRPr="009B43E4" w:rsidRDefault="00B01F7C" w:rsidP="00B01D49">
      <w:pPr>
        <w:rPr>
          <w:rFonts w:ascii="Arial" w:hAnsi="Arial" w:cs="Arial"/>
          <w:sz w:val="20"/>
          <w:szCs w:val="20"/>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1"/>
        <w:gridCol w:w="1257"/>
      </w:tblGrid>
      <w:tr w:rsidR="00EF6172" w:rsidRPr="009B43E4" w:rsidTr="003F48C2">
        <w:tc>
          <w:tcPr>
            <w:tcW w:w="8931" w:type="dxa"/>
            <w:shd w:val="clear" w:color="auto" w:fill="auto"/>
          </w:tcPr>
          <w:p w:rsidR="00EF6172" w:rsidRPr="009B43E4" w:rsidRDefault="00EF6172" w:rsidP="003F48C2">
            <w:pPr>
              <w:jc w:val="center"/>
              <w:rPr>
                <w:rFonts w:ascii="Arial" w:hAnsi="Arial" w:cs="Arial"/>
                <w:b/>
                <w:sz w:val="20"/>
                <w:szCs w:val="20"/>
                <w:lang w:val="fr-BE"/>
              </w:rPr>
            </w:pPr>
            <w:r w:rsidRPr="009B43E4">
              <w:rPr>
                <w:rFonts w:ascii="Arial" w:hAnsi="Arial" w:cs="Arial"/>
                <w:b/>
                <w:sz w:val="20"/>
                <w:szCs w:val="20"/>
                <w:lang w:val="fr-BE"/>
              </w:rPr>
              <w:t>OBJECTIF</w:t>
            </w:r>
          </w:p>
        </w:tc>
        <w:tc>
          <w:tcPr>
            <w:tcW w:w="1257" w:type="dxa"/>
            <w:shd w:val="clear" w:color="auto" w:fill="auto"/>
          </w:tcPr>
          <w:p w:rsidR="00EF6172" w:rsidRPr="009B43E4" w:rsidRDefault="00EF6172" w:rsidP="003F48C2">
            <w:pPr>
              <w:jc w:val="center"/>
              <w:rPr>
                <w:rFonts w:ascii="Arial" w:hAnsi="Arial" w:cs="Arial"/>
                <w:b/>
                <w:sz w:val="20"/>
                <w:szCs w:val="20"/>
                <w:lang w:val="fr-BE"/>
              </w:rPr>
            </w:pPr>
            <w:r w:rsidRPr="009B43E4">
              <w:rPr>
                <w:rFonts w:ascii="Arial" w:hAnsi="Arial" w:cs="Arial"/>
                <w:b/>
                <w:sz w:val="20"/>
                <w:szCs w:val="20"/>
                <w:lang w:val="fr-BE"/>
              </w:rPr>
              <w:t>ISA</w:t>
            </w:r>
          </w:p>
        </w:tc>
      </w:tr>
      <w:tr w:rsidR="00EF6172" w:rsidRPr="009B43E4" w:rsidTr="003852DF">
        <w:trPr>
          <w:trHeight w:val="1143"/>
        </w:trPr>
        <w:tc>
          <w:tcPr>
            <w:tcW w:w="8931" w:type="dxa"/>
            <w:shd w:val="clear" w:color="auto" w:fill="auto"/>
          </w:tcPr>
          <w:p w:rsidR="00EF6172" w:rsidRPr="009B43E4" w:rsidRDefault="008C403D" w:rsidP="0085737C">
            <w:pPr>
              <w:jc w:val="both"/>
              <w:rPr>
                <w:rFonts w:ascii="Arial" w:hAnsi="Arial" w:cs="Arial"/>
                <w:sz w:val="20"/>
                <w:szCs w:val="20"/>
                <w:lang w:val="fr-BE"/>
              </w:rPr>
            </w:pPr>
            <w:r w:rsidRPr="009B43E4">
              <w:rPr>
                <w:rFonts w:ascii="Arial" w:hAnsi="Arial" w:cs="Arial"/>
                <w:sz w:val="20"/>
                <w:szCs w:val="20"/>
                <w:lang w:val="fr-BE"/>
              </w:rPr>
              <w:t xml:space="preserve">L’objectif de la présente check-list est de déterminer dans quelle matière l’auditeur a besoin de l’intervention d’un expert pour recueillir des éléments probants suffisants et appropriés. L’auditeur doit également évaluer les compétences et l’objectivité de l’expert ainsi que le caractère adéquat de son travail pour l’audit. </w:t>
            </w:r>
          </w:p>
        </w:tc>
        <w:tc>
          <w:tcPr>
            <w:tcW w:w="1257" w:type="dxa"/>
            <w:shd w:val="clear" w:color="auto" w:fill="auto"/>
          </w:tcPr>
          <w:p w:rsidR="00EF6172" w:rsidRPr="009B43E4" w:rsidRDefault="008C403D" w:rsidP="00595DCA">
            <w:pPr>
              <w:jc w:val="center"/>
              <w:rPr>
                <w:rFonts w:ascii="Arial" w:hAnsi="Arial" w:cs="Arial"/>
                <w:sz w:val="20"/>
                <w:szCs w:val="20"/>
                <w:lang w:val="fr-BE"/>
              </w:rPr>
            </w:pPr>
            <w:r w:rsidRPr="009B43E4">
              <w:rPr>
                <w:rFonts w:ascii="Arial" w:hAnsi="Arial" w:cs="Arial"/>
                <w:sz w:val="20"/>
                <w:szCs w:val="20"/>
                <w:lang w:val="fr-BE"/>
              </w:rPr>
              <w:t>620</w:t>
            </w:r>
          </w:p>
        </w:tc>
      </w:tr>
    </w:tbl>
    <w:p w:rsidR="00B01F7C" w:rsidRPr="009B43E4" w:rsidRDefault="00B01F7C" w:rsidP="00B01D49">
      <w:pPr>
        <w:rPr>
          <w:rFonts w:ascii="Arial" w:hAnsi="Arial" w:cs="Arial"/>
          <w:sz w:val="20"/>
          <w:szCs w:val="20"/>
          <w:lang w:val="fr-BE"/>
        </w:rPr>
      </w:pPr>
    </w:p>
    <w:p w:rsidR="00B01F7C" w:rsidRPr="009B43E4" w:rsidRDefault="00B01F7C" w:rsidP="00B01D49">
      <w:pPr>
        <w:rPr>
          <w:rFonts w:ascii="Arial" w:hAnsi="Arial" w:cs="Arial"/>
          <w:sz w:val="20"/>
          <w:szCs w:val="20"/>
          <w:lang w:val="fr-BE"/>
        </w:rPr>
      </w:pPr>
    </w:p>
    <w:tbl>
      <w:tblPr>
        <w:tblW w:w="499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tblPr>
      <w:tblGrid>
        <w:gridCol w:w="4722"/>
        <w:gridCol w:w="806"/>
        <w:gridCol w:w="706"/>
        <w:gridCol w:w="3972"/>
      </w:tblGrid>
      <w:tr w:rsidR="00595DCA" w:rsidRPr="009B43E4" w:rsidTr="007052DE">
        <w:trPr>
          <w:tblHeader/>
        </w:trPr>
        <w:tc>
          <w:tcPr>
            <w:tcW w:w="2313" w:type="pct"/>
            <w:shd w:val="clear" w:color="auto" w:fill="BFBFBF"/>
            <w:vAlign w:val="center"/>
          </w:tcPr>
          <w:p w:rsidR="00595DCA" w:rsidRPr="009B43E4" w:rsidRDefault="00595DCA" w:rsidP="00EF6172">
            <w:pPr>
              <w:pStyle w:val="TableHeadLevel1"/>
              <w:spacing w:before="60" w:after="60"/>
              <w:rPr>
                <w:rFonts w:ascii="Arial" w:hAnsi="Arial" w:cs="Arial"/>
                <w:b/>
                <w:sz w:val="20"/>
                <w:szCs w:val="20"/>
                <w:lang w:val="fr-BE"/>
              </w:rPr>
            </w:pPr>
            <w:r w:rsidRPr="009B43E4">
              <w:rPr>
                <w:rFonts w:ascii="Arial" w:hAnsi="Arial" w:cs="Arial"/>
                <w:b/>
                <w:sz w:val="20"/>
                <w:szCs w:val="20"/>
                <w:lang w:val="fr-BE"/>
              </w:rPr>
              <w:t>Questions</w:t>
            </w:r>
          </w:p>
        </w:tc>
        <w:tc>
          <w:tcPr>
            <w:tcW w:w="395" w:type="pct"/>
            <w:shd w:val="clear" w:color="auto" w:fill="BFBFBF"/>
            <w:vAlign w:val="center"/>
          </w:tcPr>
          <w:p w:rsidR="00595DCA" w:rsidRPr="009B43E4" w:rsidRDefault="00595DCA" w:rsidP="00EF6172">
            <w:pPr>
              <w:pStyle w:val="TableHeadLevel1"/>
              <w:spacing w:before="60" w:after="60"/>
              <w:rPr>
                <w:rFonts w:ascii="Arial" w:hAnsi="Arial" w:cs="Arial"/>
                <w:b/>
                <w:sz w:val="20"/>
                <w:szCs w:val="20"/>
                <w:lang w:val="fr-BE"/>
              </w:rPr>
            </w:pPr>
            <w:proofErr w:type="spellStart"/>
            <w:r w:rsidRPr="009B43E4">
              <w:rPr>
                <w:rFonts w:ascii="Arial" w:hAnsi="Arial" w:cs="Arial"/>
                <w:b/>
                <w:sz w:val="20"/>
                <w:szCs w:val="20"/>
                <w:lang w:val="fr-BE"/>
              </w:rPr>
              <w:t>Ass</w:t>
            </w:r>
            <w:proofErr w:type="spellEnd"/>
            <w:r w:rsidRPr="009B43E4">
              <w:rPr>
                <w:rFonts w:ascii="Arial" w:hAnsi="Arial" w:cs="Arial"/>
                <w:b/>
                <w:sz w:val="20"/>
                <w:szCs w:val="20"/>
                <w:lang w:val="fr-BE"/>
              </w:rPr>
              <w:t>.</w:t>
            </w:r>
            <w:r w:rsidRPr="009B43E4">
              <w:rPr>
                <w:rFonts w:ascii="Arial" w:hAnsi="Arial" w:cs="Arial"/>
                <w:b/>
                <w:sz w:val="20"/>
                <w:szCs w:val="20"/>
                <w:vertAlign w:val="superscript"/>
                <w:lang w:val="fr-BE"/>
              </w:rPr>
              <w:footnoteReference w:customMarkFollows="1" w:id="1"/>
              <w:sym w:font="Symbol" w:char="F02A"/>
            </w:r>
          </w:p>
        </w:tc>
        <w:tc>
          <w:tcPr>
            <w:tcW w:w="346" w:type="pct"/>
            <w:shd w:val="clear" w:color="auto" w:fill="BFBFBF"/>
            <w:vAlign w:val="center"/>
          </w:tcPr>
          <w:p w:rsidR="00595DCA" w:rsidRPr="009B43E4" w:rsidRDefault="00595DCA" w:rsidP="00EF6172">
            <w:pPr>
              <w:pStyle w:val="TableHeadLevel1"/>
              <w:spacing w:before="60" w:after="60"/>
              <w:rPr>
                <w:rFonts w:ascii="Arial" w:hAnsi="Arial" w:cs="Arial"/>
                <w:b/>
                <w:sz w:val="20"/>
                <w:szCs w:val="20"/>
                <w:lang w:val="fr-BE"/>
              </w:rPr>
            </w:pPr>
            <w:r w:rsidRPr="009B43E4">
              <w:rPr>
                <w:rFonts w:ascii="Arial" w:hAnsi="Arial" w:cs="Arial"/>
                <w:b/>
                <w:sz w:val="20"/>
                <w:szCs w:val="20"/>
                <w:lang w:val="fr-BE"/>
              </w:rPr>
              <w:t>O/N</w:t>
            </w:r>
          </w:p>
        </w:tc>
        <w:tc>
          <w:tcPr>
            <w:tcW w:w="1946" w:type="pct"/>
            <w:shd w:val="clear" w:color="auto" w:fill="BFBFBF"/>
            <w:vAlign w:val="center"/>
          </w:tcPr>
          <w:p w:rsidR="00595DCA" w:rsidRPr="009B43E4" w:rsidRDefault="00595DCA" w:rsidP="00EF6172">
            <w:pPr>
              <w:pStyle w:val="TableHeadLevel1"/>
              <w:spacing w:before="60" w:after="60"/>
              <w:rPr>
                <w:rFonts w:ascii="Arial" w:hAnsi="Arial" w:cs="Arial"/>
                <w:b/>
                <w:sz w:val="20"/>
                <w:szCs w:val="20"/>
                <w:lang w:val="fr-BE"/>
              </w:rPr>
            </w:pPr>
            <w:r w:rsidRPr="009B43E4">
              <w:rPr>
                <w:rFonts w:ascii="Arial" w:hAnsi="Arial" w:cs="Arial"/>
                <w:b/>
                <w:sz w:val="20"/>
                <w:szCs w:val="20"/>
                <w:lang w:val="fr-BE"/>
              </w:rPr>
              <w:t>Commentaires</w:t>
            </w:r>
          </w:p>
        </w:tc>
      </w:tr>
      <w:tr w:rsidR="00BB55EA" w:rsidRPr="009B43E4" w:rsidTr="00491E75">
        <w:tc>
          <w:tcPr>
            <w:tcW w:w="5000" w:type="pct"/>
            <w:gridSpan w:val="4"/>
            <w:shd w:val="clear" w:color="auto" w:fill="D9D9D9"/>
          </w:tcPr>
          <w:p w:rsidR="00BB55EA" w:rsidRPr="009B43E4" w:rsidRDefault="00717C8B" w:rsidP="00EF6172">
            <w:pPr>
              <w:pStyle w:val="HeadLevel2BoldNums"/>
              <w:spacing w:before="60" w:after="60" w:line="240" w:lineRule="auto"/>
              <w:rPr>
                <w:b/>
              </w:rPr>
            </w:pPr>
            <w:r w:rsidRPr="009B43E4">
              <w:rPr>
                <w:b/>
              </w:rPr>
              <w:t>Cas d’application</w:t>
            </w:r>
          </w:p>
        </w:tc>
      </w:tr>
      <w:tr w:rsidR="00595DCA" w:rsidRPr="007C03B3" w:rsidTr="007052DE">
        <w:trPr>
          <w:trHeight w:val="4734"/>
        </w:trPr>
        <w:tc>
          <w:tcPr>
            <w:tcW w:w="2313" w:type="pct"/>
          </w:tcPr>
          <w:p w:rsidR="00595DCA" w:rsidRPr="0001277E" w:rsidRDefault="00795F57" w:rsidP="00E96819">
            <w:pPr>
              <w:pStyle w:val="LettersLevel2"/>
              <w:rPr>
                <w:lang w:val="fr-BE"/>
              </w:rPr>
            </w:pPr>
            <w:r w:rsidRPr="0001277E">
              <w:rPr>
                <w:lang w:val="fr-BE"/>
              </w:rPr>
              <w:t>Dispose-t-on de l’</w:t>
            </w:r>
            <w:r w:rsidR="00595DCA" w:rsidRPr="0001277E">
              <w:rPr>
                <w:lang w:val="fr-BE"/>
              </w:rPr>
              <w:t xml:space="preserve">expertise nécessaire pour recueillir </w:t>
            </w:r>
            <w:r w:rsidRPr="0001277E">
              <w:rPr>
                <w:lang w:val="fr-BE"/>
              </w:rPr>
              <w:t>des éléments probants lors de l’</w:t>
            </w:r>
            <w:r w:rsidR="00595DCA" w:rsidRPr="0001277E">
              <w:rPr>
                <w:lang w:val="fr-BE"/>
              </w:rPr>
              <w:t>audit  dans les domaines suivants :</w:t>
            </w:r>
          </w:p>
          <w:p w:rsidR="00595DCA" w:rsidRPr="007052DE" w:rsidRDefault="00795F57" w:rsidP="00E96819">
            <w:pPr>
              <w:pStyle w:val="LettersLevel2"/>
              <w:numPr>
                <w:ilvl w:val="0"/>
                <w:numId w:val="22"/>
              </w:numPr>
              <w:rPr>
                <w:lang w:val="fr-BE"/>
              </w:rPr>
            </w:pPr>
            <w:r w:rsidRPr="007052DE">
              <w:rPr>
                <w:lang w:val="fr-BE"/>
              </w:rPr>
              <w:t>les évaluations d’</w:t>
            </w:r>
            <w:r w:rsidR="00595DCA" w:rsidRPr="007052DE">
              <w:rPr>
                <w:lang w:val="fr-BE"/>
              </w:rPr>
              <w:t>actifs comme les terrains et bâtiments, équipe</w:t>
            </w:r>
            <w:r w:rsidR="00E96819" w:rsidRPr="007052DE">
              <w:rPr>
                <w:lang w:val="fr-BE"/>
              </w:rPr>
              <w:t>ments et machines, les œuvres d’</w:t>
            </w:r>
            <w:r w:rsidR="00595DCA" w:rsidRPr="007052DE">
              <w:rPr>
                <w:lang w:val="fr-BE"/>
              </w:rPr>
              <w:t>art et pierres précieuses</w:t>
            </w:r>
            <w:r w:rsidR="002928F0" w:rsidRPr="007052DE">
              <w:rPr>
                <w:lang w:val="fr-BE"/>
              </w:rPr>
              <w:t>, etc.</w:t>
            </w:r>
            <w:r w:rsidR="007052DE" w:rsidRPr="007052DE">
              <w:rPr>
                <w:lang w:val="fr-BE"/>
              </w:rPr>
              <w:t xml:space="preserve"> ;</w:t>
            </w:r>
          </w:p>
          <w:p w:rsidR="00595DCA" w:rsidRPr="007052DE" w:rsidRDefault="00595DCA" w:rsidP="00E96819">
            <w:pPr>
              <w:pStyle w:val="LettersLevel2"/>
              <w:numPr>
                <w:ilvl w:val="0"/>
                <w:numId w:val="22"/>
              </w:numPr>
              <w:rPr>
                <w:lang w:val="fr-BE"/>
              </w:rPr>
            </w:pPr>
            <w:r w:rsidRPr="007052DE">
              <w:rPr>
                <w:lang w:val="fr-BE"/>
              </w:rPr>
              <w:t>la déte</w:t>
            </w:r>
            <w:r w:rsidR="00E96819" w:rsidRPr="007052DE">
              <w:rPr>
                <w:lang w:val="fr-BE"/>
              </w:rPr>
              <w:t>rmination des quantités ou de l’</w:t>
            </w:r>
            <w:r w:rsidRPr="007052DE">
              <w:rPr>
                <w:lang w:val="fr-BE"/>
              </w:rPr>
              <w:t xml:space="preserve">état physique </w:t>
            </w:r>
            <w:r w:rsidR="005C6A77" w:rsidRPr="007052DE">
              <w:rPr>
                <w:lang w:val="fr-BE"/>
              </w:rPr>
              <w:t>de certains</w:t>
            </w:r>
            <w:r w:rsidRPr="007052DE">
              <w:rPr>
                <w:lang w:val="fr-BE"/>
              </w:rPr>
              <w:t xml:space="preserve"> actifs </w:t>
            </w:r>
            <w:r w:rsidR="005C6A77" w:rsidRPr="007052DE">
              <w:rPr>
                <w:lang w:val="fr-BE"/>
              </w:rPr>
              <w:t xml:space="preserve">(ou stocks) </w:t>
            </w:r>
            <w:r w:rsidRPr="007052DE">
              <w:rPr>
                <w:lang w:val="fr-BE"/>
              </w:rPr>
              <w:t>comme les minéraux existants dans les réserves, les minéraux souterrains et les réserves de pétroles, la durée de vie des équipements et des machines</w:t>
            </w:r>
            <w:r w:rsidR="00756EF6" w:rsidRPr="007052DE">
              <w:rPr>
                <w:lang w:val="fr-BE"/>
              </w:rPr>
              <w:t>, etc.</w:t>
            </w:r>
            <w:r w:rsidR="007052DE">
              <w:rPr>
                <w:lang w:val="fr-BE"/>
              </w:rPr>
              <w:t> ;</w:t>
            </w:r>
          </w:p>
          <w:p w:rsidR="00595DCA" w:rsidRPr="007052DE" w:rsidRDefault="00595DCA" w:rsidP="00E96819">
            <w:pPr>
              <w:pStyle w:val="LettersLevel2"/>
              <w:numPr>
                <w:ilvl w:val="0"/>
                <w:numId w:val="22"/>
              </w:numPr>
              <w:rPr>
                <w:lang w:val="fr-BE"/>
              </w:rPr>
            </w:pPr>
            <w:r w:rsidRPr="007052DE">
              <w:rPr>
                <w:lang w:val="fr-BE"/>
              </w:rPr>
              <w:t>la détermin</w:t>
            </w:r>
            <w:r w:rsidR="00E96819" w:rsidRPr="007052DE">
              <w:rPr>
                <w:lang w:val="fr-BE"/>
              </w:rPr>
              <w:t>ation de montants au moyen de l’</w:t>
            </w:r>
            <w:r w:rsidRPr="007052DE">
              <w:rPr>
                <w:lang w:val="fr-BE"/>
              </w:rPr>
              <w:t>utilisation de techniques spécialisées ou de méthodes telles que les évaluations actuarielles</w:t>
            </w:r>
            <w:r w:rsidR="007052DE" w:rsidRPr="007052DE">
              <w:rPr>
                <w:lang w:val="fr-BE"/>
              </w:rPr>
              <w:t xml:space="preserve"> ;</w:t>
            </w:r>
          </w:p>
          <w:p w:rsidR="00595DCA" w:rsidRPr="007052DE" w:rsidRDefault="00E96819" w:rsidP="00E96819">
            <w:pPr>
              <w:pStyle w:val="LettersLevel2"/>
              <w:numPr>
                <w:ilvl w:val="0"/>
                <w:numId w:val="22"/>
              </w:numPr>
              <w:rPr>
                <w:lang w:val="fr-BE"/>
              </w:rPr>
            </w:pPr>
            <w:r w:rsidRPr="007052DE">
              <w:rPr>
                <w:lang w:val="fr-BE"/>
              </w:rPr>
              <w:t>l’</w:t>
            </w:r>
            <w:r w:rsidR="00595DCA" w:rsidRPr="007052DE">
              <w:rPr>
                <w:lang w:val="fr-BE"/>
              </w:rPr>
              <w:t>évaluation des travaux réalisés et à réaliser pour les contrats en cours</w:t>
            </w:r>
            <w:r w:rsidR="00756EF6" w:rsidRPr="007052DE">
              <w:rPr>
                <w:lang w:val="fr-BE"/>
              </w:rPr>
              <w:t>, etc.</w:t>
            </w:r>
            <w:r w:rsidR="007052DE">
              <w:rPr>
                <w:lang w:val="fr-BE"/>
              </w:rPr>
              <w:t> ; et</w:t>
            </w:r>
          </w:p>
          <w:p w:rsidR="00595DCA" w:rsidRPr="0001277E" w:rsidRDefault="00595DCA" w:rsidP="00E96819">
            <w:pPr>
              <w:pStyle w:val="LettersLevel2"/>
              <w:numPr>
                <w:ilvl w:val="0"/>
                <w:numId w:val="22"/>
              </w:numPr>
              <w:rPr>
                <w:lang w:val="fr-BE"/>
              </w:rPr>
            </w:pPr>
            <w:r w:rsidRPr="0001277E">
              <w:rPr>
                <w:lang w:val="fr-BE"/>
              </w:rPr>
              <w:t>d</w:t>
            </w:r>
            <w:r w:rsidR="00E96819" w:rsidRPr="0001277E">
              <w:rPr>
                <w:lang w:val="fr-BE"/>
              </w:rPr>
              <w:t>es avis juridiques concernant l’interprétation d’</w:t>
            </w:r>
            <w:r w:rsidRPr="0001277E">
              <w:rPr>
                <w:lang w:val="fr-BE"/>
              </w:rPr>
              <w:t>accord, de loi et de règlements</w:t>
            </w:r>
            <w:r w:rsidR="007E1459" w:rsidRPr="0001277E">
              <w:rPr>
                <w:lang w:val="fr-BE"/>
              </w:rPr>
              <w:t> ?</w:t>
            </w:r>
          </w:p>
        </w:tc>
        <w:tc>
          <w:tcPr>
            <w:tcW w:w="395" w:type="pct"/>
          </w:tcPr>
          <w:p w:rsidR="003852DF" w:rsidRPr="009B43E4" w:rsidRDefault="003852DF" w:rsidP="00E96819">
            <w:pPr>
              <w:pStyle w:val="TableEntryLetters"/>
              <w:spacing w:before="60" w:after="60"/>
              <w:jc w:val="center"/>
              <w:rPr>
                <w:lang w:val="fr-BE"/>
              </w:rPr>
            </w:pPr>
            <w:r w:rsidRPr="009B43E4">
              <w:rPr>
                <w:lang w:val="fr-BE"/>
              </w:rPr>
              <w:t>CEAV</w:t>
            </w:r>
          </w:p>
          <w:p w:rsidR="00595DCA" w:rsidRPr="009B43E4" w:rsidRDefault="00595DCA" w:rsidP="00E96819">
            <w:pPr>
              <w:pStyle w:val="TableEntryLetters"/>
              <w:spacing w:before="60" w:after="60"/>
              <w:jc w:val="center"/>
              <w:rPr>
                <w:lang w:val="fr-BE"/>
              </w:rPr>
            </w:pPr>
          </w:p>
          <w:p w:rsidR="003852DF" w:rsidRPr="009B43E4" w:rsidRDefault="003852DF" w:rsidP="00E96819">
            <w:pPr>
              <w:pStyle w:val="TableEntryLetters"/>
              <w:spacing w:before="60" w:after="60"/>
              <w:jc w:val="center"/>
              <w:rPr>
                <w:lang w:val="fr-BE"/>
              </w:rPr>
            </w:pPr>
          </w:p>
          <w:p w:rsidR="003852DF" w:rsidRPr="009B43E4" w:rsidRDefault="003852DF" w:rsidP="00E96819">
            <w:pPr>
              <w:pStyle w:val="TableEntryLetters"/>
              <w:spacing w:before="60" w:after="60"/>
              <w:jc w:val="center"/>
              <w:rPr>
                <w:lang w:val="fr-BE"/>
              </w:rPr>
            </w:pPr>
            <w:r w:rsidRPr="009B43E4">
              <w:rPr>
                <w:lang w:val="fr-BE"/>
              </w:rPr>
              <w:t>V</w:t>
            </w:r>
          </w:p>
          <w:p w:rsidR="00595DCA" w:rsidRPr="009B43E4" w:rsidRDefault="00595DCA" w:rsidP="00E96819">
            <w:pPr>
              <w:pStyle w:val="TableEntryLetters"/>
              <w:spacing w:before="60" w:after="60"/>
              <w:jc w:val="center"/>
              <w:rPr>
                <w:lang w:val="fr-BE"/>
              </w:rPr>
            </w:pPr>
          </w:p>
          <w:p w:rsidR="003852DF" w:rsidRPr="009B43E4" w:rsidRDefault="003852DF" w:rsidP="00E96819">
            <w:pPr>
              <w:pStyle w:val="TableEntryLetters"/>
              <w:spacing w:before="60" w:after="60"/>
              <w:jc w:val="center"/>
              <w:rPr>
                <w:lang w:val="fr-BE"/>
              </w:rPr>
            </w:pPr>
          </w:p>
          <w:p w:rsidR="003852DF" w:rsidRPr="009B43E4" w:rsidRDefault="003852DF" w:rsidP="00E96819">
            <w:pPr>
              <w:pStyle w:val="TableEntryLetters"/>
              <w:spacing w:before="60" w:after="60"/>
              <w:jc w:val="center"/>
              <w:rPr>
                <w:lang w:val="fr-BE"/>
              </w:rPr>
            </w:pPr>
            <w:r w:rsidRPr="009B43E4">
              <w:rPr>
                <w:lang w:val="fr-BE"/>
              </w:rPr>
              <w:t>CE</w:t>
            </w:r>
          </w:p>
          <w:p w:rsidR="00595DCA" w:rsidRPr="009B43E4" w:rsidRDefault="00595DCA" w:rsidP="00E96819">
            <w:pPr>
              <w:pStyle w:val="TableEntryLetters"/>
              <w:spacing w:before="60" w:after="60"/>
              <w:jc w:val="center"/>
              <w:rPr>
                <w:lang w:val="fr-BE"/>
              </w:rPr>
            </w:pPr>
          </w:p>
          <w:p w:rsidR="00595DCA" w:rsidRPr="009B43E4" w:rsidRDefault="00595DCA" w:rsidP="00E96819">
            <w:pPr>
              <w:pStyle w:val="TableEntryLetters"/>
              <w:spacing w:before="60" w:after="60"/>
              <w:jc w:val="center"/>
              <w:rPr>
                <w:lang w:val="fr-BE"/>
              </w:rPr>
            </w:pPr>
          </w:p>
          <w:p w:rsidR="00595DCA" w:rsidRPr="009B43E4" w:rsidRDefault="00595DCA" w:rsidP="00E96819">
            <w:pPr>
              <w:pStyle w:val="TableEntryLetters"/>
              <w:spacing w:before="60" w:after="60"/>
              <w:jc w:val="center"/>
              <w:rPr>
                <w:lang w:val="fr-BE"/>
              </w:rPr>
            </w:pPr>
          </w:p>
          <w:p w:rsidR="003852DF" w:rsidRPr="009B43E4" w:rsidRDefault="003852DF" w:rsidP="00E96819">
            <w:pPr>
              <w:pStyle w:val="TableEntryLetters"/>
              <w:spacing w:before="60" w:after="60"/>
              <w:jc w:val="center"/>
              <w:rPr>
                <w:lang w:val="fr-BE"/>
              </w:rPr>
            </w:pPr>
            <w:r w:rsidRPr="009B43E4">
              <w:rPr>
                <w:lang w:val="fr-BE"/>
              </w:rPr>
              <w:t>V</w:t>
            </w:r>
          </w:p>
          <w:p w:rsidR="00595DCA" w:rsidRPr="009B43E4" w:rsidRDefault="00595DCA" w:rsidP="00E96819">
            <w:pPr>
              <w:pStyle w:val="TableEntryLetters"/>
              <w:spacing w:before="60" w:after="60"/>
              <w:jc w:val="center"/>
              <w:rPr>
                <w:lang w:val="fr-BE"/>
              </w:rPr>
            </w:pPr>
          </w:p>
          <w:p w:rsidR="003852DF" w:rsidRPr="009B43E4" w:rsidRDefault="003852DF" w:rsidP="00E96819">
            <w:pPr>
              <w:pStyle w:val="TableEntryLetters"/>
              <w:spacing w:before="60" w:after="60"/>
              <w:jc w:val="center"/>
              <w:rPr>
                <w:lang w:val="fr-BE"/>
              </w:rPr>
            </w:pPr>
            <w:r w:rsidRPr="009B43E4">
              <w:rPr>
                <w:lang w:val="fr-BE"/>
              </w:rPr>
              <w:t>V</w:t>
            </w:r>
          </w:p>
          <w:p w:rsidR="00595DCA" w:rsidRPr="009B43E4" w:rsidRDefault="00595DCA" w:rsidP="00E96819">
            <w:pPr>
              <w:pStyle w:val="TableEntryLetters"/>
              <w:spacing w:before="60" w:after="60"/>
              <w:jc w:val="center"/>
              <w:rPr>
                <w:lang w:val="fr-BE"/>
              </w:rPr>
            </w:pPr>
          </w:p>
          <w:p w:rsidR="00595DCA" w:rsidRPr="009B43E4" w:rsidRDefault="003852DF" w:rsidP="00E96819">
            <w:pPr>
              <w:pStyle w:val="TableEntryLetters"/>
              <w:spacing w:before="60" w:after="60"/>
              <w:ind w:left="0" w:firstLine="0"/>
              <w:jc w:val="center"/>
              <w:rPr>
                <w:lang w:val="fr-BE"/>
              </w:rPr>
            </w:pPr>
            <w:r w:rsidRPr="009B43E4">
              <w:rPr>
                <w:lang w:val="fr-BE"/>
              </w:rPr>
              <w:t>CEAV</w:t>
            </w:r>
          </w:p>
        </w:tc>
        <w:tc>
          <w:tcPr>
            <w:tcW w:w="346" w:type="pct"/>
          </w:tcPr>
          <w:p w:rsidR="00595DCA" w:rsidRPr="009B43E4" w:rsidRDefault="00595DCA" w:rsidP="00EF6172">
            <w:pPr>
              <w:pStyle w:val="TableEntryLetters"/>
              <w:spacing w:before="60" w:after="60"/>
              <w:rPr>
                <w:lang w:val="fr-BE"/>
              </w:rPr>
            </w:pPr>
          </w:p>
        </w:tc>
        <w:tc>
          <w:tcPr>
            <w:tcW w:w="1946" w:type="pct"/>
          </w:tcPr>
          <w:p w:rsidR="00595DCA" w:rsidRPr="009B43E4" w:rsidRDefault="00595DCA" w:rsidP="00EF6172">
            <w:pPr>
              <w:pStyle w:val="TableEntryLetters"/>
              <w:spacing w:before="60" w:after="60"/>
              <w:rPr>
                <w:lang w:val="fr-BE"/>
              </w:rPr>
            </w:pPr>
          </w:p>
        </w:tc>
      </w:tr>
      <w:tr w:rsidR="00595DCA" w:rsidRPr="009B43E4" w:rsidTr="007052DE">
        <w:tc>
          <w:tcPr>
            <w:tcW w:w="2313" w:type="pct"/>
          </w:tcPr>
          <w:p w:rsidR="00595DCA" w:rsidRPr="0001277E" w:rsidRDefault="00E96819" w:rsidP="00E96819">
            <w:pPr>
              <w:pStyle w:val="LettersLevel2"/>
              <w:rPr>
                <w:lang w:val="fr-BE"/>
              </w:rPr>
            </w:pPr>
            <w:r w:rsidRPr="0001277E">
              <w:rPr>
                <w:lang w:val="fr-BE"/>
              </w:rPr>
              <w:t>Si tel n’</w:t>
            </w:r>
            <w:r w:rsidR="00595DCA" w:rsidRPr="0001277E">
              <w:rPr>
                <w:lang w:val="fr-BE"/>
              </w:rPr>
              <w:t>est pas le cas, possède-t-on néanmoins une connaiss</w:t>
            </w:r>
            <w:r w:rsidRPr="0001277E">
              <w:rPr>
                <w:lang w:val="fr-BE"/>
              </w:rPr>
              <w:t>ance suffisante (acquise lors d’audits précédents et/ou d’</w:t>
            </w:r>
            <w:r w:rsidR="00595DCA" w:rsidRPr="0001277E">
              <w:rPr>
                <w:lang w:val="fr-BE"/>
              </w:rPr>
              <w:t xml:space="preserve">entretiens avec des experts) ? </w:t>
            </w:r>
          </w:p>
        </w:tc>
        <w:tc>
          <w:tcPr>
            <w:tcW w:w="395" w:type="pct"/>
          </w:tcPr>
          <w:p w:rsidR="00595DCA" w:rsidRPr="009B43E4" w:rsidRDefault="003852DF" w:rsidP="00E96819">
            <w:pPr>
              <w:pStyle w:val="TableEntryLetters"/>
              <w:spacing w:before="60" w:after="60"/>
              <w:jc w:val="both"/>
              <w:rPr>
                <w:lang w:val="fr-BE"/>
              </w:rPr>
            </w:pPr>
            <w:r w:rsidRPr="009B43E4">
              <w:rPr>
                <w:lang w:val="fr-BE"/>
              </w:rPr>
              <w:t>CEAV</w:t>
            </w:r>
          </w:p>
        </w:tc>
        <w:tc>
          <w:tcPr>
            <w:tcW w:w="346" w:type="pct"/>
          </w:tcPr>
          <w:p w:rsidR="00595DCA" w:rsidRPr="009B43E4" w:rsidRDefault="00595DCA" w:rsidP="00EF6172">
            <w:pPr>
              <w:pStyle w:val="TableEntryLetters"/>
              <w:spacing w:before="60" w:after="60"/>
              <w:rPr>
                <w:lang w:val="fr-BE"/>
              </w:rPr>
            </w:pPr>
          </w:p>
        </w:tc>
        <w:tc>
          <w:tcPr>
            <w:tcW w:w="1946" w:type="pct"/>
          </w:tcPr>
          <w:p w:rsidR="00595DCA" w:rsidRPr="009B43E4" w:rsidRDefault="00595DCA" w:rsidP="00EF6172">
            <w:pPr>
              <w:pStyle w:val="TableEntryLetters"/>
              <w:spacing w:before="60" w:after="60"/>
              <w:rPr>
                <w:lang w:val="fr-BE"/>
              </w:rPr>
            </w:pPr>
          </w:p>
        </w:tc>
      </w:tr>
      <w:tr w:rsidR="00595DCA" w:rsidRPr="0001277E" w:rsidTr="007052DE">
        <w:tc>
          <w:tcPr>
            <w:tcW w:w="2313" w:type="pct"/>
          </w:tcPr>
          <w:p w:rsidR="00595DCA" w:rsidRPr="00E96819" w:rsidRDefault="00595DCA" w:rsidP="00E96819">
            <w:pPr>
              <w:pStyle w:val="LettersLevel2"/>
              <w:rPr>
                <w:lang w:val="fr-BE"/>
              </w:rPr>
            </w:pPr>
            <w:r w:rsidRPr="00E96819">
              <w:rPr>
                <w:lang w:val="fr-BE"/>
              </w:rPr>
              <w:t>Sinon</w:t>
            </w:r>
            <w:r w:rsidR="009B43E4" w:rsidRPr="00E96819">
              <w:rPr>
                <w:lang w:val="fr-BE"/>
              </w:rPr>
              <w:t>,</w:t>
            </w:r>
            <w:r w:rsidRPr="00E96819">
              <w:rPr>
                <w:lang w:val="fr-BE"/>
              </w:rPr>
              <w:t xml:space="preserve"> </w:t>
            </w:r>
            <w:r w:rsidR="005C6A77" w:rsidRPr="00E96819">
              <w:rPr>
                <w:lang w:val="fr-BE"/>
              </w:rPr>
              <w:t>est-</w:t>
            </w:r>
            <w:r w:rsidR="00E96819" w:rsidRPr="00E96819">
              <w:rPr>
                <w:lang w:val="fr-BE"/>
              </w:rPr>
              <w:t xml:space="preserve">il </w:t>
            </w:r>
            <w:r w:rsidRPr="00E96819">
              <w:rPr>
                <w:lang w:val="fr-BE"/>
              </w:rPr>
              <w:t xml:space="preserve">nécessaire </w:t>
            </w:r>
            <w:r w:rsidR="005C6A77" w:rsidRPr="00E96819">
              <w:rPr>
                <w:lang w:val="fr-BE"/>
              </w:rPr>
              <w:t xml:space="preserve">de faire appel à </w:t>
            </w:r>
            <w:r w:rsidRPr="00E96819">
              <w:rPr>
                <w:lang w:val="fr-BE"/>
              </w:rPr>
              <w:t>un expert</w:t>
            </w:r>
            <w:r w:rsidR="005C6A77" w:rsidRPr="00E96819">
              <w:rPr>
                <w:lang w:val="fr-BE"/>
              </w:rPr>
              <w:t> ?</w:t>
            </w:r>
          </w:p>
        </w:tc>
        <w:tc>
          <w:tcPr>
            <w:tcW w:w="395" w:type="pct"/>
          </w:tcPr>
          <w:p w:rsidR="00595DCA" w:rsidRPr="009B43E4" w:rsidRDefault="00595DCA" w:rsidP="00E96819">
            <w:pPr>
              <w:pStyle w:val="TableEntryLetters"/>
              <w:spacing w:before="60" w:after="60"/>
              <w:jc w:val="both"/>
              <w:rPr>
                <w:lang w:val="fr-BE"/>
              </w:rPr>
            </w:pPr>
          </w:p>
        </w:tc>
        <w:tc>
          <w:tcPr>
            <w:tcW w:w="346" w:type="pct"/>
          </w:tcPr>
          <w:p w:rsidR="00595DCA" w:rsidRPr="009B43E4" w:rsidRDefault="00595DCA" w:rsidP="00EF6172">
            <w:pPr>
              <w:pStyle w:val="TableEntryLetters"/>
              <w:spacing w:before="60" w:after="60"/>
              <w:rPr>
                <w:lang w:val="fr-BE"/>
              </w:rPr>
            </w:pPr>
          </w:p>
        </w:tc>
        <w:tc>
          <w:tcPr>
            <w:tcW w:w="1946" w:type="pct"/>
          </w:tcPr>
          <w:p w:rsidR="00595DCA" w:rsidRPr="009B43E4" w:rsidRDefault="00595DCA" w:rsidP="00EF6172">
            <w:pPr>
              <w:pStyle w:val="TableEntryLetters"/>
              <w:spacing w:before="60" w:after="60"/>
              <w:rPr>
                <w:lang w:val="fr-BE"/>
              </w:rPr>
            </w:pPr>
          </w:p>
        </w:tc>
      </w:tr>
      <w:tr w:rsidR="00595DCA" w:rsidRPr="009B43E4" w:rsidTr="007052DE">
        <w:tc>
          <w:tcPr>
            <w:tcW w:w="2313" w:type="pct"/>
          </w:tcPr>
          <w:p w:rsidR="00595DCA" w:rsidRPr="00E96819" w:rsidRDefault="00595DCA" w:rsidP="00E96819">
            <w:pPr>
              <w:pStyle w:val="LettersLevel2"/>
              <w:rPr>
                <w:lang w:val="fr-BE"/>
              </w:rPr>
            </w:pPr>
            <w:r w:rsidRPr="00E96819">
              <w:rPr>
                <w:lang w:val="fr-BE"/>
              </w:rPr>
              <w:lastRenderedPageBreak/>
              <w:t>La société</w:t>
            </w:r>
            <w:r w:rsidR="00E96819" w:rsidRPr="00E96819">
              <w:rPr>
                <w:lang w:val="fr-BE"/>
              </w:rPr>
              <w:t xml:space="preserve"> a-t-elle utilisé les travaux d’</w:t>
            </w:r>
            <w:r w:rsidRPr="00E96819">
              <w:rPr>
                <w:lang w:val="fr-BE"/>
              </w:rPr>
              <w:t>un expe</w:t>
            </w:r>
            <w:r w:rsidR="00E96819">
              <w:rPr>
                <w:lang w:val="fr-BE"/>
              </w:rPr>
              <w:t>rt (autre que comptable) pour l’</w:t>
            </w:r>
            <w:r w:rsidRPr="00E96819">
              <w:rPr>
                <w:lang w:val="fr-BE"/>
              </w:rPr>
              <w:t xml:space="preserve">établissement de ses </w:t>
            </w:r>
            <w:r w:rsidR="005B7888" w:rsidRPr="00E96819">
              <w:rPr>
                <w:lang w:val="fr-BE"/>
              </w:rPr>
              <w:t xml:space="preserve">comptes annuels </w:t>
            </w:r>
            <w:r w:rsidRPr="00E96819">
              <w:rPr>
                <w:lang w:val="fr-BE"/>
              </w:rPr>
              <w:t>?</w:t>
            </w:r>
          </w:p>
        </w:tc>
        <w:tc>
          <w:tcPr>
            <w:tcW w:w="395" w:type="pct"/>
          </w:tcPr>
          <w:p w:rsidR="00595DCA" w:rsidRPr="009B43E4" w:rsidRDefault="003852DF" w:rsidP="00E96819">
            <w:pPr>
              <w:pStyle w:val="TableEntryLetters"/>
              <w:spacing w:before="60" w:after="60"/>
              <w:jc w:val="both"/>
              <w:rPr>
                <w:lang w:val="fr-BE"/>
              </w:rPr>
            </w:pPr>
            <w:r w:rsidRPr="009B43E4">
              <w:rPr>
                <w:lang w:val="fr-BE"/>
              </w:rPr>
              <w:t>CEAV</w:t>
            </w:r>
          </w:p>
        </w:tc>
        <w:tc>
          <w:tcPr>
            <w:tcW w:w="346" w:type="pct"/>
          </w:tcPr>
          <w:p w:rsidR="00595DCA" w:rsidRPr="009B43E4" w:rsidRDefault="00595DCA" w:rsidP="00EF6172">
            <w:pPr>
              <w:pStyle w:val="TableEntryLetters"/>
              <w:spacing w:before="60" w:after="60"/>
              <w:rPr>
                <w:lang w:val="fr-BE"/>
              </w:rPr>
            </w:pPr>
          </w:p>
        </w:tc>
        <w:tc>
          <w:tcPr>
            <w:tcW w:w="1946" w:type="pct"/>
          </w:tcPr>
          <w:p w:rsidR="00595DCA" w:rsidRPr="009B43E4" w:rsidRDefault="00595DCA" w:rsidP="00EF6172">
            <w:pPr>
              <w:pStyle w:val="TableEntryLetters"/>
              <w:spacing w:before="60" w:after="60"/>
              <w:rPr>
                <w:lang w:val="fr-BE"/>
              </w:rPr>
            </w:pPr>
          </w:p>
        </w:tc>
      </w:tr>
      <w:tr w:rsidR="00595DCA" w:rsidRPr="007C03B3" w:rsidTr="007052DE">
        <w:tc>
          <w:tcPr>
            <w:tcW w:w="2313" w:type="pct"/>
          </w:tcPr>
          <w:p w:rsidR="00595DCA" w:rsidRDefault="00595DCA" w:rsidP="00E96819">
            <w:pPr>
              <w:pStyle w:val="LettersLevel2"/>
              <w:rPr>
                <w:lang w:val="fr-BE"/>
              </w:rPr>
            </w:pPr>
            <w:r w:rsidRPr="00E96819">
              <w:rPr>
                <w:lang w:val="fr-BE"/>
              </w:rPr>
              <w:t>Le cas échéant, la nature, la complexi</w:t>
            </w:r>
            <w:r w:rsidR="00E96819" w:rsidRPr="00E96819">
              <w:rPr>
                <w:lang w:val="fr-BE"/>
              </w:rPr>
              <w:t>té et l’</w:t>
            </w:r>
            <w:r w:rsidRPr="00E96819">
              <w:rPr>
                <w:lang w:val="fr-BE"/>
              </w:rPr>
              <w:t xml:space="preserve">importance de la question posée à cet </w:t>
            </w:r>
            <w:r w:rsidR="00E96819">
              <w:rPr>
                <w:lang w:val="fr-BE"/>
              </w:rPr>
              <w:t>expert (y compris les risques d’</w:t>
            </w:r>
            <w:r w:rsidRPr="00E96819">
              <w:rPr>
                <w:lang w:val="fr-BE"/>
              </w:rPr>
              <w:t>anomalies significatives sous-jacents et la nature attendue des procédures à mettre en œuvre) ne nécessitent-elles pas que nous fassions également appel à un expert ?</w:t>
            </w:r>
          </w:p>
          <w:p w:rsidR="00857838" w:rsidRPr="00E96819" w:rsidRDefault="00857838" w:rsidP="00E96819">
            <w:pPr>
              <w:pStyle w:val="LettersLevel2"/>
              <w:rPr>
                <w:lang w:val="fr-BE"/>
              </w:rPr>
            </w:pPr>
          </w:p>
        </w:tc>
        <w:tc>
          <w:tcPr>
            <w:tcW w:w="395" w:type="pct"/>
          </w:tcPr>
          <w:p w:rsidR="00595DCA" w:rsidRPr="009B43E4" w:rsidRDefault="00595DCA" w:rsidP="00EF6172">
            <w:pPr>
              <w:pStyle w:val="TableEntryLetters"/>
              <w:spacing w:before="60" w:after="60"/>
              <w:rPr>
                <w:lang w:val="fr-BE"/>
              </w:rPr>
            </w:pPr>
          </w:p>
        </w:tc>
        <w:tc>
          <w:tcPr>
            <w:tcW w:w="346" w:type="pct"/>
          </w:tcPr>
          <w:p w:rsidR="00595DCA" w:rsidRPr="009B43E4" w:rsidRDefault="00595DCA" w:rsidP="00EF6172">
            <w:pPr>
              <w:pStyle w:val="TableEntryLetters"/>
              <w:spacing w:before="60" w:after="60"/>
              <w:rPr>
                <w:lang w:val="fr-BE"/>
              </w:rPr>
            </w:pPr>
          </w:p>
        </w:tc>
        <w:tc>
          <w:tcPr>
            <w:tcW w:w="1946" w:type="pct"/>
          </w:tcPr>
          <w:p w:rsidR="00595DCA" w:rsidRPr="009B43E4" w:rsidRDefault="00595DCA" w:rsidP="00EF6172">
            <w:pPr>
              <w:pStyle w:val="TableEntryLetters"/>
              <w:spacing w:before="60" w:after="60"/>
              <w:rPr>
                <w:lang w:val="fr-BE"/>
              </w:rPr>
            </w:pPr>
          </w:p>
        </w:tc>
      </w:tr>
      <w:tr w:rsidR="00BB55EA" w:rsidRPr="0001277E" w:rsidTr="00491E75">
        <w:tc>
          <w:tcPr>
            <w:tcW w:w="5000" w:type="pct"/>
            <w:gridSpan w:val="4"/>
            <w:shd w:val="clear" w:color="auto" w:fill="D9D9D9"/>
          </w:tcPr>
          <w:p w:rsidR="00BB55EA" w:rsidRPr="009B43E4" w:rsidRDefault="00460DC1" w:rsidP="00EF6172">
            <w:pPr>
              <w:pStyle w:val="TableEntryLetters"/>
              <w:numPr>
                <w:ilvl w:val="0"/>
                <w:numId w:val="18"/>
              </w:numPr>
              <w:spacing w:before="60" w:after="60"/>
              <w:ind w:left="567" w:hanging="567"/>
              <w:rPr>
                <w:b/>
                <w:lang w:val="fr-BE"/>
              </w:rPr>
            </w:pPr>
            <w:r w:rsidRPr="009B43E4">
              <w:rPr>
                <w:b/>
                <w:lang w:val="fr-BE"/>
              </w:rPr>
              <w:t xml:space="preserve">Evaluation de la </w:t>
            </w:r>
            <w:r w:rsidR="007C03B3">
              <w:rPr>
                <w:b/>
                <w:lang w:val="fr-BE"/>
              </w:rPr>
              <w:t>compétence professionnelle de l’</w:t>
            </w:r>
            <w:r w:rsidRPr="009B43E4">
              <w:rPr>
                <w:b/>
                <w:lang w:val="fr-BE"/>
              </w:rPr>
              <w:t>expert</w:t>
            </w:r>
          </w:p>
        </w:tc>
      </w:tr>
      <w:tr w:rsidR="00595DCA" w:rsidRPr="007C03B3" w:rsidTr="00302701">
        <w:trPr>
          <w:trHeight w:val="327"/>
        </w:trPr>
        <w:tc>
          <w:tcPr>
            <w:tcW w:w="2313" w:type="pct"/>
          </w:tcPr>
          <w:p w:rsidR="00595DCA" w:rsidRPr="006514BB" w:rsidRDefault="008D4DF6" w:rsidP="00E96819">
            <w:pPr>
              <w:pStyle w:val="LettersLevel2"/>
              <w:rPr>
                <w:lang w:val="fr-BE"/>
              </w:rPr>
            </w:pPr>
            <w:r w:rsidRPr="008D4DF6">
              <w:rPr>
                <w:lang w:val="fr-BE"/>
              </w:rPr>
              <w:t>A-t-on déjà travaillé avec l’</w:t>
            </w:r>
            <w:r w:rsidR="00595DCA" w:rsidRPr="008D4DF6">
              <w:rPr>
                <w:lang w:val="fr-BE"/>
              </w:rPr>
              <w:t>expert choisi ?</w:t>
            </w:r>
          </w:p>
        </w:tc>
        <w:tc>
          <w:tcPr>
            <w:tcW w:w="395" w:type="pct"/>
          </w:tcPr>
          <w:p w:rsidR="00595DCA" w:rsidRPr="009B43E4" w:rsidRDefault="00595DCA" w:rsidP="00EF6172">
            <w:pPr>
              <w:pStyle w:val="TableEntryLetters"/>
              <w:spacing w:before="60" w:after="60"/>
              <w:rPr>
                <w:lang w:val="fr-BE"/>
              </w:rPr>
            </w:pPr>
          </w:p>
        </w:tc>
        <w:tc>
          <w:tcPr>
            <w:tcW w:w="346" w:type="pct"/>
          </w:tcPr>
          <w:p w:rsidR="00595DCA" w:rsidRPr="009B43E4" w:rsidRDefault="00595DCA" w:rsidP="00EF6172">
            <w:pPr>
              <w:pStyle w:val="TableEntryLetters"/>
              <w:spacing w:before="60" w:after="60"/>
              <w:rPr>
                <w:lang w:val="fr-BE"/>
              </w:rPr>
            </w:pPr>
          </w:p>
        </w:tc>
        <w:tc>
          <w:tcPr>
            <w:tcW w:w="1946" w:type="pct"/>
          </w:tcPr>
          <w:p w:rsidR="00595DCA" w:rsidRPr="009B43E4" w:rsidRDefault="00595DCA" w:rsidP="00EF6172">
            <w:pPr>
              <w:pStyle w:val="TableEntryLetters"/>
              <w:spacing w:before="60" w:after="60"/>
              <w:rPr>
                <w:lang w:val="fr-BE"/>
              </w:rPr>
            </w:pPr>
          </w:p>
        </w:tc>
      </w:tr>
      <w:tr w:rsidR="00302701" w:rsidRPr="007C03B3" w:rsidTr="00302701">
        <w:trPr>
          <w:trHeight w:val="508"/>
        </w:trPr>
        <w:tc>
          <w:tcPr>
            <w:tcW w:w="2313" w:type="pct"/>
          </w:tcPr>
          <w:p w:rsidR="00302701" w:rsidRPr="008D4DF6" w:rsidRDefault="00302701" w:rsidP="00E96819">
            <w:pPr>
              <w:pStyle w:val="LettersLevel2"/>
              <w:rPr>
                <w:lang w:val="fr-BE"/>
              </w:rPr>
            </w:pPr>
            <w:r w:rsidRPr="0001277E">
              <w:rPr>
                <w:lang w:val="fr-BE"/>
              </w:rPr>
              <w:t>Dans le cas contraire, a-t-on investigué sur son degré de compétence, ses aptitudes et son objectivité ?</w:t>
            </w:r>
          </w:p>
        </w:tc>
        <w:tc>
          <w:tcPr>
            <w:tcW w:w="395" w:type="pct"/>
          </w:tcPr>
          <w:p w:rsidR="00302701" w:rsidRPr="009B43E4" w:rsidRDefault="00302701" w:rsidP="00EF6172">
            <w:pPr>
              <w:pStyle w:val="TableEntryLetters"/>
              <w:spacing w:before="60" w:after="60"/>
              <w:rPr>
                <w:lang w:val="fr-BE"/>
              </w:rPr>
            </w:pPr>
          </w:p>
        </w:tc>
        <w:tc>
          <w:tcPr>
            <w:tcW w:w="346" w:type="pct"/>
          </w:tcPr>
          <w:p w:rsidR="00302701" w:rsidRPr="009B43E4" w:rsidRDefault="00302701" w:rsidP="00EF6172">
            <w:pPr>
              <w:pStyle w:val="TableEntryLetters"/>
              <w:spacing w:before="60" w:after="60"/>
              <w:rPr>
                <w:lang w:val="fr-BE"/>
              </w:rPr>
            </w:pPr>
          </w:p>
        </w:tc>
        <w:tc>
          <w:tcPr>
            <w:tcW w:w="1946" w:type="pct"/>
          </w:tcPr>
          <w:p w:rsidR="00302701" w:rsidRPr="009B43E4" w:rsidRDefault="00302701" w:rsidP="00EF6172">
            <w:pPr>
              <w:pStyle w:val="TableEntryLetters"/>
              <w:spacing w:before="60" w:after="60"/>
              <w:rPr>
                <w:lang w:val="fr-BE"/>
              </w:rPr>
            </w:pPr>
          </w:p>
        </w:tc>
      </w:tr>
      <w:tr w:rsidR="00302701" w:rsidRPr="007C03B3" w:rsidTr="00302701">
        <w:trPr>
          <w:trHeight w:val="739"/>
        </w:trPr>
        <w:tc>
          <w:tcPr>
            <w:tcW w:w="2313" w:type="pct"/>
          </w:tcPr>
          <w:p w:rsidR="00302701" w:rsidRPr="0001277E" w:rsidRDefault="00302701" w:rsidP="00E96819">
            <w:pPr>
              <w:pStyle w:val="LettersLevel2"/>
              <w:rPr>
                <w:lang w:val="fr-BE"/>
              </w:rPr>
            </w:pPr>
            <w:r w:rsidRPr="008D4DF6">
              <w:rPr>
                <w:lang w:val="fr-BE"/>
              </w:rPr>
              <w:t>L’expert dispose-t</w:t>
            </w:r>
            <w:r>
              <w:rPr>
                <w:lang w:val="fr-BE"/>
              </w:rPr>
              <w:t>-il de la certification ou de l’autorisation adéquate d’</w:t>
            </w:r>
            <w:r w:rsidRPr="008D4DF6">
              <w:rPr>
                <w:lang w:val="fr-BE"/>
              </w:rPr>
              <w:t>exercice professionnelle et est-il membre du corps professionnel approprié?</w:t>
            </w:r>
          </w:p>
        </w:tc>
        <w:tc>
          <w:tcPr>
            <w:tcW w:w="395" w:type="pct"/>
          </w:tcPr>
          <w:p w:rsidR="00302701" w:rsidRPr="009B43E4" w:rsidRDefault="00302701" w:rsidP="00EF6172">
            <w:pPr>
              <w:pStyle w:val="TableEntryLetters"/>
              <w:spacing w:before="60" w:after="60"/>
              <w:rPr>
                <w:lang w:val="fr-BE"/>
              </w:rPr>
            </w:pPr>
          </w:p>
        </w:tc>
        <w:tc>
          <w:tcPr>
            <w:tcW w:w="346" w:type="pct"/>
          </w:tcPr>
          <w:p w:rsidR="00302701" w:rsidRPr="009B43E4" w:rsidRDefault="00302701" w:rsidP="00EF6172">
            <w:pPr>
              <w:pStyle w:val="TableEntryLetters"/>
              <w:spacing w:before="60" w:after="60"/>
              <w:rPr>
                <w:lang w:val="fr-BE"/>
              </w:rPr>
            </w:pPr>
          </w:p>
        </w:tc>
        <w:tc>
          <w:tcPr>
            <w:tcW w:w="1946" w:type="pct"/>
          </w:tcPr>
          <w:p w:rsidR="00302701" w:rsidRPr="009B43E4" w:rsidRDefault="00302701" w:rsidP="00EF6172">
            <w:pPr>
              <w:pStyle w:val="TableEntryLetters"/>
              <w:spacing w:before="60" w:after="60"/>
              <w:rPr>
                <w:lang w:val="fr-BE"/>
              </w:rPr>
            </w:pPr>
          </w:p>
        </w:tc>
      </w:tr>
      <w:tr w:rsidR="00302701" w:rsidRPr="007C03B3" w:rsidTr="00302701">
        <w:trPr>
          <w:trHeight w:val="470"/>
        </w:trPr>
        <w:tc>
          <w:tcPr>
            <w:tcW w:w="2313" w:type="pct"/>
          </w:tcPr>
          <w:p w:rsidR="00302701" w:rsidRPr="008D4DF6" w:rsidRDefault="00302701" w:rsidP="00E96819">
            <w:pPr>
              <w:pStyle w:val="LettersLevel2"/>
              <w:rPr>
                <w:lang w:val="fr-BE"/>
              </w:rPr>
            </w:pPr>
            <w:r w:rsidRPr="006514BB">
              <w:rPr>
                <w:lang w:val="fr-BE"/>
              </w:rPr>
              <w:t>L’expert est-il soumis à des normes de qualités et/ou techniques ou à des exigences légales ?</w:t>
            </w:r>
          </w:p>
        </w:tc>
        <w:tc>
          <w:tcPr>
            <w:tcW w:w="395" w:type="pct"/>
          </w:tcPr>
          <w:p w:rsidR="00302701" w:rsidRPr="009B43E4" w:rsidRDefault="00302701" w:rsidP="00EF6172">
            <w:pPr>
              <w:pStyle w:val="TableEntryLetters"/>
              <w:spacing w:before="60" w:after="60"/>
              <w:rPr>
                <w:lang w:val="fr-BE"/>
              </w:rPr>
            </w:pPr>
          </w:p>
        </w:tc>
        <w:tc>
          <w:tcPr>
            <w:tcW w:w="346" w:type="pct"/>
          </w:tcPr>
          <w:p w:rsidR="00302701" w:rsidRPr="009B43E4" w:rsidRDefault="00302701" w:rsidP="00EF6172">
            <w:pPr>
              <w:pStyle w:val="TableEntryLetters"/>
              <w:spacing w:before="60" w:after="60"/>
              <w:rPr>
                <w:lang w:val="fr-BE"/>
              </w:rPr>
            </w:pPr>
          </w:p>
        </w:tc>
        <w:tc>
          <w:tcPr>
            <w:tcW w:w="1946" w:type="pct"/>
          </w:tcPr>
          <w:p w:rsidR="00302701" w:rsidRPr="009B43E4" w:rsidRDefault="00302701" w:rsidP="00EF6172">
            <w:pPr>
              <w:pStyle w:val="TableEntryLetters"/>
              <w:spacing w:before="60" w:after="60"/>
              <w:rPr>
                <w:lang w:val="fr-BE"/>
              </w:rPr>
            </w:pPr>
          </w:p>
        </w:tc>
      </w:tr>
      <w:tr w:rsidR="00302701" w:rsidRPr="007C03B3" w:rsidTr="00302701">
        <w:trPr>
          <w:trHeight w:val="933"/>
        </w:trPr>
        <w:tc>
          <w:tcPr>
            <w:tcW w:w="2313" w:type="pct"/>
          </w:tcPr>
          <w:p w:rsidR="00302701" w:rsidRDefault="00302701" w:rsidP="00E96819">
            <w:pPr>
              <w:pStyle w:val="LettersLevel2"/>
              <w:rPr>
                <w:lang w:val="fr-BE"/>
              </w:rPr>
            </w:pPr>
            <w:r w:rsidRPr="006514BB">
              <w:rPr>
                <w:lang w:val="fr-BE"/>
              </w:rPr>
              <w:t>L’expert jouit</w:t>
            </w:r>
            <w:r>
              <w:rPr>
                <w:lang w:val="fr-BE"/>
              </w:rPr>
              <w:t>-il d'une bonne réputation et d’</w:t>
            </w:r>
            <w:r w:rsidRPr="006514BB">
              <w:rPr>
                <w:lang w:val="fr-BE"/>
              </w:rPr>
              <w:t>une expérience suffisante dans le domaine dans lequel le c</w:t>
            </w:r>
            <w:r>
              <w:rPr>
                <w:lang w:val="fr-BE"/>
              </w:rPr>
              <w:t>ommissaire est à la recherche d’</w:t>
            </w:r>
            <w:r w:rsidRPr="006514BB">
              <w:rPr>
                <w:lang w:val="fr-BE"/>
              </w:rPr>
              <w:t>éléments probants?</w:t>
            </w:r>
          </w:p>
          <w:p w:rsidR="00857838" w:rsidRPr="006514BB" w:rsidRDefault="00857838" w:rsidP="00E96819">
            <w:pPr>
              <w:pStyle w:val="LettersLevel2"/>
              <w:rPr>
                <w:lang w:val="fr-BE"/>
              </w:rPr>
            </w:pPr>
          </w:p>
        </w:tc>
        <w:tc>
          <w:tcPr>
            <w:tcW w:w="395" w:type="pct"/>
          </w:tcPr>
          <w:p w:rsidR="00302701" w:rsidRPr="009B43E4" w:rsidRDefault="00302701" w:rsidP="00EF6172">
            <w:pPr>
              <w:pStyle w:val="TableEntryLetters"/>
              <w:spacing w:before="60" w:after="60"/>
              <w:rPr>
                <w:lang w:val="fr-BE"/>
              </w:rPr>
            </w:pPr>
          </w:p>
        </w:tc>
        <w:tc>
          <w:tcPr>
            <w:tcW w:w="346" w:type="pct"/>
          </w:tcPr>
          <w:p w:rsidR="00302701" w:rsidRPr="009B43E4" w:rsidRDefault="00302701" w:rsidP="00EF6172">
            <w:pPr>
              <w:pStyle w:val="TableEntryLetters"/>
              <w:spacing w:before="60" w:after="60"/>
              <w:rPr>
                <w:lang w:val="fr-BE"/>
              </w:rPr>
            </w:pPr>
          </w:p>
        </w:tc>
        <w:tc>
          <w:tcPr>
            <w:tcW w:w="1946" w:type="pct"/>
          </w:tcPr>
          <w:p w:rsidR="00302701" w:rsidRPr="009B43E4" w:rsidRDefault="00302701" w:rsidP="00EF6172">
            <w:pPr>
              <w:pStyle w:val="TableEntryLetters"/>
              <w:spacing w:before="60" w:after="60"/>
              <w:rPr>
                <w:lang w:val="fr-BE"/>
              </w:rPr>
            </w:pPr>
          </w:p>
        </w:tc>
      </w:tr>
      <w:tr w:rsidR="00BB55EA" w:rsidRPr="0001277E" w:rsidTr="00491E75">
        <w:tc>
          <w:tcPr>
            <w:tcW w:w="5000" w:type="pct"/>
            <w:gridSpan w:val="4"/>
            <w:shd w:val="clear" w:color="auto" w:fill="D9D9D9"/>
          </w:tcPr>
          <w:p w:rsidR="00BB55EA" w:rsidRPr="009B43E4" w:rsidRDefault="006514BB" w:rsidP="00EF6172">
            <w:pPr>
              <w:pStyle w:val="TableEntryLetters"/>
              <w:numPr>
                <w:ilvl w:val="0"/>
                <w:numId w:val="25"/>
              </w:numPr>
              <w:spacing w:before="60" w:after="60"/>
              <w:ind w:left="567" w:hanging="567"/>
              <w:rPr>
                <w:b/>
                <w:lang w:val="fr-BE"/>
              </w:rPr>
            </w:pPr>
            <w:r>
              <w:rPr>
                <w:b/>
                <w:lang w:val="fr-BE"/>
              </w:rPr>
              <w:t>Evaluation de l’</w:t>
            </w:r>
            <w:r w:rsidR="00460DC1" w:rsidRPr="009B43E4">
              <w:rPr>
                <w:b/>
                <w:lang w:val="fr-BE"/>
              </w:rPr>
              <w:t>object</w:t>
            </w:r>
            <w:r>
              <w:rPr>
                <w:b/>
                <w:lang w:val="fr-BE"/>
              </w:rPr>
              <w:t>ivité de l’</w:t>
            </w:r>
            <w:r w:rsidR="00460DC1" w:rsidRPr="009B43E4">
              <w:rPr>
                <w:b/>
                <w:lang w:val="fr-BE"/>
              </w:rPr>
              <w:t>expert</w:t>
            </w:r>
          </w:p>
        </w:tc>
      </w:tr>
      <w:tr w:rsidR="00595DCA" w:rsidRPr="007C03B3" w:rsidTr="00302701">
        <w:trPr>
          <w:trHeight w:val="1142"/>
        </w:trPr>
        <w:tc>
          <w:tcPr>
            <w:tcW w:w="2313" w:type="pct"/>
          </w:tcPr>
          <w:p w:rsidR="00595DCA" w:rsidRDefault="0001277E" w:rsidP="00302701">
            <w:pPr>
              <w:pStyle w:val="LettersLevel2"/>
              <w:rPr>
                <w:lang w:val="fr-BE"/>
              </w:rPr>
            </w:pPr>
            <w:r>
              <w:rPr>
                <w:lang w:val="fr-BE"/>
              </w:rPr>
              <w:t>A-t-on vérifié qu’il n’</w:t>
            </w:r>
            <w:r w:rsidR="00595DCA" w:rsidRPr="0001277E">
              <w:rPr>
                <w:lang w:val="fr-BE"/>
              </w:rPr>
              <w:t>y a aucune</w:t>
            </w:r>
            <w:r>
              <w:rPr>
                <w:lang w:val="fr-BE"/>
              </w:rPr>
              <w:t xml:space="preserve"> relation entre la société et l’</w:t>
            </w:r>
            <w:r w:rsidR="00595DCA" w:rsidRPr="0001277E">
              <w:rPr>
                <w:lang w:val="fr-BE"/>
              </w:rPr>
              <w:t>expert choisi ? Est-il totalement indépendant de cette entité soit sans êtr</w:t>
            </w:r>
            <w:r w:rsidR="008D4DF6" w:rsidRPr="0001277E">
              <w:rPr>
                <w:lang w:val="fr-BE"/>
              </w:rPr>
              <w:t>e employé par celle-ci ni lié d’</w:t>
            </w:r>
            <w:r w:rsidR="00595DCA" w:rsidRPr="0001277E">
              <w:rPr>
                <w:lang w:val="fr-BE"/>
              </w:rPr>
              <w:t>une autre manière (p</w:t>
            </w:r>
            <w:r w:rsidR="00336FFA" w:rsidRPr="0001277E">
              <w:rPr>
                <w:lang w:val="fr-BE"/>
              </w:rPr>
              <w:t>.</w:t>
            </w:r>
            <w:r w:rsidR="008D4DF6" w:rsidRPr="0001277E">
              <w:rPr>
                <w:lang w:val="fr-BE"/>
              </w:rPr>
              <w:t xml:space="preserve"> </w:t>
            </w:r>
            <w:r w:rsidR="00336FFA" w:rsidRPr="0001277E">
              <w:rPr>
                <w:lang w:val="fr-BE"/>
              </w:rPr>
              <w:t>e</w:t>
            </w:r>
            <w:r w:rsidR="008D4DF6" w:rsidRPr="0001277E">
              <w:rPr>
                <w:lang w:val="fr-BE"/>
              </w:rPr>
              <w:t>x</w:t>
            </w:r>
            <w:r w:rsidR="00336FFA" w:rsidRPr="0001277E">
              <w:rPr>
                <w:lang w:val="fr-BE"/>
              </w:rPr>
              <w:t>.</w:t>
            </w:r>
            <w:r w:rsidR="00595DCA" w:rsidRPr="0001277E">
              <w:rPr>
                <w:lang w:val="fr-BE"/>
              </w:rPr>
              <w:t xml:space="preserve"> en étant financièrement</w:t>
            </w:r>
            <w:r w:rsidR="00302701" w:rsidRPr="0001277E">
              <w:rPr>
                <w:lang w:val="fr-BE"/>
              </w:rPr>
              <w:t xml:space="preserve"> dépendant de cette entité, en y ayant un intérêt etc.)</w:t>
            </w:r>
            <w:r w:rsidR="007C03B3">
              <w:rPr>
                <w:lang w:val="fr-BE"/>
              </w:rPr>
              <w:t xml:space="preserve"> </w:t>
            </w:r>
            <w:r w:rsidR="00302701" w:rsidRPr="0001277E">
              <w:rPr>
                <w:lang w:val="fr-BE"/>
              </w:rPr>
              <w:t>?</w:t>
            </w:r>
          </w:p>
          <w:p w:rsidR="00857838" w:rsidRPr="0001277E" w:rsidRDefault="00857838" w:rsidP="00302701">
            <w:pPr>
              <w:pStyle w:val="LettersLevel2"/>
              <w:rPr>
                <w:lang w:val="fr-BE"/>
              </w:rPr>
            </w:pPr>
          </w:p>
        </w:tc>
        <w:tc>
          <w:tcPr>
            <w:tcW w:w="395" w:type="pct"/>
          </w:tcPr>
          <w:p w:rsidR="00595DCA" w:rsidRPr="009B43E4" w:rsidRDefault="00595DCA" w:rsidP="00EF6172">
            <w:pPr>
              <w:pStyle w:val="TableEntryLetters"/>
              <w:spacing w:before="60" w:after="60"/>
              <w:rPr>
                <w:lang w:val="fr-BE"/>
              </w:rPr>
            </w:pPr>
          </w:p>
        </w:tc>
        <w:tc>
          <w:tcPr>
            <w:tcW w:w="346" w:type="pct"/>
          </w:tcPr>
          <w:p w:rsidR="00595DCA" w:rsidRPr="009B43E4" w:rsidRDefault="00595DCA" w:rsidP="00EF6172">
            <w:pPr>
              <w:pStyle w:val="TableEntryLetters"/>
              <w:spacing w:before="60" w:after="60"/>
              <w:rPr>
                <w:lang w:val="fr-BE"/>
              </w:rPr>
            </w:pPr>
          </w:p>
        </w:tc>
        <w:tc>
          <w:tcPr>
            <w:tcW w:w="1946" w:type="pct"/>
          </w:tcPr>
          <w:p w:rsidR="00595DCA" w:rsidRPr="009B43E4" w:rsidRDefault="00595DCA" w:rsidP="00EF6172">
            <w:pPr>
              <w:pStyle w:val="TableEntryLetters"/>
              <w:spacing w:before="60" w:after="60"/>
              <w:rPr>
                <w:lang w:val="fr-BE"/>
              </w:rPr>
            </w:pPr>
          </w:p>
        </w:tc>
      </w:tr>
      <w:tr w:rsidR="00302701" w:rsidRPr="007C03B3" w:rsidTr="00302701">
        <w:trPr>
          <w:trHeight w:val="608"/>
        </w:trPr>
        <w:tc>
          <w:tcPr>
            <w:tcW w:w="2313" w:type="pct"/>
          </w:tcPr>
          <w:p w:rsidR="00302701" w:rsidRDefault="00302701" w:rsidP="00E96819">
            <w:pPr>
              <w:pStyle w:val="LettersLevel2"/>
              <w:rPr>
                <w:lang w:val="fr-BE"/>
              </w:rPr>
            </w:pPr>
            <w:r w:rsidRPr="0001277E">
              <w:rPr>
                <w:lang w:val="fr-BE"/>
              </w:rPr>
              <w:t>A-t</w:t>
            </w:r>
            <w:r>
              <w:rPr>
                <w:lang w:val="fr-BE"/>
              </w:rPr>
              <w:t>-on vérifié que la mission de l’</w:t>
            </w:r>
            <w:r w:rsidRPr="0001277E">
              <w:rPr>
                <w:lang w:val="fr-BE"/>
              </w:rPr>
              <w:t>expert ne p</w:t>
            </w:r>
            <w:r>
              <w:rPr>
                <w:lang w:val="fr-BE"/>
              </w:rPr>
              <w:t>ourrait conduire à un conflit d’</w:t>
            </w:r>
            <w:r w:rsidRPr="0001277E">
              <w:rPr>
                <w:lang w:val="fr-BE"/>
              </w:rPr>
              <w:t>intérêts ?</w:t>
            </w:r>
          </w:p>
          <w:p w:rsidR="00857838" w:rsidRDefault="00857838" w:rsidP="00E96819">
            <w:pPr>
              <w:pStyle w:val="LettersLevel2"/>
              <w:rPr>
                <w:lang w:val="fr-BE"/>
              </w:rPr>
            </w:pPr>
          </w:p>
        </w:tc>
        <w:tc>
          <w:tcPr>
            <w:tcW w:w="395" w:type="pct"/>
          </w:tcPr>
          <w:p w:rsidR="00302701" w:rsidRPr="009B43E4" w:rsidRDefault="00302701" w:rsidP="00EF6172">
            <w:pPr>
              <w:pStyle w:val="TableEntryLetters"/>
              <w:spacing w:before="60" w:after="60"/>
              <w:rPr>
                <w:lang w:val="fr-BE"/>
              </w:rPr>
            </w:pPr>
          </w:p>
        </w:tc>
        <w:tc>
          <w:tcPr>
            <w:tcW w:w="346" w:type="pct"/>
          </w:tcPr>
          <w:p w:rsidR="00302701" w:rsidRPr="009B43E4" w:rsidRDefault="00302701" w:rsidP="00EF6172">
            <w:pPr>
              <w:pStyle w:val="TableEntryLetters"/>
              <w:spacing w:before="60" w:after="60"/>
              <w:rPr>
                <w:lang w:val="fr-BE"/>
              </w:rPr>
            </w:pPr>
          </w:p>
        </w:tc>
        <w:tc>
          <w:tcPr>
            <w:tcW w:w="1946" w:type="pct"/>
          </w:tcPr>
          <w:p w:rsidR="00302701" w:rsidRPr="009B43E4" w:rsidRDefault="00302701" w:rsidP="00EF6172">
            <w:pPr>
              <w:pStyle w:val="TableEntryLetters"/>
              <w:spacing w:before="60" w:after="60"/>
              <w:rPr>
                <w:lang w:val="fr-BE"/>
              </w:rPr>
            </w:pPr>
          </w:p>
        </w:tc>
      </w:tr>
      <w:tr w:rsidR="00302701" w:rsidRPr="007C03B3" w:rsidTr="00302701">
        <w:trPr>
          <w:trHeight w:val="831"/>
        </w:trPr>
        <w:tc>
          <w:tcPr>
            <w:tcW w:w="2313" w:type="pct"/>
          </w:tcPr>
          <w:p w:rsidR="00302701" w:rsidRDefault="00302701" w:rsidP="00E96819">
            <w:pPr>
              <w:pStyle w:val="LettersLevel2"/>
              <w:rPr>
                <w:lang w:val="fr-BE"/>
              </w:rPr>
            </w:pPr>
            <w:r>
              <w:rPr>
                <w:lang w:val="fr-BE"/>
              </w:rPr>
              <w:t>A-t-on vérifié que l’</w:t>
            </w:r>
            <w:r w:rsidRPr="0001277E">
              <w:rPr>
                <w:lang w:val="fr-BE"/>
              </w:rPr>
              <w:t>expert dispose du temps et</w:t>
            </w:r>
            <w:r>
              <w:rPr>
                <w:lang w:val="fr-BE"/>
              </w:rPr>
              <w:t xml:space="preserve"> des ressources nécessaires à l’</w:t>
            </w:r>
            <w:r w:rsidRPr="0001277E">
              <w:rPr>
                <w:lang w:val="fr-BE"/>
              </w:rPr>
              <w:t>accomplissement de sa mission ?</w:t>
            </w:r>
          </w:p>
          <w:p w:rsidR="00857838" w:rsidRPr="0001277E" w:rsidRDefault="00857838" w:rsidP="00E96819">
            <w:pPr>
              <w:pStyle w:val="LettersLevel2"/>
              <w:rPr>
                <w:lang w:val="fr-BE"/>
              </w:rPr>
            </w:pPr>
          </w:p>
        </w:tc>
        <w:tc>
          <w:tcPr>
            <w:tcW w:w="395" w:type="pct"/>
          </w:tcPr>
          <w:p w:rsidR="00302701" w:rsidRPr="009B43E4" w:rsidRDefault="00302701" w:rsidP="00EF6172">
            <w:pPr>
              <w:pStyle w:val="TableEntryLetters"/>
              <w:spacing w:before="60" w:after="60"/>
              <w:rPr>
                <w:lang w:val="fr-BE"/>
              </w:rPr>
            </w:pPr>
          </w:p>
        </w:tc>
        <w:tc>
          <w:tcPr>
            <w:tcW w:w="346" w:type="pct"/>
          </w:tcPr>
          <w:p w:rsidR="00302701" w:rsidRPr="009B43E4" w:rsidRDefault="00302701" w:rsidP="00EF6172">
            <w:pPr>
              <w:pStyle w:val="TableEntryLetters"/>
              <w:spacing w:before="60" w:after="60"/>
              <w:rPr>
                <w:lang w:val="fr-BE"/>
              </w:rPr>
            </w:pPr>
          </w:p>
        </w:tc>
        <w:tc>
          <w:tcPr>
            <w:tcW w:w="1946" w:type="pct"/>
          </w:tcPr>
          <w:p w:rsidR="00302701" w:rsidRPr="009B43E4" w:rsidRDefault="00302701" w:rsidP="00EF6172">
            <w:pPr>
              <w:pStyle w:val="TableEntryLetters"/>
              <w:spacing w:before="60" w:after="60"/>
              <w:rPr>
                <w:lang w:val="fr-BE"/>
              </w:rPr>
            </w:pPr>
          </w:p>
        </w:tc>
      </w:tr>
      <w:tr w:rsidR="00857838" w:rsidRPr="007C03B3" w:rsidTr="00857838">
        <w:tc>
          <w:tcPr>
            <w:tcW w:w="5000" w:type="pct"/>
            <w:gridSpan w:val="4"/>
            <w:shd w:val="clear" w:color="auto" w:fill="D9D9D9"/>
          </w:tcPr>
          <w:p w:rsidR="00857838" w:rsidRPr="009B43E4" w:rsidRDefault="00302701" w:rsidP="00857838">
            <w:pPr>
              <w:pStyle w:val="TableEntryLetters"/>
              <w:numPr>
                <w:ilvl w:val="0"/>
                <w:numId w:val="25"/>
              </w:numPr>
              <w:spacing w:before="60" w:after="60"/>
              <w:ind w:left="495" w:hanging="495"/>
              <w:rPr>
                <w:b/>
                <w:lang w:val="fr-BE"/>
              </w:rPr>
            </w:pPr>
            <w:r w:rsidRPr="00857838">
              <w:lastRenderedPageBreak/>
              <w:br w:type="page"/>
            </w:r>
            <w:r w:rsidR="00857838" w:rsidRPr="009B43E4">
              <w:rPr>
                <w:b/>
                <w:lang w:val="fr-BE"/>
              </w:rPr>
              <w:t xml:space="preserve">Obtenir des éléments probants </w:t>
            </w:r>
            <w:r w:rsidR="00857838">
              <w:rPr>
                <w:b/>
                <w:lang w:val="fr-BE"/>
              </w:rPr>
              <w:t>suffisants et appropriés pour s’assurer que l’étendue des travaux de l’</w:t>
            </w:r>
            <w:r w:rsidR="00857838" w:rsidRPr="009B43E4">
              <w:rPr>
                <w:b/>
                <w:lang w:val="fr-BE"/>
              </w:rPr>
              <w:t>expert est ad</w:t>
            </w:r>
            <w:r w:rsidR="00857838">
              <w:rPr>
                <w:b/>
                <w:lang w:val="fr-BE"/>
              </w:rPr>
              <w:t>équate quant aux objectifs de l’</w:t>
            </w:r>
            <w:r w:rsidR="00857838" w:rsidRPr="009B43E4">
              <w:rPr>
                <w:b/>
                <w:lang w:val="fr-BE"/>
              </w:rPr>
              <w:t>audit</w:t>
            </w:r>
          </w:p>
        </w:tc>
      </w:tr>
      <w:tr w:rsidR="00595DCA" w:rsidRPr="00302701" w:rsidTr="00302701">
        <w:trPr>
          <w:trHeight w:val="679"/>
        </w:trPr>
        <w:tc>
          <w:tcPr>
            <w:tcW w:w="2313" w:type="pct"/>
          </w:tcPr>
          <w:p w:rsidR="00595DCA" w:rsidRPr="0001277E" w:rsidRDefault="0001277E" w:rsidP="00E96819">
            <w:pPr>
              <w:pStyle w:val="LettersLevel2"/>
              <w:rPr>
                <w:lang w:val="fr-BE"/>
              </w:rPr>
            </w:pPr>
            <w:r>
              <w:rPr>
                <w:lang w:val="fr-BE"/>
              </w:rPr>
              <w:t>Dispose-t-on d’</w:t>
            </w:r>
            <w:r w:rsidR="00595DCA" w:rsidRPr="0001277E">
              <w:rPr>
                <w:lang w:val="fr-BE"/>
              </w:rPr>
              <w:t>un écrit dans nos dossiers (une lettre de mission, un mémorandum de planification, un papier de travail</w:t>
            </w:r>
            <w:r w:rsidR="00883B44" w:rsidRPr="0001277E">
              <w:rPr>
                <w:lang w:val="fr-BE"/>
              </w:rPr>
              <w:t>, etc.</w:t>
            </w:r>
            <w:r w:rsidR="00595DCA" w:rsidRPr="0001277E">
              <w:rPr>
                <w:lang w:val="fr-BE"/>
              </w:rPr>
              <w:t>) ?</w:t>
            </w:r>
          </w:p>
        </w:tc>
        <w:tc>
          <w:tcPr>
            <w:tcW w:w="395" w:type="pct"/>
          </w:tcPr>
          <w:p w:rsidR="00595DCA" w:rsidRPr="009B43E4" w:rsidRDefault="00595DCA" w:rsidP="00EF6172">
            <w:pPr>
              <w:pStyle w:val="TableEntryLetters"/>
              <w:spacing w:before="60" w:after="60"/>
              <w:rPr>
                <w:lang w:val="fr-BE"/>
              </w:rPr>
            </w:pPr>
          </w:p>
        </w:tc>
        <w:tc>
          <w:tcPr>
            <w:tcW w:w="346" w:type="pct"/>
          </w:tcPr>
          <w:p w:rsidR="00595DCA" w:rsidRPr="009B43E4" w:rsidRDefault="00595DCA" w:rsidP="00EF6172">
            <w:pPr>
              <w:pStyle w:val="TableEntryLetters"/>
              <w:spacing w:before="60" w:after="60"/>
              <w:rPr>
                <w:lang w:val="fr-BE"/>
              </w:rPr>
            </w:pPr>
          </w:p>
        </w:tc>
        <w:tc>
          <w:tcPr>
            <w:tcW w:w="1946" w:type="pct"/>
          </w:tcPr>
          <w:p w:rsidR="00595DCA" w:rsidRPr="009B43E4" w:rsidRDefault="00595DCA" w:rsidP="00EF6172">
            <w:pPr>
              <w:pStyle w:val="TableEntryLetters"/>
              <w:spacing w:before="60" w:after="60"/>
              <w:rPr>
                <w:lang w:val="fr-BE"/>
              </w:rPr>
            </w:pPr>
          </w:p>
        </w:tc>
      </w:tr>
      <w:tr w:rsidR="00302701" w:rsidRPr="007C03B3" w:rsidTr="00302701">
        <w:trPr>
          <w:trHeight w:val="424"/>
        </w:trPr>
        <w:tc>
          <w:tcPr>
            <w:tcW w:w="2313" w:type="pct"/>
          </w:tcPr>
          <w:p w:rsidR="00302701" w:rsidRDefault="00302701" w:rsidP="00E96819">
            <w:pPr>
              <w:pStyle w:val="LettersLevel2"/>
              <w:rPr>
                <w:lang w:val="fr-BE"/>
              </w:rPr>
            </w:pPr>
            <w:r>
              <w:rPr>
                <w:lang w:val="fr-BE"/>
              </w:rPr>
              <w:t>La nature et l’</w:t>
            </w:r>
            <w:r w:rsidRPr="0001277E">
              <w:rPr>
                <w:lang w:val="fr-BE"/>
              </w:rPr>
              <w:t>ét</w:t>
            </w:r>
            <w:r>
              <w:rPr>
                <w:lang w:val="fr-BE"/>
              </w:rPr>
              <w:t>endue des travaux à confier à l’</w:t>
            </w:r>
            <w:r w:rsidRPr="0001277E">
              <w:rPr>
                <w:lang w:val="fr-BE"/>
              </w:rPr>
              <w:t>expert sont-elles clairement identifiées et circonscrites</w:t>
            </w:r>
            <w:r>
              <w:rPr>
                <w:lang w:val="fr-BE"/>
              </w:rPr>
              <w:t xml:space="preserve"> </w:t>
            </w:r>
            <w:r w:rsidRPr="0001277E">
              <w:rPr>
                <w:lang w:val="fr-BE"/>
              </w:rPr>
              <w:t>?</w:t>
            </w:r>
          </w:p>
        </w:tc>
        <w:tc>
          <w:tcPr>
            <w:tcW w:w="395" w:type="pct"/>
          </w:tcPr>
          <w:p w:rsidR="00302701" w:rsidRPr="009B43E4" w:rsidRDefault="00302701" w:rsidP="00EF6172">
            <w:pPr>
              <w:pStyle w:val="TableEntryLetters"/>
              <w:spacing w:before="60" w:after="60"/>
              <w:rPr>
                <w:lang w:val="fr-BE"/>
              </w:rPr>
            </w:pPr>
          </w:p>
        </w:tc>
        <w:tc>
          <w:tcPr>
            <w:tcW w:w="346" w:type="pct"/>
          </w:tcPr>
          <w:p w:rsidR="00302701" w:rsidRPr="009B43E4" w:rsidRDefault="00302701" w:rsidP="00EF6172">
            <w:pPr>
              <w:pStyle w:val="TableEntryLetters"/>
              <w:spacing w:before="60" w:after="60"/>
              <w:rPr>
                <w:lang w:val="fr-BE"/>
              </w:rPr>
            </w:pPr>
          </w:p>
        </w:tc>
        <w:tc>
          <w:tcPr>
            <w:tcW w:w="1946" w:type="pct"/>
          </w:tcPr>
          <w:p w:rsidR="00302701" w:rsidRPr="009B43E4" w:rsidRDefault="00302701" w:rsidP="00EF6172">
            <w:pPr>
              <w:pStyle w:val="TableEntryLetters"/>
              <w:spacing w:before="60" w:after="60"/>
              <w:rPr>
                <w:lang w:val="fr-BE"/>
              </w:rPr>
            </w:pPr>
          </w:p>
        </w:tc>
      </w:tr>
      <w:tr w:rsidR="00302701" w:rsidRPr="007C03B3" w:rsidTr="00302701">
        <w:trPr>
          <w:trHeight w:val="460"/>
        </w:trPr>
        <w:tc>
          <w:tcPr>
            <w:tcW w:w="2313" w:type="pct"/>
          </w:tcPr>
          <w:p w:rsidR="00302701" w:rsidRDefault="00302701" w:rsidP="00E96819">
            <w:pPr>
              <w:pStyle w:val="LettersLevel2"/>
              <w:rPr>
                <w:lang w:val="fr-BE"/>
              </w:rPr>
            </w:pPr>
            <w:r w:rsidRPr="0001277E">
              <w:rPr>
                <w:lang w:val="fr-BE"/>
              </w:rPr>
              <w:t>A-t-on listé l</w:t>
            </w:r>
            <w:r>
              <w:rPr>
                <w:lang w:val="fr-BE"/>
              </w:rPr>
              <w:t>es hypothèses et méthodes que l’</w:t>
            </w:r>
            <w:r w:rsidRPr="0001277E">
              <w:rPr>
                <w:lang w:val="fr-BE"/>
              </w:rPr>
              <w:t>expert utilisera ainsi que leur validité ?</w:t>
            </w:r>
          </w:p>
        </w:tc>
        <w:tc>
          <w:tcPr>
            <w:tcW w:w="395" w:type="pct"/>
          </w:tcPr>
          <w:p w:rsidR="00302701" w:rsidRPr="009B43E4" w:rsidRDefault="00302701" w:rsidP="00EF6172">
            <w:pPr>
              <w:pStyle w:val="TableEntryLetters"/>
              <w:spacing w:before="60" w:after="60"/>
              <w:rPr>
                <w:lang w:val="fr-BE"/>
              </w:rPr>
            </w:pPr>
          </w:p>
        </w:tc>
        <w:tc>
          <w:tcPr>
            <w:tcW w:w="346" w:type="pct"/>
          </w:tcPr>
          <w:p w:rsidR="00302701" w:rsidRPr="009B43E4" w:rsidRDefault="00302701" w:rsidP="00EF6172">
            <w:pPr>
              <w:pStyle w:val="TableEntryLetters"/>
              <w:spacing w:before="60" w:after="60"/>
              <w:rPr>
                <w:lang w:val="fr-BE"/>
              </w:rPr>
            </w:pPr>
          </w:p>
        </w:tc>
        <w:tc>
          <w:tcPr>
            <w:tcW w:w="1946" w:type="pct"/>
          </w:tcPr>
          <w:p w:rsidR="00302701" w:rsidRPr="009B43E4" w:rsidRDefault="00302701" w:rsidP="00EF6172">
            <w:pPr>
              <w:pStyle w:val="TableEntryLetters"/>
              <w:spacing w:before="60" w:after="60"/>
              <w:rPr>
                <w:lang w:val="fr-BE"/>
              </w:rPr>
            </w:pPr>
          </w:p>
        </w:tc>
      </w:tr>
      <w:tr w:rsidR="00302701" w:rsidRPr="007C03B3" w:rsidTr="00302701">
        <w:trPr>
          <w:trHeight w:val="518"/>
        </w:trPr>
        <w:tc>
          <w:tcPr>
            <w:tcW w:w="2313" w:type="pct"/>
          </w:tcPr>
          <w:p w:rsidR="00302701" w:rsidRPr="0001277E" w:rsidRDefault="00302701" w:rsidP="00E96819">
            <w:pPr>
              <w:pStyle w:val="LettersLevel2"/>
              <w:rPr>
                <w:lang w:val="fr-BE"/>
              </w:rPr>
            </w:pPr>
            <w:r w:rsidRPr="0001277E">
              <w:rPr>
                <w:lang w:val="fr-BE"/>
              </w:rPr>
              <w:t>A-t-on évalué le caractère adéquat des travaux à réal</w:t>
            </w:r>
            <w:r>
              <w:rPr>
                <w:lang w:val="fr-BE"/>
              </w:rPr>
              <w:t>iser au regard des besoins de l’</w:t>
            </w:r>
            <w:r w:rsidRPr="0001277E">
              <w:rPr>
                <w:lang w:val="fr-BE"/>
              </w:rPr>
              <w:t>audit ?</w:t>
            </w:r>
          </w:p>
        </w:tc>
        <w:tc>
          <w:tcPr>
            <w:tcW w:w="395" w:type="pct"/>
          </w:tcPr>
          <w:p w:rsidR="00302701" w:rsidRPr="009B43E4" w:rsidRDefault="00302701" w:rsidP="00EF6172">
            <w:pPr>
              <w:pStyle w:val="TableEntryLetters"/>
              <w:spacing w:before="60" w:after="60"/>
              <w:rPr>
                <w:lang w:val="fr-BE"/>
              </w:rPr>
            </w:pPr>
          </w:p>
        </w:tc>
        <w:tc>
          <w:tcPr>
            <w:tcW w:w="346" w:type="pct"/>
          </w:tcPr>
          <w:p w:rsidR="00302701" w:rsidRPr="009B43E4" w:rsidRDefault="00302701" w:rsidP="00EF6172">
            <w:pPr>
              <w:pStyle w:val="TableEntryLetters"/>
              <w:spacing w:before="60" w:after="60"/>
              <w:rPr>
                <w:lang w:val="fr-BE"/>
              </w:rPr>
            </w:pPr>
          </w:p>
        </w:tc>
        <w:tc>
          <w:tcPr>
            <w:tcW w:w="1946" w:type="pct"/>
          </w:tcPr>
          <w:p w:rsidR="00302701" w:rsidRPr="009B43E4" w:rsidRDefault="00302701" w:rsidP="00EF6172">
            <w:pPr>
              <w:pStyle w:val="TableEntryLetters"/>
              <w:spacing w:before="60" w:after="60"/>
              <w:rPr>
                <w:lang w:val="fr-BE"/>
              </w:rPr>
            </w:pPr>
          </w:p>
        </w:tc>
      </w:tr>
      <w:tr w:rsidR="00302701" w:rsidRPr="007C03B3" w:rsidTr="00302701">
        <w:trPr>
          <w:trHeight w:val="787"/>
        </w:trPr>
        <w:tc>
          <w:tcPr>
            <w:tcW w:w="2313" w:type="pct"/>
          </w:tcPr>
          <w:p w:rsidR="00302701" w:rsidRPr="0001277E" w:rsidRDefault="00302701" w:rsidP="00E96819">
            <w:pPr>
              <w:pStyle w:val="LettersLevel2"/>
              <w:rPr>
                <w:lang w:val="fr-BE"/>
              </w:rPr>
            </w:pPr>
            <w:r w:rsidRPr="0001277E">
              <w:rPr>
                <w:lang w:val="fr-BE"/>
              </w:rPr>
              <w:t>Les travaux concernent-ils une question importante qui implique des jugements subjecti</w:t>
            </w:r>
            <w:r>
              <w:rPr>
                <w:lang w:val="fr-BE"/>
              </w:rPr>
              <w:t>fs et complexes de la part de l’</w:t>
            </w:r>
            <w:r w:rsidRPr="0001277E">
              <w:rPr>
                <w:lang w:val="fr-BE"/>
              </w:rPr>
              <w:t>expert ?</w:t>
            </w:r>
          </w:p>
        </w:tc>
        <w:tc>
          <w:tcPr>
            <w:tcW w:w="395" w:type="pct"/>
          </w:tcPr>
          <w:p w:rsidR="00302701" w:rsidRPr="009B43E4" w:rsidRDefault="00302701" w:rsidP="00EF6172">
            <w:pPr>
              <w:pStyle w:val="TableEntryLetters"/>
              <w:spacing w:before="60" w:after="60"/>
              <w:rPr>
                <w:lang w:val="fr-BE"/>
              </w:rPr>
            </w:pPr>
          </w:p>
        </w:tc>
        <w:tc>
          <w:tcPr>
            <w:tcW w:w="346" w:type="pct"/>
          </w:tcPr>
          <w:p w:rsidR="00302701" w:rsidRPr="009B43E4" w:rsidRDefault="00302701" w:rsidP="00EF6172">
            <w:pPr>
              <w:pStyle w:val="TableEntryLetters"/>
              <w:spacing w:before="60" w:after="60"/>
              <w:rPr>
                <w:lang w:val="fr-BE"/>
              </w:rPr>
            </w:pPr>
          </w:p>
        </w:tc>
        <w:tc>
          <w:tcPr>
            <w:tcW w:w="1946" w:type="pct"/>
          </w:tcPr>
          <w:p w:rsidR="00302701" w:rsidRPr="009B43E4" w:rsidRDefault="00302701" w:rsidP="00EF6172">
            <w:pPr>
              <w:pStyle w:val="TableEntryLetters"/>
              <w:spacing w:before="60" w:after="60"/>
              <w:rPr>
                <w:lang w:val="fr-BE"/>
              </w:rPr>
            </w:pPr>
          </w:p>
        </w:tc>
      </w:tr>
      <w:tr w:rsidR="00302701" w:rsidRPr="007C03B3" w:rsidTr="00302701">
        <w:trPr>
          <w:trHeight w:val="844"/>
        </w:trPr>
        <w:tc>
          <w:tcPr>
            <w:tcW w:w="2313" w:type="pct"/>
          </w:tcPr>
          <w:p w:rsidR="00302701" w:rsidRPr="0001277E" w:rsidRDefault="00302701" w:rsidP="00E96819">
            <w:pPr>
              <w:pStyle w:val="LettersLevel2"/>
              <w:rPr>
                <w:lang w:val="fr-BE"/>
              </w:rPr>
            </w:pPr>
            <w:r w:rsidRPr="0001277E">
              <w:rPr>
                <w:lang w:val="fr-BE"/>
              </w:rPr>
              <w:t>Le cas échéant, a-t-on prévu la mise en place de contrôles complémen</w:t>
            </w:r>
            <w:r>
              <w:rPr>
                <w:lang w:val="fr-BE"/>
              </w:rPr>
              <w:t>taires sur les conclusions de l’</w:t>
            </w:r>
            <w:r w:rsidRPr="0001277E">
              <w:rPr>
                <w:lang w:val="fr-BE"/>
              </w:rPr>
              <w:t>expert ?</w:t>
            </w:r>
          </w:p>
        </w:tc>
        <w:tc>
          <w:tcPr>
            <w:tcW w:w="395" w:type="pct"/>
          </w:tcPr>
          <w:p w:rsidR="00302701" w:rsidRPr="009B43E4" w:rsidRDefault="00302701" w:rsidP="00EF6172">
            <w:pPr>
              <w:pStyle w:val="TableEntryLetters"/>
              <w:spacing w:before="60" w:after="60"/>
              <w:rPr>
                <w:lang w:val="fr-BE"/>
              </w:rPr>
            </w:pPr>
          </w:p>
        </w:tc>
        <w:tc>
          <w:tcPr>
            <w:tcW w:w="346" w:type="pct"/>
          </w:tcPr>
          <w:p w:rsidR="00302701" w:rsidRPr="009B43E4" w:rsidRDefault="00302701" w:rsidP="00EF6172">
            <w:pPr>
              <w:pStyle w:val="TableEntryLetters"/>
              <w:spacing w:before="60" w:after="60"/>
              <w:rPr>
                <w:lang w:val="fr-BE"/>
              </w:rPr>
            </w:pPr>
          </w:p>
        </w:tc>
        <w:tc>
          <w:tcPr>
            <w:tcW w:w="1946" w:type="pct"/>
          </w:tcPr>
          <w:p w:rsidR="00302701" w:rsidRPr="009B43E4" w:rsidRDefault="00302701" w:rsidP="00EF6172">
            <w:pPr>
              <w:pStyle w:val="TableEntryLetters"/>
              <w:spacing w:before="60" w:after="60"/>
              <w:rPr>
                <w:lang w:val="fr-BE"/>
              </w:rPr>
            </w:pPr>
          </w:p>
        </w:tc>
      </w:tr>
      <w:tr w:rsidR="00302701" w:rsidRPr="007C03B3" w:rsidTr="00857838">
        <w:trPr>
          <w:trHeight w:val="1148"/>
        </w:trPr>
        <w:tc>
          <w:tcPr>
            <w:tcW w:w="2313" w:type="pct"/>
          </w:tcPr>
          <w:p w:rsidR="00302701" w:rsidRPr="0001277E" w:rsidRDefault="00302701" w:rsidP="00E96819">
            <w:pPr>
              <w:pStyle w:val="LettersLevel2"/>
              <w:rPr>
                <w:lang w:val="fr-BE"/>
              </w:rPr>
            </w:pPr>
            <w:r w:rsidRPr="0001277E">
              <w:rPr>
                <w:lang w:val="fr-BE"/>
              </w:rPr>
              <w:t>Les objectifs au regard des aspects de caractère significatif et de risqu</w:t>
            </w:r>
            <w:r>
              <w:rPr>
                <w:lang w:val="fr-BE"/>
              </w:rPr>
              <w:t>es concernant le sujet auquel s’adresse les travaux de l’</w:t>
            </w:r>
            <w:r w:rsidRPr="0001277E">
              <w:rPr>
                <w:lang w:val="fr-BE"/>
              </w:rPr>
              <w:t>expert ainsi que le référentiel comptable applicable sont-ils clairement définis ?</w:t>
            </w:r>
          </w:p>
        </w:tc>
        <w:tc>
          <w:tcPr>
            <w:tcW w:w="395" w:type="pct"/>
          </w:tcPr>
          <w:p w:rsidR="00302701" w:rsidRPr="009B43E4" w:rsidRDefault="00302701" w:rsidP="00EF6172">
            <w:pPr>
              <w:pStyle w:val="TableEntryLetters"/>
              <w:spacing w:before="60" w:after="60"/>
              <w:rPr>
                <w:lang w:val="fr-BE"/>
              </w:rPr>
            </w:pPr>
          </w:p>
        </w:tc>
        <w:tc>
          <w:tcPr>
            <w:tcW w:w="346" w:type="pct"/>
          </w:tcPr>
          <w:p w:rsidR="00302701" w:rsidRPr="009B43E4" w:rsidRDefault="00302701" w:rsidP="00EF6172">
            <w:pPr>
              <w:pStyle w:val="TableEntryLetters"/>
              <w:spacing w:before="60" w:after="60"/>
              <w:rPr>
                <w:lang w:val="fr-BE"/>
              </w:rPr>
            </w:pPr>
          </w:p>
        </w:tc>
        <w:tc>
          <w:tcPr>
            <w:tcW w:w="1946" w:type="pct"/>
          </w:tcPr>
          <w:p w:rsidR="00302701" w:rsidRPr="009B43E4" w:rsidRDefault="00302701" w:rsidP="00EF6172">
            <w:pPr>
              <w:pStyle w:val="TableEntryLetters"/>
              <w:spacing w:before="60" w:after="60"/>
              <w:rPr>
                <w:lang w:val="fr-BE"/>
              </w:rPr>
            </w:pPr>
          </w:p>
        </w:tc>
      </w:tr>
      <w:tr w:rsidR="00302701" w:rsidRPr="007C03B3" w:rsidTr="00302701">
        <w:trPr>
          <w:trHeight w:val="604"/>
        </w:trPr>
        <w:tc>
          <w:tcPr>
            <w:tcW w:w="2313" w:type="pct"/>
          </w:tcPr>
          <w:p w:rsidR="00302701" w:rsidRPr="0001277E" w:rsidRDefault="00302701" w:rsidP="00E96819">
            <w:pPr>
              <w:pStyle w:val="LettersLevel2"/>
              <w:rPr>
                <w:lang w:val="fr-BE"/>
              </w:rPr>
            </w:pPr>
            <w:r w:rsidRPr="0001277E">
              <w:rPr>
                <w:lang w:val="fr-BE"/>
              </w:rPr>
              <w:t xml:space="preserve">A-t-on clairement défini </w:t>
            </w:r>
            <w:r>
              <w:rPr>
                <w:lang w:val="fr-BE"/>
              </w:rPr>
              <w:t>l’</w:t>
            </w:r>
            <w:r w:rsidRPr="0001277E">
              <w:rPr>
                <w:lang w:val="fr-BE"/>
              </w:rPr>
              <w:t>exercice</w:t>
            </w:r>
            <w:r>
              <w:rPr>
                <w:lang w:val="fr-BE"/>
              </w:rPr>
              <w:t xml:space="preserve"> couvert pour les travaux de l’</w:t>
            </w:r>
            <w:r w:rsidRPr="0001277E">
              <w:rPr>
                <w:lang w:val="fr-BE"/>
              </w:rPr>
              <w:t>expert ?</w:t>
            </w:r>
          </w:p>
        </w:tc>
        <w:tc>
          <w:tcPr>
            <w:tcW w:w="395" w:type="pct"/>
          </w:tcPr>
          <w:p w:rsidR="00302701" w:rsidRPr="009B43E4" w:rsidRDefault="00302701" w:rsidP="00EF6172">
            <w:pPr>
              <w:pStyle w:val="TableEntryLetters"/>
              <w:spacing w:before="60" w:after="60"/>
              <w:rPr>
                <w:lang w:val="fr-BE"/>
              </w:rPr>
            </w:pPr>
          </w:p>
        </w:tc>
        <w:tc>
          <w:tcPr>
            <w:tcW w:w="346" w:type="pct"/>
          </w:tcPr>
          <w:p w:rsidR="00302701" w:rsidRPr="009B43E4" w:rsidRDefault="00302701" w:rsidP="00EF6172">
            <w:pPr>
              <w:pStyle w:val="TableEntryLetters"/>
              <w:spacing w:before="60" w:after="60"/>
              <w:rPr>
                <w:lang w:val="fr-BE"/>
              </w:rPr>
            </w:pPr>
          </w:p>
        </w:tc>
        <w:tc>
          <w:tcPr>
            <w:tcW w:w="1946" w:type="pct"/>
          </w:tcPr>
          <w:p w:rsidR="00302701" w:rsidRPr="009B43E4" w:rsidRDefault="00302701" w:rsidP="00EF6172">
            <w:pPr>
              <w:pStyle w:val="TableEntryLetters"/>
              <w:spacing w:before="60" w:after="60"/>
              <w:rPr>
                <w:lang w:val="fr-BE"/>
              </w:rPr>
            </w:pPr>
          </w:p>
        </w:tc>
      </w:tr>
      <w:tr w:rsidR="00302701" w:rsidRPr="00302701" w:rsidTr="00857838">
        <w:trPr>
          <w:trHeight w:val="527"/>
        </w:trPr>
        <w:tc>
          <w:tcPr>
            <w:tcW w:w="2313" w:type="pct"/>
          </w:tcPr>
          <w:p w:rsidR="00302701" w:rsidRPr="0001277E" w:rsidRDefault="00302701" w:rsidP="00E96819">
            <w:pPr>
              <w:pStyle w:val="LettersLevel2"/>
              <w:rPr>
                <w:lang w:val="fr-BE"/>
              </w:rPr>
            </w:pPr>
            <w:r>
              <w:rPr>
                <w:lang w:val="fr-BE"/>
              </w:rPr>
              <w:t>L’</w:t>
            </w:r>
            <w:r w:rsidRPr="0001277E">
              <w:rPr>
                <w:lang w:val="fr-BE"/>
              </w:rPr>
              <w:t>expert a-t-il accès aux données de l’entreprise (documents comptables, dossiers, personnel, etc.) ?</w:t>
            </w:r>
          </w:p>
        </w:tc>
        <w:tc>
          <w:tcPr>
            <w:tcW w:w="395" w:type="pct"/>
          </w:tcPr>
          <w:p w:rsidR="00302701" w:rsidRPr="009B43E4" w:rsidRDefault="00302701" w:rsidP="00EF6172">
            <w:pPr>
              <w:pStyle w:val="TableEntryLetters"/>
              <w:spacing w:before="60" w:after="60"/>
              <w:rPr>
                <w:lang w:val="fr-BE"/>
              </w:rPr>
            </w:pPr>
          </w:p>
        </w:tc>
        <w:tc>
          <w:tcPr>
            <w:tcW w:w="346" w:type="pct"/>
          </w:tcPr>
          <w:p w:rsidR="00302701" w:rsidRPr="009B43E4" w:rsidRDefault="00302701" w:rsidP="00EF6172">
            <w:pPr>
              <w:pStyle w:val="TableEntryLetters"/>
              <w:spacing w:before="60" w:after="60"/>
              <w:rPr>
                <w:lang w:val="fr-BE"/>
              </w:rPr>
            </w:pPr>
          </w:p>
        </w:tc>
        <w:tc>
          <w:tcPr>
            <w:tcW w:w="1946" w:type="pct"/>
          </w:tcPr>
          <w:p w:rsidR="00302701" w:rsidRPr="009B43E4" w:rsidRDefault="00302701" w:rsidP="00EF6172">
            <w:pPr>
              <w:pStyle w:val="TableEntryLetters"/>
              <w:spacing w:before="60" w:after="60"/>
              <w:rPr>
                <w:lang w:val="fr-BE"/>
              </w:rPr>
            </w:pPr>
          </w:p>
        </w:tc>
      </w:tr>
      <w:tr w:rsidR="00302701" w:rsidRPr="007C03B3" w:rsidTr="00857838">
        <w:trPr>
          <w:trHeight w:val="454"/>
        </w:trPr>
        <w:tc>
          <w:tcPr>
            <w:tcW w:w="2313" w:type="pct"/>
          </w:tcPr>
          <w:p w:rsidR="00302701" w:rsidRDefault="00302701" w:rsidP="00E96819">
            <w:pPr>
              <w:pStyle w:val="LettersLevel2"/>
              <w:rPr>
                <w:lang w:val="fr-BE"/>
              </w:rPr>
            </w:pPr>
            <w:r>
              <w:rPr>
                <w:lang w:val="fr-BE"/>
              </w:rPr>
              <w:t>L’</w:t>
            </w:r>
            <w:r w:rsidRPr="0001277E">
              <w:rPr>
                <w:lang w:val="fr-BE"/>
              </w:rPr>
              <w:t>expert a-t-il accès à des informations sensibles ou confidentielles de la société auditée ?</w:t>
            </w:r>
          </w:p>
        </w:tc>
        <w:tc>
          <w:tcPr>
            <w:tcW w:w="395" w:type="pct"/>
          </w:tcPr>
          <w:p w:rsidR="00302701" w:rsidRPr="009B43E4" w:rsidRDefault="00302701" w:rsidP="00EF6172">
            <w:pPr>
              <w:pStyle w:val="TableEntryLetters"/>
              <w:spacing w:before="60" w:after="60"/>
              <w:rPr>
                <w:lang w:val="fr-BE"/>
              </w:rPr>
            </w:pPr>
          </w:p>
        </w:tc>
        <w:tc>
          <w:tcPr>
            <w:tcW w:w="346" w:type="pct"/>
          </w:tcPr>
          <w:p w:rsidR="00302701" w:rsidRPr="009B43E4" w:rsidRDefault="00302701" w:rsidP="00EF6172">
            <w:pPr>
              <w:pStyle w:val="TableEntryLetters"/>
              <w:spacing w:before="60" w:after="60"/>
              <w:rPr>
                <w:lang w:val="fr-BE"/>
              </w:rPr>
            </w:pPr>
          </w:p>
        </w:tc>
        <w:tc>
          <w:tcPr>
            <w:tcW w:w="1946" w:type="pct"/>
          </w:tcPr>
          <w:p w:rsidR="00302701" w:rsidRPr="009B43E4" w:rsidRDefault="00302701" w:rsidP="00EF6172">
            <w:pPr>
              <w:pStyle w:val="TableEntryLetters"/>
              <w:spacing w:before="60" w:after="60"/>
              <w:rPr>
                <w:lang w:val="fr-BE"/>
              </w:rPr>
            </w:pPr>
          </w:p>
        </w:tc>
      </w:tr>
      <w:tr w:rsidR="00302701" w:rsidRPr="007C03B3" w:rsidTr="00302701">
        <w:trPr>
          <w:trHeight w:val="825"/>
        </w:trPr>
        <w:tc>
          <w:tcPr>
            <w:tcW w:w="2313" w:type="pct"/>
          </w:tcPr>
          <w:p w:rsidR="00302701" w:rsidRDefault="00302701" w:rsidP="007C03B3">
            <w:pPr>
              <w:pStyle w:val="LettersLevel2"/>
              <w:rPr>
                <w:lang w:val="fr-BE"/>
              </w:rPr>
            </w:pPr>
            <w:r>
              <w:rPr>
                <w:lang w:val="fr-BE"/>
              </w:rPr>
              <w:t>Est-on garanti</w:t>
            </w:r>
            <w:r w:rsidR="007C03B3">
              <w:rPr>
                <w:lang w:val="fr-BE"/>
              </w:rPr>
              <w:t xml:space="preserve">t </w:t>
            </w:r>
            <w:r>
              <w:rPr>
                <w:lang w:val="fr-BE"/>
              </w:rPr>
              <w:t>que l’</w:t>
            </w:r>
            <w:r w:rsidRPr="0001277E">
              <w:rPr>
                <w:lang w:val="fr-BE"/>
              </w:rPr>
              <w:t>expert respectera les règles de confidentialité (règles éthiques du commissaire, législation ou mesures internes à la société)</w:t>
            </w:r>
            <w:r>
              <w:rPr>
                <w:lang w:val="fr-BE"/>
              </w:rPr>
              <w:t xml:space="preserve"> </w:t>
            </w:r>
            <w:r w:rsidRPr="0001277E">
              <w:rPr>
                <w:lang w:val="fr-BE"/>
              </w:rPr>
              <w:t>?</w:t>
            </w:r>
          </w:p>
        </w:tc>
        <w:tc>
          <w:tcPr>
            <w:tcW w:w="395" w:type="pct"/>
          </w:tcPr>
          <w:p w:rsidR="00302701" w:rsidRPr="009B43E4" w:rsidRDefault="00302701" w:rsidP="00EF6172">
            <w:pPr>
              <w:pStyle w:val="TableEntryLetters"/>
              <w:spacing w:before="60" w:after="60"/>
              <w:rPr>
                <w:lang w:val="fr-BE"/>
              </w:rPr>
            </w:pPr>
          </w:p>
        </w:tc>
        <w:tc>
          <w:tcPr>
            <w:tcW w:w="346" w:type="pct"/>
          </w:tcPr>
          <w:p w:rsidR="00302701" w:rsidRPr="009B43E4" w:rsidRDefault="00302701" w:rsidP="00EF6172">
            <w:pPr>
              <w:pStyle w:val="TableEntryLetters"/>
              <w:spacing w:before="60" w:after="60"/>
              <w:rPr>
                <w:lang w:val="fr-BE"/>
              </w:rPr>
            </w:pPr>
          </w:p>
        </w:tc>
        <w:tc>
          <w:tcPr>
            <w:tcW w:w="1946" w:type="pct"/>
          </w:tcPr>
          <w:p w:rsidR="00302701" w:rsidRPr="009B43E4" w:rsidRDefault="00302701" w:rsidP="00EF6172">
            <w:pPr>
              <w:pStyle w:val="TableEntryLetters"/>
              <w:spacing w:before="60" w:after="60"/>
              <w:rPr>
                <w:lang w:val="fr-BE"/>
              </w:rPr>
            </w:pPr>
          </w:p>
        </w:tc>
      </w:tr>
      <w:tr w:rsidR="00302701" w:rsidRPr="007C03B3" w:rsidTr="00302701">
        <w:trPr>
          <w:trHeight w:val="722"/>
        </w:trPr>
        <w:tc>
          <w:tcPr>
            <w:tcW w:w="2313" w:type="pct"/>
          </w:tcPr>
          <w:p w:rsidR="00857838" w:rsidRDefault="00302701" w:rsidP="00857838">
            <w:pPr>
              <w:pStyle w:val="LettersLevel2"/>
              <w:rPr>
                <w:lang w:val="fr-BE"/>
              </w:rPr>
            </w:pPr>
            <w:r>
              <w:rPr>
                <w:lang w:val="fr-BE"/>
              </w:rPr>
              <w:t>L’</w:t>
            </w:r>
            <w:r w:rsidRPr="0001277E">
              <w:rPr>
                <w:lang w:val="fr-BE"/>
              </w:rPr>
              <w:t>expert est-il informé de toutes les exigences légales ou réglementaires qui sont applicables au cours de sa mission ?</w:t>
            </w:r>
          </w:p>
        </w:tc>
        <w:tc>
          <w:tcPr>
            <w:tcW w:w="395" w:type="pct"/>
          </w:tcPr>
          <w:p w:rsidR="00302701" w:rsidRPr="009B43E4" w:rsidRDefault="00302701" w:rsidP="00EF6172">
            <w:pPr>
              <w:pStyle w:val="TableEntryLetters"/>
              <w:spacing w:before="60" w:after="60"/>
              <w:rPr>
                <w:lang w:val="fr-BE"/>
              </w:rPr>
            </w:pPr>
          </w:p>
        </w:tc>
        <w:tc>
          <w:tcPr>
            <w:tcW w:w="346" w:type="pct"/>
          </w:tcPr>
          <w:p w:rsidR="00302701" w:rsidRPr="009B43E4" w:rsidRDefault="00302701" w:rsidP="00EF6172">
            <w:pPr>
              <w:pStyle w:val="TableEntryLetters"/>
              <w:spacing w:before="60" w:after="60"/>
              <w:rPr>
                <w:lang w:val="fr-BE"/>
              </w:rPr>
            </w:pPr>
          </w:p>
        </w:tc>
        <w:tc>
          <w:tcPr>
            <w:tcW w:w="1946" w:type="pct"/>
          </w:tcPr>
          <w:p w:rsidR="00302701" w:rsidRPr="009B43E4" w:rsidRDefault="00302701" w:rsidP="00EF6172">
            <w:pPr>
              <w:pStyle w:val="TableEntryLetters"/>
              <w:spacing w:before="60" w:after="60"/>
              <w:rPr>
                <w:lang w:val="fr-BE"/>
              </w:rPr>
            </w:pPr>
          </w:p>
        </w:tc>
      </w:tr>
      <w:tr w:rsidR="00302701" w:rsidRPr="00302701" w:rsidTr="00302701">
        <w:trPr>
          <w:trHeight w:val="585"/>
        </w:trPr>
        <w:tc>
          <w:tcPr>
            <w:tcW w:w="2313" w:type="pct"/>
          </w:tcPr>
          <w:p w:rsidR="00857838" w:rsidRDefault="00302701" w:rsidP="00857838">
            <w:pPr>
              <w:pStyle w:val="LettersLevel2"/>
              <w:rPr>
                <w:lang w:val="fr-BE"/>
              </w:rPr>
            </w:pPr>
            <w:r w:rsidRPr="0001277E">
              <w:rPr>
                <w:lang w:val="fr-BE"/>
              </w:rPr>
              <w:t>Le rôle et la respon</w:t>
            </w:r>
            <w:r>
              <w:rPr>
                <w:lang w:val="fr-BE"/>
              </w:rPr>
              <w:t>sabilité du commissaire et de l’</w:t>
            </w:r>
            <w:r w:rsidRPr="0001277E">
              <w:rPr>
                <w:lang w:val="fr-BE"/>
              </w:rPr>
              <w:t>expert sont-ils bien définis ?</w:t>
            </w:r>
          </w:p>
        </w:tc>
        <w:tc>
          <w:tcPr>
            <w:tcW w:w="395" w:type="pct"/>
          </w:tcPr>
          <w:p w:rsidR="00302701" w:rsidRPr="009B43E4" w:rsidRDefault="00302701" w:rsidP="00EF6172">
            <w:pPr>
              <w:pStyle w:val="TableEntryLetters"/>
              <w:spacing w:before="60" w:after="60"/>
              <w:rPr>
                <w:lang w:val="fr-BE"/>
              </w:rPr>
            </w:pPr>
          </w:p>
        </w:tc>
        <w:tc>
          <w:tcPr>
            <w:tcW w:w="346" w:type="pct"/>
          </w:tcPr>
          <w:p w:rsidR="00302701" w:rsidRPr="009B43E4" w:rsidRDefault="00302701" w:rsidP="00EF6172">
            <w:pPr>
              <w:pStyle w:val="TableEntryLetters"/>
              <w:spacing w:before="60" w:after="60"/>
              <w:rPr>
                <w:lang w:val="fr-BE"/>
              </w:rPr>
            </w:pPr>
          </w:p>
        </w:tc>
        <w:tc>
          <w:tcPr>
            <w:tcW w:w="1946" w:type="pct"/>
          </w:tcPr>
          <w:p w:rsidR="00302701" w:rsidRPr="009B43E4" w:rsidRDefault="00302701" w:rsidP="00EF6172">
            <w:pPr>
              <w:pStyle w:val="TableEntryLetters"/>
              <w:spacing w:before="60" w:after="60"/>
              <w:rPr>
                <w:lang w:val="fr-BE"/>
              </w:rPr>
            </w:pPr>
          </w:p>
        </w:tc>
      </w:tr>
      <w:tr w:rsidR="00302701" w:rsidRPr="007C03B3" w:rsidTr="00857838">
        <w:trPr>
          <w:trHeight w:val="716"/>
        </w:trPr>
        <w:tc>
          <w:tcPr>
            <w:tcW w:w="2313" w:type="pct"/>
            <w:tcBorders>
              <w:top w:val="single" w:sz="4" w:space="0" w:color="auto"/>
              <w:left w:val="single" w:sz="4" w:space="0" w:color="auto"/>
              <w:bottom w:val="single" w:sz="4" w:space="0" w:color="auto"/>
              <w:right w:val="single" w:sz="4" w:space="0" w:color="auto"/>
            </w:tcBorders>
          </w:tcPr>
          <w:p w:rsidR="00302701" w:rsidRPr="0001277E" w:rsidRDefault="00302701" w:rsidP="00E96819">
            <w:pPr>
              <w:pStyle w:val="LettersLevel2"/>
              <w:rPr>
                <w:lang w:val="fr-BE"/>
              </w:rPr>
            </w:pPr>
            <w:r>
              <w:rPr>
                <w:lang w:val="fr-BE"/>
              </w:rPr>
              <w:lastRenderedPageBreak/>
              <w:t>Une limitation frappe-t-elle l’usage des conclusions de</w:t>
            </w:r>
            <w:r w:rsidR="00857838">
              <w:rPr>
                <w:lang w:val="fr-BE"/>
              </w:rPr>
              <w:t xml:space="preserve"> l’</w:t>
            </w:r>
            <w:r w:rsidR="00857838" w:rsidRPr="0001277E">
              <w:rPr>
                <w:lang w:val="fr-BE"/>
              </w:rPr>
              <w:t>expert et/ou la mention de son nom ?</w:t>
            </w:r>
          </w:p>
        </w:tc>
        <w:tc>
          <w:tcPr>
            <w:tcW w:w="395" w:type="pct"/>
            <w:tcBorders>
              <w:left w:val="single" w:sz="4" w:space="0" w:color="auto"/>
            </w:tcBorders>
          </w:tcPr>
          <w:p w:rsidR="00302701" w:rsidRPr="009B43E4" w:rsidRDefault="00302701" w:rsidP="00EF6172">
            <w:pPr>
              <w:pStyle w:val="TableEntryLetters"/>
              <w:spacing w:before="60" w:after="60"/>
              <w:rPr>
                <w:lang w:val="fr-BE"/>
              </w:rPr>
            </w:pPr>
          </w:p>
        </w:tc>
        <w:tc>
          <w:tcPr>
            <w:tcW w:w="346" w:type="pct"/>
          </w:tcPr>
          <w:p w:rsidR="00302701" w:rsidRPr="009B43E4" w:rsidRDefault="00302701" w:rsidP="00EF6172">
            <w:pPr>
              <w:pStyle w:val="TableEntryLetters"/>
              <w:spacing w:before="60" w:after="60"/>
              <w:rPr>
                <w:lang w:val="fr-BE"/>
              </w:rPr>
            </w:pPr>
          </w:p>
        </w:tc>
        <w:tc>
          <w:tcPr>
            <w:tcW w:w="1946" w:type="pct"/>
          </w:tcPr>
          <w:p w:rsidR="00302701" w:rsidRPr="009B43E4" w:rsidRDefault="00302701" w:rsidP="00EF6172">
            <w:pPr>
              <w:pStyle w:val="TableEntryLetters"/>
              <w:spacing w:before="60" w:after="60"/>
              <w:rPr>
                <w:lang w:val="fr-BE"/>
              </w:rPr>
            </w:pPr>
          </w:p>
        </w:tc>
      </w:tr>
      <w:tr w:rsidR="00302701" w:rsidRPr="007C03B3" w:rsidTr="007970CD">
        <w:trPr>
          <w:trHeight w:val="595"/>
        </w:trPr>
        <w:tc>
          <w:tcPr>
            <w:tcW w:w="2313" w:type="pct"/>
            <w:tcBorders>
              <w:top w:val="single" w:sz="4" w:space="0" w:color="auto"/>
              <w:bottom w:val="single" w:sz="4" w:space="0" w:color="auto"/>
            </w:tcBorders>
          </w:tcPr>
          <w:p w:rsidR="00302701" w:rsidRPr="0001277E" w:rsidRDefault="00302701" w:rsidP="00E96819">
            <w:pPr>
              <w:pStyle w:val="LettersLevel2"/>
              <w:rPr>
                <w:lang w:val="fr-BE"/>
              </w:rPr>
            </w:pPr>
            <w:r>
              <w:rPr>
                <w:lang w:val="fr-BE"/>
              </w:rPr>
              <w:t>Doit-on informer l’</w:t>
            </w:r>
            <w:r w:rsidRPr="0001277E">
              <w:rPr>
                <w:lang w:val="fr-BE"/>
              </w:rPr>
              <w:t>expert de nos conclusions quant à ses travaux ?</w:t>
            </w:r>
          </w:p>
        </w:tc>
        <w:tc>
          <w:tcPr>
            <w:tcW w:w="395" w:type="pct"/>
          </w:tcPr>
          <w:p w:rsidR="00302701" w:rsidRPr="009B43E4" w:rsidRDefault="00302701" w:rsidP="00EF6172">
            <w:pPr>
              <w:pStyle w:val="TableEntryLetters"/>
              <w:spacing w:before="60" w:after="60"/>
              <w:rPr>
                <w:lang w:val="fr-BE"/>
              </w:rPr>
            </w:pPr>
          </w:p>
        </w:tc>
        <w:tc>
          <w:tcPr>
            <w:tcW w:w="346" w:type="pct"/>
          </w:tcPr>
          <w:p w:rsidR="00302701" w:rsidRPr="009B43E4" w:rsidRDefault="00302701" w:rsidP="00EF6172">
            <w:pPr>
              <w:pStyle w:val="TableEntryLetters"/>
              <w:spacing w:before="60" w:after="60"/>
              <w:rPr>
                <w:lang w:val="fr-BE"/>
              </w:rPr>
            </w:pPr>
          </w:p>
        </w:tc>
        <w:tc>
          <w:tcPr>
            <w:tcW w:w="1946" w:type="pct"/>
          </w:tcPr>
          <w:p w:rsidR="00302701" w:rsidRPr="009B43E4" w:rsidRDefault="00302701" w:rsidP="00EF6172">
            <w:pPr>
              <w:pStyle w:val="TableEntryLetters"/>
              <w:spacing w:before="60" w:after="60"/>
              <w:rPr>
                <w:lang w:val="fr-BE"/>
              </w:rPr>
            </w:pPr>
          </w:p>
        </w:tc>
      </w:tr>
      <w:tr w:rsidR="00302701" w:rsidRPr="00302701" w:rsidTr="007970CD">
        <w:trPr>
          <w:trHeight w:val="1053"/>
        </w:trPr>
        <w:tc>
          <w:tcPr>
            <w:tcW w:w="2313" w:type="pct"/>
            <w:tcBorders>
              <w:top w:val="single" w:sz="4" w:space="0" w:color="auto"/>
              <w:left w:val="single" w:sz="4" w:space="0" w:color="auto"/>
              <w:bottom w:val="single" w:sz="4" w:space="0" w:color="auto"/>
              <w:right w:val="single" w:sz="4" w:space="0" w:color="auto"/>
            </w:tcBorders>
          </w:tcPr>
          <w:p w:rsidR="00302701" w:rsidRDefault="00302701" w:rsidP="00E96819">
            <w:pPr>
              <w:pStyle w:val="LettersLevel2"/>
              <w:rPr>
                <w:lang w:val="fr-BE"/>
              </w:rPr>
            </w:pPr>
            <w:r w:rsidRPr="0001277E">
              <w:rPr>
                <w:lang w:val="fr-BE"/>
              </w:rPr>
              <w:t>A-t-on clairement défini le mode et la fréquence de la communication (présentation et contenu du rapport</w:t>
            </w:r>
            <w:r w:rsidR="00857838" w:rsidRPr="0001277E">
              <w:rPr>
                <w:lang w:val="fr-BE"/>
              </w:rPr>
              <w:t xml:space="preserve"> attendu, mention de tous les écarts constatés, da</w:t>
            </w:r>
            <w:r w:rsidR="00857838">
              <w:rPr>
                <w:lang w:val="fr-BE"/>
              </w:rPr>
              <w:t>te finale, limitation dans l’</w:t>
            </w:r>
            <w:r w:rsidR="00857838" w:rsidRPr="0001277E">
              <w:rPr>
                <w:lang w:val="fr-BE"/>
              </w:rPr>
              <w:t>exercice de la mission, etc.) ?</w:t>
            </w:r>
          </w:p>
        </w:tc>
        <w:tc>
          <w:tcPr>
            <w:tcW w:w="395" w:type="pct"/>
            <w:tcBorders>
              <w:left w:val="single" w:sz="4" w:space="0" w:color="auto"/>
            </w:tcBorders>
          </w:tcPr>
          <w:p w:rsidR="00302701" w:rsidRPr="009B43E4" w:rsidRDefault="00302701" w:rsidP="00EF6172">
            <w:pPr>
              <w:pStyle w:val="TableEntryLetters"/>
              <w:spacing w:before="60" w:after="60"/>
              <w:rPr>
                <w:lang w:val="fr-BE"/>
              </w:rPr>
            </w:pPr>
          </w:p>
        </w:tc>
        <w:tc>
          <w:tcPr>
            <w:tcW w:w="346" w:type="pct"/>
          </w:tcPr>
          <w:p w:rsidR="00302701" w:rsidRPr="009B43E4" w:rsidRDefault="00302701" w:rsidP="00EF6172">
            <w:pPr>
              <w:pStyle w:val="TableEntryLetters"/>
              <w:spacing w:before="60" w:after="60"/>
              <w:rPr>
                <w:lang w:val="fr-BE"/>
              </w:rPr>
            </w:pPr>
          </w:p>
        </w:tc>
        <w:tc>
          <w:tcPr>
            <w:tcW w:w="1946" w:type="pct"/>
          </w:tcPr>
          <w:p w:rsidR="00302701" w:rsidRPr="009B43E4" w:rsidRDefault="00302701" w:rsidP="00EF6172">
            <w:pPr>
              <w:pStyle w:val="TableEntryLetters"/>
              <w:spacing w:before="60" w:after="60"/>
              <w:rPr>
                <w:lang w:val="fr-BE"/>
              </w:rPr>
            </w:pPr>
          </w:p>
        </w:tc>
      </w:tr>
      <w:tr w:rsidR="00302701" w:rsidRPr="007C03B3" w:rsidTr="00857838">
        <w:trPr>
          <w:trHeight w:val="307"/>
        </w:trPr>
        <w:tc>
          <w:tcPr>
            <w:tcW w:w="2313" w:type="pct"/>
            <w:tcBorders>
              <w:top w:val="single" w:sz="4" w:space="0" w:color="auto"/>
            </w:tcBorders>
          </w:tcPr>
          <w:p w:rsidR="00302701" w:rsidRPr="0001277E" w:rsidRDefault="00302701" w:rsidP="00E96819">
            <w:pPr>
              <w:pStyle w:val="LettersLevel2"/>
              <w:rPr>
                <w:lang w:val="fr-BE"/>
              </w:rPr>
            </w:pPr>
            <w:r w:rsidRPr="0001277E">
              <w:rPr>
                <w:lang w:val="fr-BE"/>
              </w:rPr>
              <w:t>A-t-on p</w:t>
            </w:r>
            <w:r>
              <w:rPr>
                <w:lang w:val="fr-BE"/>
              </w:rPr>
              <w:t>révu une revue des travaux de l’</w:t>
            </w:r>
            <w:r w:rsidRPr="0001277E">
              <w:rPr>
                <w:lang w:val="fr-BE"/>
              </w:rPr>
              <w:t>expert ?</w:t>
            </w:r>
          </w:p>
        </w:tc>
        <w:tc>
          <w:tcPr>
            <w:tcW w:w="395" w:type="pct"/>
          </w:tcPr>
          <w:p w:rsidR="00302701" w:rsidRPr="009B43E4" w:rsidRDefault="00302701" w:rsidP="00EF6172">
            <w:pPr>
              <w:pStyle w:val="TableEntryLetters"/>
              <w:spacing w:before="60" w:after="60"/>
              <w:rPr>
                <w:lang w:val="fr-BE"/>
              </w:rPr>
            </w:pPr>
          </w:p>
        </w:tc>
        <w:tc>
          <w:tcPr>
            <w:tcW w:w="346" w:type="pct"/>
          </w:tcPr>
          <w:p w:rsidR="00302701" w:rsidRPr="009B43E4" w:rsidRDefault="00302701" w:rsidP="00EF6172">
            <w:pPr>
              <w:pStyle w:val="TableEntryLetters"/>
              <w:spacing w:before="60" w:after="60"/>
              <w:rPr>
                <w:lang w:val="fr-BE"/>
              </w:rPr>
            </w:pPr>
          </w:p>
        </w:tc>
        <w:tc>
          <w:tcPr>
            <w:tcW w:w="1946" w:type="pct"/>
          </w:tcPr>
          <w:p w:rsidR="00302701" w:rsidRPr="009B43E4" w:rsidRDefault="00302701" w:rsidP="00EF6172">
            <w:pPr>
              <w:pStyle w:val="TableEntryLetters"/>
              <w:spacing w:before="60" w:after="60"/>
              <w:rPr>
                <w:lang w:val="fr-BE"/>
              </w:rPr>
            </w:pPr>
          </w:p>
        </w:tc>
      </w:tr>
      <w:tr w:rsidR="00857838" w:rsidRPr="007C03B3" w:rsidTr="007970CD">
        <w:trPr>
          <w:trHeight w:val="765"/>
        </w:trPr>
        <w:tc>
          <w:tcPr>
            <w:tcW w:w="2313" w:type="pct"/>
            <w:tcBorders>
              <w:top w:val="single" w:sz="4" w:space="0" w:color="auto"/>
            </w:tcBorders>
          </w:tcPr>
          <w:p w:rsidR="00857838" w:rsidRPr="0001277E" w:rsidRDefault="00857838" w:rsidP="00E96819">
            <w:pPr>
              <w:pStyle w:val="LettersLevel2"/>
              <w:rPr>
                <w:lang w:val="fr-BE"/>
              </w:rPr>
            </w:pPr>
            <w:r w:rsidRPr="0001277E">
              <w:rPr>
                <w:lang w:val="fr-BE"/>
              </w:rPr>
              <w:t>Est-ce n</w:t>
            </w:r>
            <w:r>
              <w:rPr>
                <w:lang w:val="fr-BE"/>
              </w:rPr>
              <w:t>écessaire de faire participer l’expert aux discussions de l’</w:t>
            </w:r>
            <w:r w:rsidRPr="0001277E">
              <w:rPr>
                <w:lang w:val="fr-BE"/>
              </w:rPr>
              <w:t>équipe de la mission quant à la possibilité que les comptes annuels</w:t>
            </w:r>
            <w:r>
              <w:rPr>
                <w:lang w:val="fr-BE"/>
              </w:rPr>
              <w:t xml:space="preserve"> de l’</w:t>
            </w:r>
            <w:r w:rsidRPr="0001277E">
              <w:rPr>
                <w:lang w:val="fr-BE"/>
              </w:rPr>
              <w:t>entité</w:t>
            </w:r>
            <w:r w:rsidR="007970CD">
              <w:rPr>
                <w:lang w:val="fr-BE"/>
              </w:rPr>
              <w:t xml:space="preserve"> comportent des anomalies significatives ?</w:t>
            </w:r>
          </w:p>
        </w:tc>
        <w:tc>
          <w:tcPr>
            <w:tcW w:w="395" w:type="pct"/>
            <w:tcBorders>
              <w:top w:val="single" w:sz="4" w:space="0" w:color="auto"/>
            </w:tcBorders>
          </w:tcPr>
          <w:p w:rsidR="00857838" w:rsidRPr="009B43E4" w:rsidRDefault="00857838" w:rsidP="00EF6172">
            <w:pPr>
              <w:pStyle w:val="TableEntryLetters"/>
              <w:spacing w:before="60" w:after="60"/>
              <w:rPr>
                <w:lang w:val="fr-BE"/>
              </w:rPr>
            </w:pPr>
          </w:p>
        </w:tc>
        <w:tc>
          <w:tcPr>
            <w:tcW w:w="346" w:type="pct"/>
            <w:tcBorders>
              <w:top w:val="single" w:sz="4" w:space="0" w:color="auto"/>
            </w:tcBorders>
          </w:tcPr>
          <w:p w:rsidR="00857838" w:rsidRPr="009B43E4" w:rsidRDefault="00857838" w:rsidP="00EF6172">
            <w:pPr>
              <w:pStyle w:val="TableEntryLetters"/>
              <w:spacing w:before="60" w:after="60"/>
              <w:rPr>
                <w:lang w:val="fr-BE"/>
              </w:rPr>
            </w:pPr>
          </w:p>
        </w:tc>
        <w:tc>
          <w:tcPr>
            <w:tcW w:w="1946" w:type="pct"/>
            <w:tcBorders>
              <w:top w:val="single" w:sz="4" w:space="0" w:color="auto"/>
            </w:tcBorders>
          </w:tcPr>
          <w:p w:rsidR="00857838" w:rsidRPr="009B43E4" w:rsidRDefault="00857838" w:rsidP="00EF6172">
            <w:pPr>
              <w:pStyle w:val="TableEntryLetters"/>
              <w:spacing w:before="60" w:after="60"/>
              <w:rPr>
                <w:lang w:val="fr-BE"/>
              </w:rPr>
            </w:pPr>
          </w:p>
        </w:tc>
      </w:tr>
      <w:tr w:rsidR="00BB55EA" w:rsidRPr="007C03B3" w:rsidTr="00491E75">
        <w:tc>
          <w:tcPr>
            <w:tcW w:w="5000" w:type="pct"/>
            <w:gridSpan w:val="4"/>
            <w:shd w:val="clear" w:color="auto" w:fill="D9D9D9"/>
          </w:tcPr>
          <w:p w:rsidR="00FE41AE" w:rsidRPr="009B43E4" w:rsidRDefault="00460DC1" w:rsidP="00857838">
            <w:pPr>
              <w:pStyle w:val="TableEntryLetters"/>
              <w:numPr>
                <w:ilvl w:val="0"/>
                <w:numId w:val="25"/>
              </w:numPr>
              <w:spacing w:before="60" w:after="60"/>
              <w:ind w:left="567" w:hanging="567"/>
              <w:rPr>
                <w:b/>
                <w:lang w:val="fr-BE"/>
              </w:rPr>
            </w:pPr>
            <w:r w:rsidRPr="009B43E4">
              <w:rPr>
                <w:b/>
                <w:lang w:val="fr-BE"/>
              </w:rPr>
              <w:t>Evaluation du car</w:t>
            </w:r>
            <w:r w:rsidR="0001277E">
              <w:rPr>
                <w:b/>
                <w:lang w:val="fr-BE"/>
              </w:rPr>
              <w:t>actère adéquat des travaux de l’expert en tant qu’élément probant pour l’</w:t>
            </w:r>
            <w:r w:rsidRPr="009B43E4">
              <w:rPr>
                <w:b/>
                <w:lang w:val="fr-BE"/>
              </w:rPr>
              <w:t>assertion à considérer</w:t>
            </w:r>
          </w:p>
        </w:tc>
      </w:tr>
      <w:tr w:rsidR="00595DCA" w:rsidRPr="001E0CD3" w:rsidTr="007C03B3">
        <w:trPr>
          <w:trHeight w:val="1056"/>
        </w:trPr>
        <w:tc>
          <w:tcPr>
            <w:tcW w:w="2313" w:type="pct"/>
          </w:tcPr>
          <w:p w:rsidR="00595DCA" w:rsidRPr="009B43E4" w:rsidRDefault="00595DCA" w:rsidP="00E96819">
            <w:pPr>
              <w:pStyle w:val="LettersLevel2"/>
              <w:rPr>
                <w:color w:val="000000"/>
                <w:lang w:val="fr-BE"/>
              </w:rPr>
            </w:pPr>
            <w:r w:rsidRPr="0001277E">
              <w:rPr>
                <w:lang w:val="fr-BE"/>
              </w:rPr>
              <w:t xml:space="preserve">A-t-on évalué les sources des données utilisées et a-t-on envisagé des demandes </w:t>
            </w:r>
            <w:r w:rsidR="0001277E">
              <w:rPr>
                <w:lang w:val="fr-BE"/>
              </w:rPr>
              <w:t>d’</w:t>
            </w:r>
            <w:r w:rsidRPr="0001277E">
              <w:rPr>
                <w:lang w:val="fr-BE"/>
              </w:rPr>
              <w:t>informations en ce qui concerne l</w:t>
            </w:r>
            <w:r w:rsidR="0001277E">
              <w:rPr>
                <w:lang w:val="fr-BE"/>
              </w:rPr>
              <w:t>es procédures entreprises par l’</w:t>
            </w:r>
            <w:r w:rsidRPr="0001277E">
              <w:rPr>
                <w:lang w:val="fr-BE"/>
              </w:rPr>
              <w:t>expert et/ou de revoir ou tes</w:t>
            </w:r>
            <w:r w:rsidR="0001277E">
              <w:rPr>
                <w:lang w:val="fr-BE"/>
              </w:rPr>
              <w:t>ter les données utilisées par l’</w:t>
            </w:r>
            <w:r w:rsidRPr="0001277E">
              <w:rPr>
                <w:lang w:val="fr-BE"/>
              </w:rPr>
              <w:t>expert</w:t>
            </w:r>
            <w:r w:rsidR="0001277E">
              <w:rPr>
                <w:lang w:val="fr-BE"/>
              </w:rPr>
              <w:t xml:space="preserve"> </w:t>
            </w:r>
            <w:r w:rsidRPr="0001277E">
              <w:rPr>
                <w:lang w:val="fr-BE"/>
              </w:rPr>
              <w:t>?</w:t>
            </w:r>
          </w:p>
        </w:tc>
        <w:tc>
          <w:tcPr>
            <w:tcW w:w="395" w:type="pct"/>
          </w:tcPr>
          <w:p w:rsidR="00595DCA" w:rsidRPr="009B43E4" w:rsidRDefault="00595DCA" w:rsidP="00EF6172">
            <w:pPr>
              <w:pStyle w:val="TableEntryLetters"/>
              <w:spacing w:before="60" w:after="60"/>
              <w:rPr>
                <w:lang w:val="fr-BE"/>
              </w:rPr>
            </w:pPr>
          </w:p>
        </w:tc>
        <w:tc>
          <w:tcPr>
            <w:tcW w:w="346" w:type="pct"/>
          </w:tcPr>
          <w:p w:rsidR="00595DCA" w:rsidRPr="009B43E4" w:rsidRDefault="00595DCA" w:rsidP="00EF6172">
            <w:pPr>
              <w:pStyle w:val="TableEntryLetters"/>
              <w:spacing w:before="60" w:after="60"/>
              <w:rPr>
                <w:lang w:val="fr-BE"/>
              </w:rPr>
            </w:pPr>
          </w:p>
        </w:tc>
        <w:tc>
          <w:tcPr>
            <w:tcW w:w="1946" w:type="pct"/>
          </w:tcPr>
          <w:p w:rsidR="00595DCA" w:rsidRPr="009B43E4" w:rsidRDefault="00595DCA" w:rsidP="00EF6172">
            <w:pPr>
              <w:pStyle w:val="TableEntryLetters"/>
              <w:spacing w:before="60" w:after="60"/>
              <w:rPr>
                <w:lang w:val="fr-BE"/>
              </w:rPr>
            </w:pPr>
          </w:p>
        </w:tc>
      </w:tr>
      <w:tr w:rsidR="007C03B3" w:rsidRPr="001E0CD3" w:rsidTr="007C03B3">
        <w:trPr>
          <w:trHeight w:val="604"/>
        </w:trPr>
        <w:tc>
          <w:tcPr>
            <w:tcW w:w="2313" w:type="pct"/>
          </w:tcPr>
          <w:p w:rsidR="007C03B3" w:rsidRPr="0001277E" w:rsidRDefault="007C03B3" w:rsidP="00E96819">
            <w:pPr>
              <w:pStyle w:val="LettersLevel2"/>
              <w:rPr>
                <w:lang w:val="fr-BE"/>
              </w:rPr>
            </w:pPr>
            <w:r w:rsidRPr="0001277E">
              <w:rPr>
                <w:lang w:val="fr-BE"/>
              </w:rPr>
              <w:t>A-</w:t>
            </w:r>
            <w:r>
              <w:rPr>
                <w:lang w:val="fr-BE"/>
              </w:rPr>
              <w:t>t-on examiné la pertinence et l’</w:t>
            </w:r>
            <w:r w:rsidRPr="0001277E">
              <w:rPr>
                <w:lang w:val="fr-BE"/>
              </w:rPr>
              <w:t>exactitude des d</w:t>
            </w:r>
            <w:r>
              <w:rPr>
                <w:lang w:val="fr-BE"/>
              </w:rPr>
              <w:t>onnées de bases utilisées par l’</w:t>
            </w:r>
            <w:r w:rsidRPr="0001277E">
              <w:rPr>
                <w:lang w:val="fr-BE"/>
              </w:rPr>
              <w:t>expert ?</w:t>
            </w:r>
          </w:p>
        </w:tc>
        <w:tc>
          <w:tcPr>
            <w:tcW w:w="395" w:type="pct"/>
          </w:tcPr>
          <w:p w:rsidR="007C03B3" w:rsidRPr="009B43E4" w:rsidRDefault="007C03B3" w:rsidP="00EF6172">
            <w:pPr>
              <w:pStyle w:val="TableEntryLetters"/>
              <w:spacing w:before="60" w:after="60"/>
              <w:rPr>
                <w:lang w:val="fr-BE"/>
              </w:rPr>
            </w:pPr>
          </w:p>
        </w:tc>
        <w:tc>
          <w:tcPr>
            <w:tcW w:w="346" w:type="pct"/>
          </w:tcPr>
          <w:p w:rsidR="007C03B3" w:rsidRPr="009B43E4" w:rsidRDefault="007C03B3" w:rsidP="00EF6172">
            <w:pPr>
              <w:pStyle w:val="TableEntryLetters"/>
              <w:spacing w:before="60" w:after="60"/>
              <w:rPr>
                <w:lang w:val="fr-BE"/>
              </w:rPr>
            </w:pPr>
          </w:p>
        </w:tc>
        <w:tc>
          <w:tcPr>
            <w:tcW w:w="1946" w:type="pct"/>
          </w:tcPr>
          <w:p w:rsidR="007C03B3" w:rsidRPr="009B43E4" w:rsidRDefault="007C03B3" w:rsidP="00EF6172">
            <w:pPr>
              <w:pStyle w:val="TableEntryLetters"/>
              <w:spacing w:before="60" w:after="60"/>
              <w:rPr>
                <w:lang w:val="fr-BE"/>
              </w:rPr>
            </w:pPr>
          </w:p>
        </w:tc>
      </w:tr>
      <w:tr w:rsidR="007C03B3" w:rsidRPr="001E0CD3" w:rsidTr="007C03B3">
        <w:trPr>
          <w:trHeight w:val="816"/>
        </w:trPr>
        <w:tc>
          <w:tcPr>
            <w:tcW w:w="2313" w:type="pct"/>
          </w:tcPr>
          <w:p w:rsidR="007C03B3" w:rsidRPr="0001277E" w:rsidRDefault="007C03B3" w:rsidP="00E96819">
            <w:pPr>
              <w:pStyle w:val="LettersLevel2"/>
              <w:rPr>
                <w:lang w:val="fr-BE"/>
              </w:rPr>
            </w:pPr>
            <w:r w:rsidRPr="0001277E">
              <w:rPr>
                <w:lang w:val="fr-BE"/>
              </w:rPr>
              <w:t>A-t-on examiné les hypothèses et les métho</w:t>
            </w:r>
            <w:r>
              <w:rPr>
                <w:lang w:val="fr-BE"/>
              </w:rPr>
              <w:t>des utilisées et leur cohérence</w:t>
            </w:r>
            <w:r w:rsidRPr="0001277E">
              <w:rPr>
                <w:lang w:val="fr-BE"/>
              </w:rPr>
              <w:t xml:space="preserve"> avec celles des exercices antérieurs</w:t>
            </w:r>
            <w:r>
              <w:rPr>
                <w:lang w:val="fr-BE"/>
              </w:rPr>
              <w:t xml:space="preserve"> </w:t>
            </w:r>
            <w:r w:rsidRPr="0001277E">
              <w:rPr>
                <w:lang w:val="fr-BE"/>
              </w:rPr>
              <w:t>?</w:t>
            </w:r>
          </w:p>
        </w:tc>
        <w:tc>
          <w:tcPr>
            <w:tcW w:w="395" w:type="pct"/>
          </w:tcPr>
          <w:p w:rsidR="007C03B3" w:rsidRPr="009B43E4" w:rsidRDefault="007C03B3" w:rsidP="00EF6172">
            <w:pPr>
              <w:pStyle w:val="TableEntryLetters"/>
              <w:spacing w:before="60" w:after="60"/>
              <w:rPr>
                <w:lang w:val="fr-BE"/>
              </w:rPr>
            </w:pPr>
          </w:p>
        </w:tc>
        <w:tc>
          <w:tcPr>
            <w:tcW w:w="346" w:type="pct"/>
          </w:tcPr>
          <w:p w:rsidR="007C03B3" w:rsidRPr="009B43E4" w:rsidRDefault="007C03B3" w:rsidP="00EF6172">
            <w:pPr>
              <w:pStyle w:val="TableEntryLetters"/>
              <w:spacing w:before="60" w:after="60"/>
              <w:rPr>
                <w:lang w:val="fr-BE"/>
              </w:rPr>
            </w:pPr>
          </w:p>
        </w:tc>
        <w:tc>
          <w:tcPr>
            <w:tcW w:w="1946" w:type="pct"/>
          </w:tcPr>
          <w:p w:rsidR="007C03B3" w:rsidRPr="009B43E4" w:rsidRDefault="007C03B3" w:rsidP="00EF6172">
            <w:pPr>
              <w:pStyle w:val="TableEntryLetters"/>
              <w:spacing w:before="60" w:after="60"/>
              <w:rPr>
                <w:lang w:val="fr-BE"/>
              </w:rPr>
            </w:pPr>
          </w:p>
        </w:tc>
      </w:tr>
      <w:tr w:rsidR="007C03B3" w:rsidRPr="001E0CD3" w:rsidTr="007C03B3">
        <w:trPr>
          <w:trHeight w:val="585"/>
        </w:trPr>
        <w:tc>
          <w:tcPr>
            <w:tcW w:w="2313" w:type="pct"/>
          </w:tcPr>
          <w:p w:rsidR="007C03B3" w:rsidRPr="0001277E" w:rsidRDefault="007C03B3" w:rsidP="00E96819">
            <w:pPr>
              <w:pStyle w:val="LettersLevel2"/>
              <w:rPr>
                <w:lang w:val="fr-BE"/>
              </w:rPr>
            </w:pPr>
            <w:r w:rsidRPr="0001277E">
              <w:rPr>
                <w:lang w:val="fr-BE"/>
              </w:rPr>
              <w:t>A-t-on évalué la pertinence et le caractère raisonnable des co</w:t>
            </w:r>
            <w:r>
              <w:rPr>
                <w:lang w:val="fr-BE"/>
              </w:rPr>
              <w:t>nstatations et conclusions de l’</w:t>
            </w:r>
            <w:r w:rsidRPr="0001277E">
              <w:rPr>
                <w:lang w:val="fr-BE"/>
              </w:rPr>
              <w:t>expert ?</w:t>
            </w:r>
          </w:p>
        </w:tc>
        <w:tc>
          <w:tcPr>
            <w:tcW w:w="395" w:type="pct"/>
          </w:tcPr>
          <w:p w:rsidR="007C03B3" w:rsidRPr="009B43E4" w:rsidRDefault="007C03B3" w:rsidP="00EF6172">
            <w:pPr>
              <w:pStyle w:val="TableEntryLetters"/>
              <w:spacing w:before="60" w:after="60"/>
              <w:rPr>
                <w:lang w:val="fr-BE"/>
              </w:rPr>
            </w:pPr>
          </w:p>
        </w:tc>
        <w:tc>
          <w:tcPr>
            <w:tcW w:w="346" w:type="pct"/>
          </w:tcPr>
          <w:p w:rsidR="007C03B3" w:rsidRPr="009B43E4" w:rsidRDefault="007C03B3" w:rsidP="00EF6172">
            <w:pPr>
              <w:pStyle w:val="TableEntryLetters"/>
              <w:spacing w:before="60" w:after="60"/>
              <w:rPr>
                <w:lang w:val="fr-BE"/>
              </w:rPr>
            </w:pPr>
          </w:p>
        </w:tc>
        <w:tc>
          <w:tcPr>
            <w:tcW w:w="1946" w:type="pct"/>
          </w:tcPr>
          <w:p w:rsidR="007C03B3" w:rsidRPr="009B43E4" w:rsidRDefault="007C03B3" w:rsidP="00EF6172">
            <w:pPr>
              <w:pStyle w:val="TableEntryLetters"/>
              <w:spacing w:before="60" w:after="60"/>
              <w:rPr>
                <w:lang w:val="fr-BE"/>
              </w:rPr>
            </w:pPr>
          </w:p>
        </w:tc>
      </w:tr>
      <w:tr w:rsidR="007C03B3" w:rsidRPr="001E0CD3" w:rsidTr="007C03B3">
        <w:trPr>
          <w:trHeight w:val="604"/>
        </w:trPr>
        <w:tc>
          <w:tcPr>
            <w:tcW w:w="2313" w:type="pct"/>
          </w:tcPr>
          <w:p w:rsidR="007C03B3" w:rsidRPr="0001277E" w:rsidRDefault="007C03B3" w:rsidP="00E96819">
            <w:pPr>
              <w:pStyle w:val="LettersLevel2"/>
              <w:rPr>
                <w:lang w:val="fr-BE"/>
              </w:rPr>
            </w:pPr>
            <w:r w:rsidRPr="0001277E">
              <w:rPr>
                <w:lang w:val="fr-BE"/>
              </w:rPr>
              <w:t>A-t-on rapproché ses conc</w:t>
            </w:r>
            <w:r>
              <w:rPr>
                <w:lang w:val="fr-BE"/>
              </w:rPr>
              <w:t>lusions et constatations avec d’</w:t>
            </w:r>
            <w:r w:rsidRPr="0001277E">
              <w:rPr>
                <w:lang w:val="fr-BE"/>
              </w:rPr>
              <w:t>autres éléments probants ?</w:t>
            </w:r>
          </w:p>
        </w:tc>
        <w:tc>
          <w:tcPr>
            <w:tcW w:w="395" w:type="pct"/>
          </w:tcPr>
          <w:p w:rsidR="007C03B3" w:rsidRPr="009B43E4" w:rsidRDefault="007C03B3" w:rsidP="00EF6172">
            <w:pPr>
              <w:pStyle w:val="TableEntryLetters"/>
              <w:spacing w:before="60" w:after="60"/>
              <w:rPr>
                <w:lang w:val="fr-BE"/>
              </w:rPr>
            </w:pPr>
          </w:p>
        </w:tc>
        <w:tc>
          <w:tcPr>
            <w:tcW w:w="346" w:type="pct"/>
          </w:tcPr>
          <w:p w:rsidR="007C03B3" w:rsidRPr="009B43E4" w:rsidRDefault="007C03B3" w:rsidP="00EF6172">
            <w:pPr>
              <w:pStyle w:val="TableEntryLetters"/>
              <w:spacing w:before="60" w:after="60"/>
              <w:rPr>
                <w:lang w:val="fr-BE"/>
              </w:rPr>
            </w:pPr>
          </w:p>
        </w:tc>
        <w:tc>
          <w:tcPr>
            <w:tcW w:w="1946" w:type="pct"/>
          </w:tcPr>
          <w:p w:rsidR="007C03B3" w:rsidRPr="009B43E4" w:rsidRDefault="007C03B3" w:rsidP="00EF6172">
            <w:pPr>
              <w:pStyle w:val="TableEntryLetters"/>
              <w:spacing w:before="60" w:after="60"/>
              <w:rPr>
                <w:lang w:val="fr-BE"/>
              </w:rPr>
            </w:pPr>
          </w:p>
        </w:tc>
      </w:tr>
      <w:tr w:rsidR="007C03B3" w:rsidRPr="001E0CD3" w:rsidTr="007C03B3">
        <w:trPr>
          <w:trHeight w:val="393"/>
        </w:trPr>
        <w:tc>
          <w:tcPr>
            <w:tcW w:w="2313" w:type="pct"/>
          </w:tcPr>
          <w:p w:rsidR="007C03B3" w:rsidRPr="0001277E" w:rsidRDefault="007C03B3" w:rsidP="00E96819">
            <w:pPr>
              <w:pStyle w:val="LettersLevel2"/>
              <w:rPr>
                <w:lang w:val="fr-BE"/>
              </w:rPr>
            </w:pPr>
            <w:r>
              <w:rPr>
                <w:lang w:val="fr-BE"/>
              </w:rPr>
              <w:t>A-t-on discuté avec l’</w:t>
            </w:r>
            <w:r w:rsidRPr="0001277E">
              <w:rPr>
                <w:lang w:val="fr-BE"/>
              </w:rPr>
              <w:t>expert de ses conclusions ?</w:t>
            </w:r>
          </w:p>
        </w:tc>
        <w:tc>
          <w:tcPr>
            <w:tcW w:w="395" w:type="pct"/>
          </w:tcPr>
          <w:p w:rsidR="007C03B3" w:rsidRPr="009B43E4" w:rsidRDefault="007C03B3" w:rsidP="00EF6172">
            <w:pPr>
              <w:pStyle w:val="TableEntryLetters"/>
              <w:spacing w:before="60" w:after="60"/>
              <w:rPr>
                <w:lang w:val="fr-BE"/>
              </w:rPr>
            </w:pPr>
          </w:p>
        </w:tc>
        <w:tc>
          <w:tcPr>
            <w:tcW w:w="346" w:type="pct"/>
          </w:tcPr>
          <w:p w:rsidR="007C03B3" w:rsidRPr="009B43E4" w:rsidRDefault="007C03B3" w:rsidP="00EF6172">
            <w:pPr>
              <w:pStyle w:val="TableEntryLetters"/>
              <w:spacing w:before="60" w:after="60"/>
              <w:rPr>
                <w:lang w:val="fr-BE"/>
              </w:rPr>
            </w:pPr>
          </w:p>
        </w:tc>
        <w:tc>
          <w:tcPr>
            <w:tcW w:w="1946" w:type="pct"/>
          </w:tcPr>
          <w:p w:rsidR="007C03B3" w:rsidRPr="009B43E4" w:rsidRDefault="007C03B3" w:rsidP="00EF6172">
            <w:pPr>
              <w:pStyle w:val="TableEntryLetters"/>
              <w:spacing w:before="60" w:after="60"/>
              <w:rPr>
                <w:lang w:val="fr-BE"/>
              </w:rPr>
            </w:pPr>
          </w:p>
        </w:tc>
      </w:tr>
      <w:tr w:rsidR="007C03B3" w:rsidRPr="0001277E" w:rsidTr="007C03B3">
        <w:trPr>
          <w:trHeight w:val="576"/>
        </w:trPr>
        <w:tc>
          <w:tcPr>
            <w:tcW w:w="2313" w:type="pct"/>
          </w:tcPr>
          <w:p w:rsidR="007C03B3" w:rsidRDefault="007C03B3" w:rsidP="00E96819">
            <w:pPr>
              <w:pStyle w:val="LettersLevel2"/>
              <w:rPr>
                <w:lang w:val="fr-BE"/>
              </w:rPr>
            </w:pPr>
            <w:r w:rsidRPr="0001277E">
              <w:rPr>
                <w:lang w:val="fr-BE"/>
              </w:rPr>
              <w:t>A-t-</w:t>
            </w:r>
            <w:r>
              <w:rPr>
                <w:lang w:val="fr-BE"/>
              </w:rPr>
              <w:t>on discuté des conclusions de l’</w:t>
            </w:r>
            <w:r w:rsidRPr="0001277E">
              <w:rPr>
                <w:lang w:val="fr-BE"/>
              </w:rPr>
              <w:t>expert avec la direction de la société auditée ?</w:t>
            </w:r>
          </w:p>
        </w:tc>
        <w:tc>
          <w:tcPr>
            <w:tcW w:w="395" w:type="pct"/>
          </w:tcPr>
          <w:p w:rsidR="007C03B3" w:rsidRPr="009B43E4" w:rsidRDefault="007C03B3" w:rsidP="00EF6172">
            <w:pPr>
              <w:pStyle w:val="TableEntryLetters"/>
              <w:spacing w:before="60" w:after="60"/>
              <w:rPr>
                <w:lang w:val="fr-BE"/>
              </w:rPr>
            </w:pPr>
          </w:p>
        </w:tc>
        <w:tc>
          <w:tcPr>
            <w:tcW w:w="346" w:type="pct"/>
          </w:tcPr>
          <w:p w:rsidR="007C03B3" w:rsidRPr="009B43E4" w:rsidRDefault="007C03B3" w:rsidP="00EF6172">
            <w:pPr>
              <w:pStyle w:val="TableEntryLetters"/>
              <w:spacing w:before="60" w:after="60"/>
              <w:rPr>
                <w:lang w:val="fr-BE"/>
              </w:rPr>
            </w:pPr>
          </w:p>
        </w:tc>
        <w:tc>
          <w:tcPr>
            <w:tcW w:w="1946" w:type="pct"/>
          </w:tcPr>
          <w:p w:rsidR="007C03B3" w:rsidRPr="009B43E4" w:rsidRDefault="007C03B3" w:rsidP="00EF6172">
            <w:pPr>
              <w:pStyle w:val="TableEntryLetters"/>
              <w:spacing w:before="60" w:after="60"/>
              <w:rPr>
                <w:lang w:val="fr-BE"/>
              </w:rPr>
            </w:pPr>
          </w:p>
        </w:tc>
      </w:tr>
    </w:tbl>
    <w:p w:rsidR="001E0CD3" w:rsidRDefault="001E0CD3">
      <w:r>
        <w:br w:type="page"/>
      </w:r>
    </w:p>
    <w:tbl>
      <w:tblPr>
        <w:tblW w:w="499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tblPr>
      <w:tblGrid>
        <w:gridCol w:w="4722"/>
        <w:gridCol w:w="806"/>
        <w:gridCol w:w="706"/>
        <w:gridCol w:w="3972"/>
      </w:tblGrid>
      <w:tr w:rsidR="001E0CD3" w:rsidRPr="007C03B3" w:rsidTr="001E0CD3">
        <w:tc>
          <w:tcPr>
            <w:tcW w:w="5000" w:type="pct"/>
            <w:gridSpan w:val="4"/>
            <w:shd w:val="clear" w:color="auto" w:fill="D9D9D9"/>
          </w:tcPr>
          <w:p w:rsidR="001E0CD3" w:rsidRPr="009B43E4" w:rsidRDefault="001E0CD3" w:rsidP="001E0CD3">
            <w:pPr>
              <w:pStyle w:val="TableEntryLetters"/>
              <w:numPr>
                <w:ilvl w:val="0"/>
                <w:numId w:val="29"/>
              </w:numPr>
              <w:spacing w:before="60" w:after="60"/>
              <w:ind w:left="495" w:hanging="495"/>
              <w:rPr>
                <w:b/>
                <w:lang w:val="fr-BE"/>
              </w:rPr>
            </w:pPr>
            <w:r w:rsidRPr="009B43E4">
              <w:rPr>
                <w:b/>
                <w:lang w:val="fr-BE"/>
              </w:rPr>
              <w:lastRenderedPageBreak/>
              <w:t>Evaluation du car</w:t>
            </w:r>
            <w:r>
              <w:rPr>
                <w:b/>
                <w:lang w:val="fr-BE"/>
              </w:rPr>
              <w:t>actère adéquat des travaux de l’expert en tant qu’élément probant pour l’</w:t>
            </w:r>
            <w:r w:rsidRPr="009B43E4">
              <w:rPr>
                <w:b/>
                <w:lang w:val="fr-BE"/>
              </w:rPr>
              <w:t>assertion à considérer</w:t>
            </w:r>
          </w:p>
        </w:tc>
      </w:tr>
      <w:tr w:rsidR="007C03B3" w:rsidRPr="0001277E" w:rsidTr="007C03B3">
        <w:trPr>
          <w:trHeight w:val="1173"/>
        </w:trPr>
        <w:tc>
          <w:tcPr>
            <w:tcW w:w="2313" w:type="pct"/>
          </w:tcPr>
          <w:p w:rsidR="007C03B3" w:rsidRPr="0001277E" w:rsidRDefault="007C03B3" w:rsidP="00E96819">
            <w:pPr>
              <w:pStyle w:val="LettersLevel2"/>
              <w:rPr>
                <w:lang w:val="fr-BE"/>
              </w:rPr>
            </w:pPr>
            <w:r w:rsidRPr="0001277E">
              <w:rPr>
                <w:lang w:val="fr-BE"/>
              </w:rPr>
              <w:t>Si le rapport est considéré comme inadéquat,</w:t>
            </w:r>
          </w:p>
          <w:p w:rsidR="007C03B3" w:rsidRPr="007C03B3" w:rsidRDefault="007C03B3" w:rsidP="007C03B3">
            <w:pPr>
              <w:numPr>
                <w:ilvl w:val="0"/>
                <w:numId w:val="27"/>
              </w:numPr>
              <w:spacing w:before="60" w:after="60"/>
              <w:ind w:left="212" w:hanging="142"/>
              <w:jc w:val="both"/>
              <w:rPr>
                <w:rFonts w:ascii="Arial" w:eastAsia="Times New Roman" w:hAnsi="Arial" w:cs="Arial"/>
                <w:spacing w:val="-5"/>
                <w:sz w:val="20"/>
                <w:szCs w:val="20"/>
                <w:lang w:val="fr-BE"/>
              </w:rPr>
            </w:pPr>
            <w:r>
              <w:rPr>
                <w:rFonts w:ascii="Arial" w:eastAsia="Times New Roman" w:hAnsi="Arial" w:cs="Arial"/>
                <w:spacing w:val="-5"/>
                <w:sz w:val="20"/>
                <w:szCs w:val="20"/>
                <w:lang w:val="fr-BE"/>
              </w:rPr>
              <w:t xml:space="preserve"> </w:t>
            </w:r>
            <w:r w:rsidRPr="007C03B3">
              <w:rPr>
                <w:rFonts w:ascii="Arial" w:eastAsia="Times New Roman" w:hAnsi="Arial" w:cs="Arial"/>
                <w:spacing w:val="-5"/>
                <w:sz w:val="20"/>
                <w:szCs w:val="20"/>
                <w:lang w:val="fr-BE"/>
              </w:rPr>
              <w:t>a-t-on demandé à l’expert d’étendre sa mission ?</w:t>
            </w:r>
          </w:p>
          <w:p w:rsidR="007C03B3" w:rsidRPr="007C03B3" w:rsidRDefault="007C03B3" w:rsidP="007C03B3">
            <w:pPr>
              <w:numPr>
                <w:ilvl w:val="0"/>
                <w:numId w:val="27"/>
              </w:numPr>
              <w:spacing w:before="60" w:after="60"/>
              <w:ind w:left="212" w:hanging="142"/>
              <w:jc w:val="both"/>
              <w:rPr>
                <w:rFonts w:ascii="Arial" w:eastAsia="Times New Roman" w:hAnsi="Arial" w:cs="Arial"/>
                <w:spacing w:val="-5"/>
                <w:sz w:val="20"/>
                <w:szCs w:val="20"/>
                <w:lang w:val="fr-BE"/>
              </w:rPr>
            </w:pPr>
            <w:r>
              <w:rPr>
                <w:rFonts w:ascii="Arial" w:eastAsia="Times New Roman" w:hAnsi="Arial" w:cs="Arial"/>
                <w:spacing w:val="-5"/>
                <w:sz w:val="20"/>
                <w:szCs w:val="20"/>
                <w:lang w:val="fr-BE"/>
              </w:rPr>
              <w:t xml:space="preserve"> </w:t>
            </w:r>
            <w:r w:rsidRPr="007C03B3">
              <w:rPr>
                <w:rFonts w:ascii="Arial" w:eastAsia="Times New Roman" w:hAnsi="Arial" w:cs="Arial"/>
                <w:spacing w:val="-5"/>
                <w:sz w:val="20"/>
                <w:szCs w:val="20"/>
                <w:lang w:val="fr-BE"/>
              </w:rPr>
              <w:t>a-t-on prévu de mettre en place des procédures</w:t>
            </w:r>
            <w:r>
              <w:rPr>
                <w:rFonts w:ascii="Arial" w:eastAsia="Times New Roman" w:hAnsi="Arial" w:cs="Arial"/>
                <w:spacing w:val="-5"/>
                <w:sz w:val="20"/>
                <w:szCs w:val="20"/>
                <w:lang w:val="fr-BE"/>
              </w:rPr>
              <w:br/>
              <w:t xml:space="preserve"> </w:t>
            </w:r>
            <w:r w:rsidRPr="007C03B3">
              <w:rPr>
                <w:rFonts w:ascii="Arial" w:eastAsia="Times New Roman" w:hAnsi="Arial" w:cs="Arial"/>
                <w:spacing w:val="-5"/>
                <w:sz w:val="20"/>
                <w:szCs w:val="20"/>
                <w:lang w:val="fr-BE"/>
              </w:rPr>
              <w:t>complémentaires lors de notre audit ?</w:t>
            </w:r>
          </w:p>
        </w:tc>
        <w:tc>
          <w:tcPr>
            <w:tcW w:w="395" w:type="pct"/>
          </w:tcPr>
          <w:p w:rsidR="007C03B3" w:rsidRPr="009B43E4" w:rsidRDefault="007C03B3" w:rsidP="00EF6172">
            <w:pPr>
              <w:pStyle w:val="TableEntryLetters"/>
              <w:spacing w:before="60" w:after="60"/>
              <w:rPr>
                <w:lang w:val="fr-BE"/>
              </w:rPr>
            </w:pPr>
          </w:p>
        </w:tc>
        <w:tc>
          <w:tcPr>
            <w:tcW w:w="346" w:type="pct"/>
          </w:tcPr>
          <w:p w:rsidR="007C03B3" w:rsidRPr="009B43E4" w:rsidRDefault="007C03B3" w:rsidP="00EF6172">
            <w:pPr>
              <w:pStyle w:val="TableEntryLetters"/>
              <w:spacing w:before="60" w:after="60"/>
              <w:rPr>
                <w:lang w:val="fr-BE"/>
              </w:rPr>
            </w:pPr>
          </w:p>
        </w:tc>
        <w:tc>
          <w:tcPr>
            <w:tcW w:w="1946" w:type="pct"/>
          </w:tcPr>
          <w:p w:rsidR="007C03B3" w:rsidRPr="009B43E4" w:rsidRDefault="007C03B3" w:rsidP="00EF6172">
            <w:pPr>
              <w:pStyle w:val="TableEntryLetters"/>
              <w:spacing w:before="60" w:after="60"/>
              <w:rPr>
                <w:lang w:val="fr-BE"/>
              </w:rPr>
            </w:pPr>
          </w:p>
        </w:tc>
      </w:tr>
      <w:tr w:rsidR="00460DC1" w:rsidRPr="009B43E4" w:rsidTr="00491E75">
        <w:tc>
          <w:tcPr>
            <w:tcW w:w="5000" w:type="pct"/>
            <w:gridSpan w:val="4"/>
            <w:shd w:val="clear" w:color="auto" w:fill="D9D9D9"/>
          </w:tcPr>
          <w:p w:rsidR="00460DC1" w:rsidRPr="009B43E4" w:rsidRDefault="00460DC1" w:rsidP="001E0CD3">
            <w:pPr>
              <w:pStyle w:val="TableEntryLetters"/>
              <w:numPr>
                <w:ilvl w:val="0"/>
                <w:numId w:val="24"/>
              </w:numPr>
              <w:spacing w:before="60" w:after="60"/>
              <w:ind w:left="495" w:hanging="495"/>
              <w:rPr>
                <w:b/>
                <w:lang w:val="fr-BE"/>
              </w:rPr>
            </w:pPr>
            <w:r w:rsidRPr="009B43E4">
              <w:rPr>
                <w:b/>
                <w:lang w:val="fr-BE"/>
              </w:rPr>
              <w:t>Rapport de commissaire</w:t>
            </w:r>
          </w:p>
        </w:tc>
      </w:tr>
      <w:tr w:rsidR="00595DCA" w:rsidRPr="007C03B3" w:rsidTr="007C03B3">
        <w:trPr>
          <w:trHeight w:val="1037"/>
        </w:trPr>
        <w:tc>
          <w:tcPr>
            <w:tcW w:w="2313" w:type="pct"/>
          </w:tcPr>
          <w:p w:rsidR="00595DCA" w:rsidRPr="0001277E" w:rsidRDefault="00DB3633" w:rsidP="00E96819">
            <w:pPr>
              <w:pStyle w:val="LettersLevel2"/>
              <w:rPr>
                <w:lang w:val="fr-BE"/>
              </w:rPr>
            </w:pPr>
            <w:r>
              <w:rPr>
                <w:lang w:val="fr-BE"/>
              </w:rPr>
              <w:t>En cas de rapport d’</w:t>
            </w:r>
            <w:r w:rsidR="00595DCA" w:rsidRPr="0001277E">
              <w:rPr>
                <w:lang w:val="fr-BE"/>
              </w:rPr>
              <w:t>audit sans réserve ne pas f</w:t>
            </w:r>
            <w:r>
              <w:rPr>
                <w:lang w:val="fr-BE"/>
              </w:rPr>
              <w:t>aire référence aux travaux de l’</w:t>
            </w:r>
            <w:r w:rsidR="00595DCA" w:rsidRPr="0001277E">
              <w:rPr>
                <w:lang w:val="fr-BE"/>
              </w:rPr>
              <w:t>expert pour ne pas embrouiller le lecteur pour lui faire croire à une éventuelle réserve ou à un partage de responsabilité.</w:t>
            </w:r>
          </w:p>
        </w:tc>
        <w:tc>
          <w:tcPr>
            <w:tcW w:w="395" w:type="pct"/>
          </w:tcPr>
          <w:p w:rsidR="00595DCA" w:rsidRPr="009B43E4" w:rsidRDefault="00595DCA" w:rsidP="00EF6172">
            <w:pPr>
              <w:pStyle w:val="TableEntryLetters"/>
              <w:spacing w:before="60" w:after="60"/>
              <w:rPr>
                <w:lang w:val="fr-BE"/>
              </w:rPr>
            </w:pPr>
          </w:p>
        </w:tc>
        <w:tc>
          <w:tcPr>
            <w:tcW w:w="346" w:type="pct"/>
          </w:tcPr>
          <w:p w:rsidR="00595DCA" w:rsidRPr="009B43E4" w:rsidRDefault="00595DCA" w:rsidP="00EF6172">
            <w:pPr>
              <w:pStyle w:val="TableEntryLetters"/>
              <w:spacing w:before="60" w:after="60"/>
              <w:rPr>
                <w:lang w:val="fr-BE"/>
              </w:rPr>
            </w:pPr>
          </w:p>
        </w:tc>
        <w:tc>
          <w:tcPr>
            <w:tcW w:w="1946" w:type="pct"/>
          </w:tcPr>
          <w:p w:rsidR="00595DCA" w:rsidRPr="009B43E4" w:rsidRDefault="00595DCA" w:rsidP="00EF6172">
            <w:pPr>
              <w:pStyle w:val="TableEntryLetters"/>
              <w:spacing w:before="60" w:after="60"/>
              <w:rPr>
                <w:lang w:val="fr-BE"/>
              </w:rPr>
            </w:pPr>
          </w:p>
        </w:tc>
      </w:tr>
      <w:tr w:rsidR="007C03B3" w:rsidRPr="007C03B3" w:rsidTr="007052DE">
        <w:trPr>
          <w:trHeight w:val="979"/>
        </w:trPr>
        <w:tc>
          <w:tcPr>
            <w:tcW w:w="2313" w:type="pct"/>
          </w:tcPr>
          <w:p w:rsidR="007C03B3" w:rsidRDefault="007C03B3" w:rsidP="00E96819">
            <w:pPr>
              <w:pStyle w:val="LettersLevel2"/>
              <w:rPr>
                <w:lang w:val="fr-BE"/>
              </w:rPr>
            </w:pPr>
            <w:r w:rsidRPr="0001277E">
              <w:rPr>
                <w:lang w:val="fr-BE"/>
              </w:rPr>
              <w:t>En cas de rapport avec opinion modifié (réserve, etc.), il peut être approprié de f</w:t>
            </w:r>
            <w:r>
              <w:rPr>
                <w:lang w:val="fr-BE"/>
              </w:rPr>
              <w:t>aire référence aux travaux de l’</w:t>
            </w:r>
            <w:r w:rsidRPr="0001277E">
              <w:rPr>
                <w:lang w:val="fr-BE"/>
              </w:rPr>
              <w:t>expert mais dans ces ci</w:t>
            </w:r>
            <w:r>
              <w:rPr>
                <w:lang w:val="fr-BE"/>
              </w:rPr>
              <w:t>rconstances il est nécessaire d’obtenir l’</w:t>
            </w:r>
            <w:r w:rsidRPr="0001277E">
              <w:rPr>
                <w:lang w:val="fr-BE"/>
              </w:rPr>
              <w:t>autorisation préalable</w:t>
            </w:r>
            <w:r>
              <w:rPr>
                <w:lang w:val="fr-BE"/>
              </w:rPr>
              <w:t xml:space="preserve"> de l’</w:t>
            </w:r>
            <w:bookmarkStart w:id="0" w:name="_GoBack"/>
            <w:bookmarkEnd w:id="0"/>
            <w:r w:rsidRPr="0001277E">
              <w:rPr>
                <w:lang w:val="fr-BE"/>
              </w:rPr>
              <w:t>expert.</w:t>
            </w:r>
          </w:p>
        </w:tc>
        <w:tc>
          <w:tcPr>
            <w:tcW w:w="395" w:type="pct"/>
          </w:tcPr>
          <w:p w:rsidR="007C03B3" w:rsidRPr="009B43E4" w:rsidRDefault="007C03B3" w:rsidP="00EF6172">
            <w:pPr>
              <w:pStyle w:val="TableEntryLetters"/>
              <w:spacing w:before="60" w:after="60"/>
              <w:rPr>
                <w:lang w:val="fr-BE"/>
              </w:rPr>
            </w:pPr>
          </w:p>
        </w:tc>
        <w:tc>
          <w:tcPr>
            <w:tcW w:w="346" w:type="pct"/>
          </w:tcPr>
          <w:p w:rsidR="007C03B3" w:rsidRPr="009B43E4" w:rsidRDefault="007C03B3" w:rsidP="00EF6172">
            <w:pPr>
              <w:pStyle w:val="TableEntryLetters"/>
              <w:spacing w:before="60" w:after="60"/>
              <w:rPr>
                <w:lang w:val="fr-BE"/>
              </w:rPr>
            </w:pPr>
          </w:p>
        </w:tc>
        <w:tc>
          <w:tcPr>
            <w:tcW w:w="1946" w:type="pct"/>
          </w:tcPr>
          <w:p w:rsidR="007C03B3" w:rsidRPr="009B43E4" w:rsidRDefault="007C03B3" w:rsidP="00EF6172">
            <w:pPr>
              <w:pStyle w:val="TableEntryLetters"/>
              <w:spacing w:before="60" w:after="60"/>
              <w:rPr>
                <w:lang w:val="fr-BE"/>
              </w:rPr>
            </w:pPr>
          </w:p>
        </w:tc>
      </w:tr>
    </w:tbl>
    <w:p w:rsidR="005A3032" w:rsidRDefault="005A3032" w:rsidP="005A3032">
      <w:pPr>
        <w:pStyle w:val="HeadLevel1"/>
        <w:spacing w:before="0"/>
        <w:rPr>
          <w:rFonts w:ascii="Arial" w:hAnsi="Arial" w:cs="Arial"/>
          <w:sz w:val="20"/>
          <w:szCs w:val="20"/>
          <w:lang w:val="fr-BE"/>
        </w:rPr>
      </w:pPr>
    </w:p>
    <w:p w:rsidR="003672B6" w:rsidRPr="009B43E4" w:rsidRDefault="003672B6" w:rsidP="005A3032">
      <w:pPr>
        <w:pStyle w:val="HeadLevel1"/>
        <w:spacing w:before="0"/>
        <w:rPr>
          <w:rFonts w:ascii="Arial" w:hAnsi="Arial" w:cs="Arial"/>
          <w:sz w:val="20"/>
          <w:szCs w:val="20"/>
          <w:lang w:val="fr-BE"/>
        </w:rPr>
      </w:pPr>
    </w:p>
    <w:p w:rsidR="00F65C05" w:rsidRPr="009B43E4" w:rsidRDefault="00F65C05" w:rsidP="00C25314">
      <w:pPr>
        <w:pStyle w:val="LettersLevel1"/>
        <w:rPr>
          <w:rFonts w:ascii="Arial" w:hAnsi="Arial" w:cs="Arial"/>
          <w:sz w:val="20"/>
          <w:lang w:val="fr-B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2126"/>
        <w:gridCol w:w="1984"/>
        <w:gridCol w:w="2268"/>
      </w:tblGrid>
      <w:tr w:rsidR="00795F57" w:rsidRPr="009B43E4" w:rsidTr="00E96819">
        <w:trPr>
          <w:trHeight w:val="353"/>
        </w:trPr>
        <w:tc>
          <w:tcPr>
            <w:tcW w:w="3828" w:type="dxa"/>
            <w:shd w:val="clear" w:color="auto" w:fill="auto"/>
          </w:tcPr>
          <w:p w:rsidR="00795F57" w:rsidRPr="009B43E4" w:rsidRDefault="00795F57" w:rsidP="00E96819">
            <w:pPr>
              <w:pStyle w:val="Vrijevorm"/>
              <w:tabs>
                <w:tab w:val="left" w:pos="7920"/>
              </w:tabs>
              <w:spacing w:before="60" w:after="60"/>
              <w:rPr>
                <w:rFonts w:ascii="Arial" w:hAnsi="Arial" w:cs="Arial"/>
                <w:color w:val="auto"/>
                <w:sz w:val="20"/>
                <w:lang w:val="fr-BE"/>
              </w:rPr>
            </w:pPr>
            <w:r w:rsidRPr="009B43E4">
              <w:rPr>
                <w:rFonts w:ascii="Arial" w:hAnsi="Arial" w:cs="Arial"/>
                <w:color w:val="auto"/>
                <w:sz w:val="20"/>
                <w:lang w:val="fr-BE"/>
              </w:rPr>
              <w:t>Préparé par</w:t>
            </w:r>
          </w:p>
        </w:tc>
        <w:tc>
          <w:tcPr>
            <w:tcW w:w="2126" w:type="dxa"/>
            <w:shd w:val="clear" w:color="auto" w:fill="auto"/>
          </w:tcPr>
          <w:p w:rsidR="00795F57" w:rsidRPr="009B43E4" w:rsidRDefault="00795F57" w:rsidP="00E96819">
            <w:pPr>
              <w:pStyle w:val="Vrijevorm"/>
              <w:tabs>
                <w:tab w:val="left" w:pos="7920"/>
              </w:tabs>
              <w:spacing w:before="60" w:after="60"/>
              <w:rPr>
                <w:rFonts w:ascii="Arial" w:hAnsi="Arial" w:cs="Arial"/>
                <w:color w:val="auto"/>
                <w:sz w:val="20"/>
                <w:lang w:val="fr-BE"/>
              </w:rPr>
            </w:pPr>
          </w:p>
        </w:tc>
        <w:tc>
          <w:tcPr>
            <w:tcW w:w="1984" w:type="dxa"/>
            <w:shd w:val="clear" w:color="auto" w:fill="auto"/>
          </w:tcPr>
          <w:p w:rsidR="00795F57" w:rsidRPr="009B43E4" w:rsidRDefault="00795F57" w:rsidP="00E96819">
            <w:pPr>
              <w:pStyle w:val="Vrijevorm"/>
              <w:tabs>
                <w:tab w:val="left" w:pos="7920"/>
              </w:tabs>
              <w:spacing w:before="60" w:after="60"/>
              <w:rPr>
                <w:rFonts w:ascii="Arial" w:hAnsi="Arial" w:cs="Arial"/>
                <w:color w:val="auto"/>
                <w:sz w:val="20"/>
                <w:lang w:val="fr-BE"/>
              </w:rPr>
            </w:pPr>
            <w:r w:rsidRPr="009B43E4">
              <w:rPr>
                <w:rFonts w:ascii="Arial" w:hAnsi="Arial" w:cs="Arial"/>
                <w:color w:val="auto"/>
                <w:sz w:val="20"/>
                <w:lang w:val="fr-BE"/>
              </w:rPr>
              <w:t>Date</w:t>
            </w:r>
          </w:p>
        </w:tc>
        <w:tc>
          <w:tcPr>
            <w:tcW w:w="2268" w:type="dxa"/>
            <w:shd w:val="clear" w:color="auto" w:fill="auto"/>
          </w:tcPr>
          <w:p w:rsidR="00795F57" w:rsidRPr="009B43E4" w:rsidRDefault="00795F57" w:rsidP="00E96819">
            <w:pPr>
              <w:pStyle w:val="Vrijevorm"/>
              <w:tabs>
                <w:tab w:val="left" w:pos="7920"/>
              </w:tabs>
              <w:spacing w:before="60" w:after="60"/>
              <w:rPr>
                <w:rFonts w:ascii="Arial" w:hAnsi="Arial" w:cs="Arial"/>
                <w:color w:val="auto"/>
                <w:sz w:val="20"/>
                <w:lang w:val="fr-BE"/>
              </w:rPr>
            </w:pPr>
          </w:p>
        </w:tc>
      </w:tr>
      <w:tr w:rsidR="00795F57" w:rsidRPr="009B43E4" w:rsidTr="00E96819">
        <w:trPr>
          <w:trHeight w:val="352"/>
        </w:trPr>
        <w:tc>
          <w:tcPr>
            <w:tcW w:w="3828" w:type="dxa"/>
            <w:shd w:val="clear" w:color="auto" w:fill="auto"/>
          </w:tcPr>
          <w:p w:rsidR="00795F57" w:rsidRPr="009B43E4" w:rsidRDefault="00795F57" w:rsidP="00E96819">
            <w:pPr>
              <w:pStyle w:val="Vrijevorm"/>
              <w:tabs>
                <w:tab w:val="left" w:pos="7920"/>
              </w:tabs>
              <w:spacing w:before="60" w:after="60"/>
              <w:rPr>
                <w:rFonts w:ascii="Arial" w:hAnsi="Arial" w:cs="Arial"/>
                <w:color w:val="auto"/>
                <w:sz w:val="20"/>
                <w:lang w:val="fr-BE"/>
              </w:rPr>
            </w:pPr>
            <w:r w:rsidRPr="009B43E4">
              <w:rPr>
                <w:rFonts w:ascii="Arial" w:hAnsi="Arial" w:cs="Arial"/>
                <w:color w:val="auto"/>
                <w:sz w:val="20"/>
                <w:lang w:val="fr-BE"/>
              </w:rPr>
              <w:t>Revu par l’associé responsable de la mission</w:t>
            </w:r>
          </w:p>
        </w:tc>
        <w:tc>
          <w:tcPr>
            <w:tcW w:w="2126" w:type="dxa"/>
            <w:shd w:val="clear" w:color="auto" w:fill="auto"/>
          </w:tcPr>
          <w:p w:rsidR="00795F57" w:rsidRPr="009B43E4" w:rsidRDefault="00795F57" w:rsidP="00E96819">
            <w:pPr>
              <w:pStyle w:val="Vrijevorm"/>
              <w:tabs>
                <w:tab w:val="left" w:pos="7920"/>
              </w:tabs>
              <w:spacing w:before="60" w:after="60"/>
              <w:rPr>
                <w:rFonts w:ascii="Arial" w:hAnsi="Arial" w:cs="Arial"/>
                <w:color w:val="auto"/>
                <w:sz w:val="20"/>
                <w:lang w:val="fr-BE"/>
              </w:rPr>
            </w:pPr>
          </w:p>
        </w:tc>
        <w:tc>
          <w:tcPr>
            <w:tcW w:w="1984" w:type="dxa"/>
            <w:shd w:val="clear" w:color="auto" w:fill="auto"/>
          </w:tcPr>
          <w:p w:rsidR="00795F57" w:rsidRPr="009B43E4" w:rsidRDefault="00795F57" w:rsidP="00E96819">
            <w:pPr>
              <w:pStyle w:val="Vrijevorm"/>
              <w:tabs>
                <w:tab w:val="left" w:pos="7920"/>
              </w:tabs>
              <w:spacing w:before="60" w:after="60"/>
              <w:rPr>
                <w:rFonts w:ascii="Arial" w:hAnsi="Arial" w:cs="Arial"/>
                <w:color w:val="auto"/>
                <w:sz w:val="20"/>
                <w:lang w:val="fr-BE"/>
              </w:rPr>
            </w:pPr>
            <w:r w:rsidRPr="009B43E4">
              <w:rPr>
                <w:rFonts w:ascii="Arial" w:hAnsi="Arial" w:cs="Arial"/>
                <w:color w:val="auto"/>
                <w:sz w:val="20"/>
                <w:lang w:val="fr-BE"/>
              </w:rPr>
              <w:t>Date</w:t>
            </w:r>
          </w:p>
        </w:tc>
        <w:tc>
          <w:tcPr>
            <w:tcW w:w="2268" w:type="dxa"/>
            <w:shd w:val="clear" w:color="auto" w:fill="auto"/>
          </w:tcPr>
          <w:p w:rsidR="00795F57" w:rsidRPr="009B43E4" w:rsidRDefault="00795F57" w:rsidP="00E96819">
            <w:pPr>
              <w:pStyle w:val="Vrijevorm"/>
              <w:tabs>
                <w:tab w:val="left" w:pos="7920"/>
              </w:tabs>
              <w:spacing w:before="60" w:after="60"/>
              <w:rPr>
                <w:rFonts w:ascii="Arial" w:hAnsi="Arial" w:cs="Arial"/>
                <w:color w:val="auto"/>
                <w:sz w:val="20"/>
                <w:lang w:val="fr-BE"/>
              </w:rPr>
            </w:pPr>
          </w:p>
        </w:tc>
      </w:tr>
      <w:tr w:rsidR="00795F57" w:rsidRPr="009B43E4" w:rsidTr="00E96819">
        <w:trPr>
          <w:trHeight w:val="352"/>
        </w:trPr>
        <w:tc>
          <w:tcPr>
            <w:tcW w:w="3828" w:type="dxa"/>
            <w:shd w:val="clear" w:color="auto" w:fill="auto"/>
          </w:tcPr>
          <w:p w:rsidR="00795F57" w:rsidRPr="009B43E4" w:rsidRDefault="00795F57" w:rsidP="00E96819">
            <w:pPr>
              <w:pStyle w:val="Vrijevorm"/>
              <w:tabs>
                <w:tab w:val="left" w:pos="7920"/>
              </w:tabs>
              <w:spacing w:before="60" w:after="60"/>
              <w:rPr>
                <w:rFonts w:ascii="Arial" w:hAnsi="Arial" w:cs="Arial"/>
                <w:color w:val="auto"/>
                <w:sz w:val="20"/>
                <w:lang w:val="fr-BE"/>
              </w:rPr>
            </w:pPr>
            <w:r w:rsidRPr="009B43E4">
              <w:rPr>
                <w:rFonts w:ascii="Arial" w:hAnsi="Arial" w:cs="Arial"/>
                <w:color w:val="auto"/>
                <w:sz w:val="20"/>
                <w:lang w:val="fr-BE"/>
              </w:rPr>
              <w:t xml:space="preserve">Revu par le responsable contrôle qualité </w:t>
            </w:r>
          </w:p>
        </w:tc>
        <w:tc>
          <w:tcPr>
            <w:tcW w:w="2126" w:type="dxa"/>
            <w:shd w:val="clear" w:color="auto" w:fill="auto"/>
          </w:tcPr>
          <w:p w:rsidR="00795F57" w:rsidRPr="009B43E4" w:rsidRDefault="00795F57" w:rsidP="00E96819">
            <w:pPr>
              <w:pStyle w:val="Vrijevorm"/>
              <w:tabs>
                <w:tab w:val="left" w:pos="7920"/>
              </w:tabs>
              <w:spacing w:before="60" w:after="60"/>
              <w:rPr>
                <w:rFonts w:ascii="Arial" w:hAnsi="Arial" w:cs="Arial"/>
                <w:color w:val="auto"/>
                <w:sz w:val="20"/>
                <w:lang w:val="fr-BE"/>
              </w:rPr>
            </w:pPr>
          </w:p>
        </w:tc>
        <w:tc>
          <w:tcPr>
            <w:tcW w:w="1984" w:type="dxa"/>
            <w:shd w:val="clear" w:color="auto" w:fill="auto"/>
          </w:tcPr>
          <w:p w:rsidR="00795F57" w:rsidRPr="009B43E4" w:rsidRDefault="00795F57" w:rsidP="00E96819">
            <w:pPr>
              <w:pStyle w:val="Vrijevorm"/>
              <w:tabs>
                <w:tab w:val="left" w:pos="7920"/>
              </w:tabs>
              <w:spacing w:before="60" w:after="60"/>
              <w:rPr>
                <w:rFonts w:ascii="Arial" w:hAnsi="Arial" w:cs="Arial"/>
                <w:color w:val="auto"/>
                <w:sz w:val="20"/>
                <w:lang w:val="fr-BE"/>
              </w:rPr>
            </w:pPr>
            <w:r w:rsidRPr="009B43E4">
              <w:rPr>
                <w:rFonts w:ascii="Arial" w:hAnsi="Arial" w:cs="Arial"/>
                <w:color w:val="auto"/>
                <w:sz w:val="20"/>
                <w:lang w:val="fr-BE"/>
              </w:rPr>
              <w:t>Date</w:t>
            </w:r>
          </w:p>
        </w:tc>
        <w:tc>
          <w:tcPr>
            <w:tcW w:w="2268" w:type="dxa"/>
            <w:shd w:val="clear" w:color="auto" w:fill="auto"/>
          </w:tcPr>
          <w:p w:rsidR="00795F57" w:rsidRPr="009B43E4" w:rsidRDefault="00795F57" w:rsidP="00E96819">
            <w:pPr>
              <w:pStyle w:val="Vrijevorm"/>
              <w:tabs>
                <w:tab w:val="left" w:pos="7920"/>
              </w:tabs>
              <w:spacing w:before="60" w:after="60"/>
              <w:rPr>
                <w:rFonts w:ascii="Arial" w:hAnsi="Arial" w:cs="Arial"/>
                <w:color w:val="auto"/>
                <w:sz w:val="20"/>
                <w:lang w:val="fr-BE"/>
              </w:rPr>
            </w:pPr>
          </w:p>
        </w:tc>
      </w:tr>
    </w:tbl>
    <w:p w:rsidR="00F65C05" w:rsidRPr="009B43E4" w:rsidRDefault="00F65C05" w:rsidP="00C25314">
      <w:pPr>
        <w:pStyle w:val="LettersLevel1"/>
        <w:rPr>
          <w:rFonts w:ascii="Arial" w:hAnsi="Arial" w:cs="Arial"/>
          <w:sz w:val="20"/>
          <w:lang w:val="fr-BE"/>
        </w:rPr>
      </w:pPr>
    </w:p>
    <w:p w:rsidR="000D5352" w:rsidRPr="009B43E4" w:rsidRDefault="000D5352" w:rsidP="00182962">
      <w:pPr>
        <w:pStyle w:val="HeadLevel1"/>
        <w:rPr>
          <w:rFonts w:ascii="Arial" w:hAnsi="Arial" w:cs="Arial"/>
          <w:sz w:val="20"/>
          <w:szCs w:val="20"/>
          <w:lang w:val="fr-BE"/>
        </w:rPr>
      </w:pPr>
    </w:p>
    <w:sectPr w:rsidR="000D5352" w:rsidRPr="009B43E4" w:rsidSect="001819FF">
      <w:headerReference w:type="default" r:id="rId9"/>
      <w:footerReference w:type="even" r:id="rId10"/>
      <w:footerReference w:type="default" r:id="rId11"/>
      <w:pgSz w:w="12240" w:h="15840" w:code="1"/>
      <w:pgMar w:top="720" w:right="936" w:bottom="720" w:left="1224" w:header="720" w:footer="720"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230">
      <wne:acd wne:acdName="acd0"/>
    </wne:keymap>
  </wne:keymaps>
  <wne:toolbars>
    <wne:acdManifest>
      <wne:acdEntry wne:acdName="acd0"/>
    </wne:acdManifest>
  </wne:toolbars>
  <wne:acds>
    <wne:acd wne:argValue="AgBfAEIAdQBsAGwAZQB0AF8ATABlAHYAZQBsADEA" wne:acdName="acd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CD3" w:rsidRDefault="001E0CD3">
      <w:r>
        <w:separator/>
      </w:r>
    </w:p>
  </w:endnote>
  <w:endnote w:type="continuationSeparator" w:id="0">
    <w:p w:rsidR="001E0CD3" w:rsidRDefault="001E0C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D3" w:rsidRDefault="001E0CD3" w:rsidP="00ED701C">
    <w:pPr>
      <w:framePr w:wrap="around" w:vAnchor="text" w:hAnchor="margin" w:xAlign="right" w:y="1"/>
    </w:pPr>
    <w:r>
      <w:fldChar w:fldCharType="begin"/>
    </w:r>
    <w:r>
      <w:instrText xml:space="preserve">PAGE  </w:instrText>
    </w:r>
    <w:r>
      <w:fldChar w:fldCharType="end"/>
    </w:r>
  </w:p>
  <w:p w:rsidR="001E0CD3" w:rsidRDefault="001E0CD3" w:rsidP="00684D1B">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752651"/>
      <w:docPartObj>
        <w:docPartGallery w:val="Page Numbers (Bottom of Page)"/>
        <w:docPartUnique/>
      </w:docPartObj>
    </w:sdtPr>
    <w:sdtEndPr>
      <w:rPr>
        <w:noProof/>
      </w:rPr>
    </w:sdtEndPr>
    <w:sdtContent>
      <w:p w:rsidR="001E0CD3" w:rsidRDefault="001E0CD3">
        <w:pPr>
          <w:pStyle w:val="Footer"/>
          <w:jc w:val="right"/>
        </w:pPr>
        <w:r w:rsidRPr="0001277E">
          <w:rPr>
            <w:rFonts w:ascii="Arial" w:hAnsi="Arial" w:cs="Arial"/>
            <w:sz w:val="18"/>
            <w:szCs w:val="18"/>
          </w:rPr>
          <w:fldChar w:fldCharType="begin"/>
        </w:r>
        <w:r w:rsidRPr="0001277E">
          <w:rPr>
            <w:rFonts w:ascii="Arial" w:hAnsi="Arial" w:cs="Arial"/>
            <w:sz w:val="18"/>
            <w:szCs w:val="18"/>
          </w:rPr>
          <w:instrText xml:space="preserve"> PAGE   \* MERGEFORMAT </w:instrText>
        </w:r>
        <w:r w:rsidRPr="0001277E">
          <w:rPr>
            <w:rFonts w:ascii="Arial" w:hAnsi="Arial" w:cs="Arial"/>
            <w:sz w:val="18"/>
            <w:szCs w:val="18"/>
          </w:rPr>
          <w:fldChar w:fldCharType="separate"/>
        </w:r>
        <w:r w:rsidR="00235CF1">
          <w:rPr>
            <w:rFonts w:ascii="Arial" w:hAnsi="Arial" w:cs="Arial"/>
            <w:noProof/>
            <w:sz w:val="18"/>
            <w:szCs w:val="18"/>
          </w:rPr>
          <w:t>5</w:t>
        </w:r>
        <w:r w:rsidRPr="0001277E">
          <w:rPr>
            <w:rFonts w:ascii="Arial" w:hAnsi="Arial" w:cs="Arial"/>
            <w:noProof/>
            <w:sz w:val="18"/>
            <w:szCs w:val="18"/>
          </w:rPr>
          <w:fldChar w:fldCharType="end"/>
        </w:r>
        <w:r>
          <w:rPr>
            <w:rFonts w:ascii="Arial" w:hAnsi="Arial" w:cs="Arial"/>
            <w:noProof/>
            <w:sz w:val="18"/>
            <w:szCs w:val="18"/>
          </w:rPr>
          <w:t>/5</w:t>
        </w:r>
      </w:p>
    </w:sdtContent>
  </w:sdt>
  <w:p w:rsidR="001E0CD3" w:rsidRPr="00E82EE4" w:rsidRDefault="001E0CD3" w:rsidP="008274EE">
    <w:pPr>
      <w:pStyle w:val="Footer"/>
      <w:tabs>
        <w:tab w:val="clear" w:pos="4320"/>
        <w:tab w:val="clear" w:pos="8640"/>
        <w:tab w:val="right" w:pos="10080"/>
      </w:tabs>
      <w:rPr>
        <w:rFonts w:ascii="Trebuchet MS" w:hAnsi="Trebuchet M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CD3" w:rsidRDefault="001E0CD3">
      <w:r>
        <w:separator/>
      </w:r>
    </w:p>
  </w:footnote>
  <w:footnote w:type="continuationSeparator" w:id="0">
    <w:p w:rsidR="001E0CD3" w:rsidRDefault="001E0CD3">
      <w:r>
        <w:continuationSeparator/>
      </w:r>
    </w:p>
  </w:footnote>
  <w:footnote w:id="1">
    <w:p w:rsidR="001E0CD3" w:rsidRPr="00E96819" w:rsidRDefault="001E0CD3" w:rsidP="00491E75">
      <w:pPr>
        <w:pStyle w:val="FootnoteText"/>
        <w:rPr>
          <w:rFonts w:ascii="Arial" w:hAnsi="Arial" w:cs="Arial"/>
          <w:sz w:val="16"/>
          <w:szCs w:val="16"/>
          <w:lang w:val="fr-BE"/>
        </w:rPr>
      </w:pPr>
      <w:r w:rsidRPr="00E96819">
        <w:rPr>
          <w:rStyle w:val="FootnoteReference"/>
          <w:rFonts w:ascii="Arial" w:hAnsi="Arial" w:cs="Arial"/>
          <w:sz w:val="16"/>
          <w:szCs w:val="16"/>
        </w:rPr>
        <w:sym w:font="Symbol" w:char="F02A"/>
      </w:r>
      <w:r>
        <w:rPr>
          <w:rFonts w:ascii="Arial" w:hAnsi="Arial" w:cs="Arial"/>
          <w:sz w:val="16"/>
          <w:szCs w:val="16"/>
          <w:lang w:val="fr-BE"/>
        </w:rPr>
        <w:t xml:space="preserve"> Assertions : C = exhaustivité / E = existence / A = exactitude / V = v</w:t>
      </w:r>
      <w:r w:rsidRPr="00E96819">
        <w:rPr>
          <w:rFonts w:ascii="Arial" w:hAnsi="Arial" w:cs="Arial"/>
          <w:sz w:val="16"/>
          <w:szCs w:val="16"/>
          <w:lang w:val="fr-BE"/>
        </w:rPr>
        <w:t>alorisation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D3" w:rsidRDefault="001E0CD3" w:rsidP="00FD48C9">
    <w:pPr>
      <w:rPr>
        <w:rFonts w:ascii="Arial" w:hAnsi="Arial" w:cs="Arial"/>
        <w:b/>
        <w:lang w:val="fr-BE"/>
      </w:rPr>
    </w:pPr>
    <w:r w:rsidRPr="00FD48C9">
      <w:rPr>
        <w:rFonts w:ascii="Arial" w:hAnsi="Arial" w:cs="Arial"/>
        <w:b/>
        <w:lang w:val="fr-BE"/>
      </w:rPr>
      <w:t>Check-list C</w:t>
    </w:r>
    <w:r>
      <w:rPr>
        <w:rFonts w:ascii="Arial" w:hAnsi="Arial" w:cs="Arial"/>
        <w:b/>
        <w:lang w:val="fr-BE"/>
      </w:rPr>
      <w:t>9</w:t>
    </w:r>
    <w:r w:rsidRPr="00FD48C9">
      <w:rPr>
        <w:rFonts w:ascii="Arial" w:hAnsi="Arial" w:cs="Arial"/>
        <w:b/>
        <w:lang w:val="fr-BE"/>
      </w:rPr>
      <w:t xml:space="preserve"> – Utilisation d’expert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F2E"/>
    <w:multiLevelType w:val="hybridMultilevel"/>
    <w:tmpl w:val="4344EC6A"/>
    <w:lvl w:ilvl="0" w:tplc="3C643142">
      <w:start w:val="1"/>
      <w:numFmt w:val="bullet"/>
      <w:pStyle w:val="BulletLevel2"/>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C0199E"/>
    <w:multiLevelType w:val="hybridMultilevel"/>
    <w:tmpl w:val="AE0CB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528E4"/>
    <w:multiLevelType w:val="hybridMultilevel"/>
    <w:tmpl w:val="4A9239DE"/>
    <w:lvl w:ilvl="0" w:tplc="C7B0471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454D2"/>
    <w:multiLevelType w:val="hybridMultilevel"/>
    <w:tmpl w:val="798081E8"/>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932BD"/>
    <w:multiLevelType w:val="hybridMultilevel"/>
    <w:tmpl w:val="85405B24"/>
    <w:lvl w:ilvl="0" w:tplc="84728F3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77272"/>
    <w:multiLevelType w:val="hybridMultilevel"/>
    <w:tmpl w:val="5E1E0E02"/>
    <w:lvl w:ilvl="0" w:tplc="18E8F3F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794476"/>
    <w:multiLevelType w:val="hybridMultilevel"/>
    <w:tmpl w:val="531CF4C0"/>
    <w:lvl w:ilvl="0" w:tplc="0AD84C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4384A"/>
    <w:multiLevelType w:val="hybridMultilevel"/>
    <w:tmpl w:val="96408780"/>
    <w:lvl w:ilvl="0" w:tplc="CA4ECF68">
      <w:start w:val="1"/>
      <w:numFmt w:val="decimal"/>
      <w:pStyle w:val="BodyTextWithAbove"/>
      <w:lvlText w:val="2.%1"/>
      <w:lvlJc w:val="left"/>
      <w:pPr>
        <w:ind w:left="360" w:hanging="360"/>
      </w:pPr>
      <w:rPr>
        <w:rFonts w:hint="default"/>
        <w:b w:val="0"/>
        <w:i w:val="0"/>
        <w:color w:val="auto"/>
        <w:sz w:val="20"/>
        <w:szCs w:val="20"/>
        <w:lang w:val="fr-BE"/>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
    <w:nsid w:val="19B57077"/>
    <w:multiLevelType w:val="hybridMultilevel"/>
    <w:tmpl w:val="8034EFBA"/>
    <w:lvl w:ilvl="0" w:tplc="B98CA026">
      <w:start w:val="5"/>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9">
    <w:nsid w:val="1DA1619F"/>
    <w:multiLevelType w:val="hybridMultilevel"/>
    <w:tmpl w:val="6562C0A8"/>
    <w:lvl w:ilvl="0" w:tplc="694C19F8">
      <w:start w:val="1"/>
      <w:numFmt w:val="lowerLetter"/>
      <w:pStyle w:val="PEMbullet2numa-b-c"/>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5358AB"/>
    <w:multiLevelType w:val="hybridMultilevel"/>
    <w:tmpl w:val="76D2EA8A"/>
    <w:lvl w:ilvl="0" w:tplc="5724647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01542"/>
    <w:multiLevelType w:val="hybridMultilevel"/>
    <w:tmpl w:val="0026F8A2"/>
    <w:lvl w:ilvl="0" w:tplc="D7D225D2">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6D76AC"/>
    <w:multiLevelType w:val="hybridMultilevel"/>
    <w:tmpl w:val="644C18DE"/>
    <w:lvl w:ilvl="0" w:tplc="F928168C">
      <w:start w:val="1"/>
      <w:numFmt w:val="decimal"/>
      <w:lvlText w:val="3.%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402A4C"/>
    <w:multiLevelType w:val="hybridMultilevel"/>
    <w:tmpl w:val="7F6CBD92"/>
    <w:lvl w:ilvl="0" w:tplc="60843E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95E54"/>
    <w:multiLevelType w:val="hybridMultilevel"/>
    <w:tmpl w:val="03589C0A"/>
    <w:lvl w:ilvl="0" w:tplc="0AD84C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397255"/>
    <w:multiLevelType w:val="hybridMultilevel"/>
    <w:tmpl w:val="8C621BCC"/>
    <w:lvl w:ilvl="0" w:tplc="CF102950">
      <w:start w:val="1"/>
      <w:numFmt w:val="decimal"/>
      <w:pStyle w:val="HeadLevel2BoldNum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3C3E91"/>
    <w:multiLevelType w:val="hybridMultilevel"/>
    <w:tmpl w:val="E7703C5A"/>
    <w:lvl w:ilvl="0" w:tplc="602872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A270D"/>
    <w:multiLevelType w:val="hybridMultilevel"/>
    <w:tmpl w:val="17C0A6B8"/>
    <w:lvl w:ilvl="0" w:tplc="91560A32">
      <w:start w:val="3"/>
      <w:numFmt w:val="decimal"/>
      <w:lvlText w:val="%1.2"/>
      <w:lvlJc w:val="left"/>
      <w:pPr>
        <w:ind w:left="720" w:hanging="360"/>
      </w:pPr>
      <w:rPr>
        <w:rFonts w:hint="default"/>
        <w:b w:val="0"/>
        <w:i w:val="0"/>
        <w:color w:val="auto"/>
        <w:lang w:val="fr-B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62BE7"/>
    <w:multiLevelType w:val="hybridMultilevel"/>
    <w:tmpl w:val="A95A68B4"/>
    <w:lvl w:ilvl="0" w:tplc="0A4C415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973B4B"/>
    <w:multiLevelType w:val="hybridMultilevel"/>
    <w:tmpl w:val="3844090C"/>
    <w:lvl w:ilvl="0" w:tplc="6D143878">
      <w:start w:val="1"/>
      <w:numFmt w:val="decimal"/>
      <w:pStyle w:val="PEMbullet1num1-2-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F70901"/>
    <w:multiLevelType w:val="hybridMultilevel"/>
    <w:tmpl w:val="CA64F426"/>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6B596E"/>
    <w:multiLevelType w:val="hybridMultilevel"/>
    <w:tmpl w:val="B9DCC284"/>
    <w:lvl w:ilvl="0" w:tplc="FA0AEF24">
      <w:start w:val="1"/>
      <w:numFmt w:val="bullet"/>
      <w:pStyle w:val="PEMbullet1-dash"/>
      <w:lvlText w:val="—"/>
      <w:lvlJc w:val="left"/>
      <w:pPr>
        <w:tabs>
          <w:tab w:val="num" w:pos="360"/>
        </w:tabs>
        <w:ind w:left="360" w:hanging="36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3B62CE"/>
    <w:multiLevelType w:val="hybridMultilevel"/>
    <w:tmpl w:val="098CBEBC"/>
    <w:lvl w:ilvl="0" w:tplc="AA948DA2">
      <w:start w:val="1"/>
      <w:numFmt w:val="bullet"/>
      <w:pStyle w:val="PEMbullet1-do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814FE3"/>
    <w:multiLevelType w:val="hybridMultilevel"/>
    <w:tmpl w:val="7A962C3A"/>
    <w:lvl w:ilvl="0" w:tplc="5F2A4BB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A76FE7"/>
    <w:multiLevelType w:val="hybridMultilevel"/>
    <w:tmpl w:val="55DE83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816EBB"/>
    <w:multiLevelType w:val="hybridMultilevel"/>
    <w:tmpl w:val="57AE2420"/>
    <w:lvl w:ilvl="0" w:tplc="3F5C2478">
      <w:start w:val="1"/>
      <w:numFmt w:val="decimal"/>
      <w:lvlText w:val="%1.2"/>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FE43418"/>
    <w:multiLevelType w:val="hybridMultilevel"/>
    <w:tmpl w:val="BD481794"/>
    <w:lvl w:ilvl="0" w:tplc="D90C2D4E">
      <w:start w:val="1"/>
      <w:numFmt w:val="lowerLetter"/>
      <w:pStyle w:val="PEMbullet1numa-b-c"/>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0"/>
  </w:num>
  <w:num w:numId="3">
    <w:abstractNumId w:val="21"/>
  </w:num>
  <w:num w:numId="4">
    <w:abstractNumId w:val="9"/>
  </w:num>
  <w:num w:numId="5">
    <w:abstractNumId w:val="19"/>
  </w:num>
  <w:num w:numId="6">
    <w:abstractNumId w:val="26"/>
  </w:num>
  <w:num w:numId="7">
    <w:abstractNumId w:val="15"/>
  </w:num>
  <w:num w:numId="8">
    <w:abstractNumId w:val="14"/>
  </w:num>
  <w:num w:numId="9">
    <w:abstractNumId w:val="6"/>
  </w:num>
  <w:num w:numId="10">
    <w:abstractNumId w:val="25"/>
  </w:num>
  <w:num w:numId="11">
    <w:abstractNumId w:val="7"/>
  </w:num>
  <w:num w:numId="12">
    <w:abstractNumId w:val="4"/>
  </w:num>
  <w:num w:numId="13">
    <w:abstractNumId w:val="11"/>
  </w:num>
  <w:num w:numId="14">
    <w:abstractNumId w:val="12"/>
  </w:num>
  <w:num w:numId="15">
    <w:abstractNumId w:val="1"/>
  </w:num>
  <w:num w:numId="16">
    <w:abstractNumId w:val="17"/>
  </w:num>
  <w:num w:numId="17">
    <w:abstractNumId w:val="23"/>
  </w:num>
  <w:num w:numId="18">
    <w:abstractNumId w:val="16"/>
  </w:num>
  <w:num w:numId="19">
    <w:abstractNumId w:val="24"/>
  </w:num>
  <w:num w:numId="20">
    <w:abstractNumId w:val="7"/>
    <w:lvlOverride w:ilvl="0">
      <w:startOverride w:val="2"/>
    </w:lvlOverride>
  </w:num>
  <w:num w:numId="21">
    <w:abstractNumId w:val="7"/>
    <w:lvlOverride w:ilvl="0">
      <w:startOverride w:val="1"/>
    </w:lvlOverride>
  </w:num>
  <w:num w:numId="22">
    <w:abstractNumId w:val="20"/>
  </w:num>
  <w:num w:numId="23">
    <w:abstractNumId w:val="10"/>
  </w:num>
  <w:num w:numId="24">
    <w:abstractNumId w:val="2"/>
  </w:num>
  <w:num w:numId="25">
    <w:abstractNumId w:val="13"/>
  </w:num>
  <w:num w:numId="26">
    <w:abstractNumId w:val="5"/>
  </w:num>
  <w:num w:numId="27">
    <w:abstractNumId w:val="3"/>
  </w:num>
  <w:num w:numId="28">
    <w:abstractNumId w:val="18"/>
  </w:num>
  <w:num w:numId="29">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linkStyles/>
  <w:stylePaneFormatFilter w:val="3F01"/>
  <w:defaultTabStop w:val="720"/>
  <w:hyphenationZone w:val="425"/>
  <w:characterSpacingControl w:val="doNotCompress"/>
  <w:hdrShapeDefaults>
    <o:shapedefaults v:ext="edit" spidmax="9217"/>
  </w:hdrShapeDefaults>
  <w:footnotePr>
    <w:footnote w:id="-1"/>
    <w:footnote w:id="0"/>
  </w:footnotePr>
  <w:endnotePr>
    <w:endnote w:id="-1"/>
    <w:endnote w:id="0"/>
  </w:endnotePr>
  <w:compat/>
  <w:rsids>
    <w:rsidRoot w:val="0093502F"/>
    <w:rsid w:val="00002D27"/>
    <w:rsid w:val="00005E8D"/>
    <w:rsid w:val="00010E62"/>
    <w:rsid w:val="0001277E"/>
    <w:rsid w:val="00013208"/>
    <w:rsid w:val="00025E26"/>
    <w:rsid w:val="000334FD"/>
    <w:rsid w:val="000336EE"/>
    <w:rsid w:val="00033E64"/>
    <w:rsid w:val="000372E8"/>
    <w:rsid w:val="0004112E"/>
    <w:rsid w:val="00055B0A"/>
    <w:rsid w:val="000606EC"/>
    <w:rsid w:val="00076083"/>
    <w:rsid w:val="00081129"/>
    <w:rsid w:val="00083E38"/>
    <w:rsid w:val="000930F7"/>
    <w:rsid w:val="00095D12"/>
    <w:rsid w:val="000A22C9"/>
    <w:rsid w:val="000A34D6"/>
    <w:rsid w:val="000A7371"/>
    <w:rsid w:val="000B0EB3"/>
    <w:rsid w:val="000C0030"/>
    <w:rsid w:val="000C6989"/>
    <w:rsid w:val="000D21B4"/>
    <w:rsid w:val="000D5352"/>
    <w:rsid w:val="000E3CA2"/>
    <w:rsid w:val="000E4C12"/>
    <w:rsid w:val="000F259A"/>
    <w:rsid w:val="000F4CE2"/>
    <w:rsid w:val="000F5886"/>
    <w:rsid w:val="0010088E"/>
    <w:rsid w:val="0010576B"/>
    <w:rsid w:val="00112849"/>
    <w:rsid w:val="001141FD"/>
    <w:rsid w:val="00121625"/>
    <w:rsid w:val="00123F70"/>
    <w:rsid w:val="00136AAB"/>
    <w:rsid w:val="00147644"/>
    <w:rsid w:val="001530C5"/>
    <w:rsid w:val="00167C8B"/>
    <w:rsid w:val="001819FF"/>
    <w:rsid w:val="00182962"/>
    <w:rsid w:val="0018386B"/>
    <w:rsid w:val="00184723"/>
    <w:rsid w:val="00187374"/>
    <w:rsid w:val="0019479C"/>
    <w:rsid w:val="0019684B"/>
    <w:rsid w:val="001A3CDE"/>
    <w:rsid w:val="001A6A88"/>
    <w:rsid w:val="001B13F5"/>
    <w:rsid w:val="001C22B2"/>
    <w:rsid w:val="001C2CBE"/>
    <w:rsid w:val="001C5772"/>
    <w:rsid w:val="001C757C"/>
    <w:rsid w:val="001D4854"/>
    <w:rsid w:val="001E0CD3"/>
    <w:rsid w:val="001E7B8F"/>
    <w:rsid w:val="001F4865"/>
    <w:rsid w:val="001F6C8B"/>
    <w:rsid w:val="00210BE1"/>
    <w:rsid w:val="00210ECE"/>
    <w:rsid w:val="00235405"/>
    <w:rsid w:val="00235CF1"/>
    <w:rsid w:val="002533B0"/>
    <w:rsid w:val="002835E3"/>
    <w:rsid w:val="002928F0"/>
    <w:rsid w:val="002A361C"/>
    <w:rsid w:val="002A580E"/>
    <w:rsid w:val="002B39A6"/>
    <w:rsid w:val="002B5D9D"/>
    <w:rsid w:val="002C0515"/>
    <w:rsid w:val="002D4AC6"/>
    <w:rsid w:val="002E1E77"/>
    <w:rsid w:val="002E26D8"/>
    <w:rsid w:val="002F409E"/>
    <w:rsid w:val="00302701"/>
    <w:rsid w:val="003027C6"/>
    <w:rsid w:val="003033DE"/>
    <w:rsid w:val="00314717"/>
    <w:rsid w:val="0031565F"/>
    <w:rsid w:val="00323CA1"/>
    <w:rsid w:val="00331E2A"/>
    <w:rsid w:val="00336FFA"/>
    <w:rsid w:val="00357687"/>
    <w:rsid w:val="0035776C"/>
    <w:rsid w:val="0036511C"/>
    <w:rsid w:val="003672B6"/>
    <w:rsid w:val="0036788F"/>
    <w:rsid w:val="00383771"/>
    <w:rsid w:val="003852DF"/>
    <w:rsid w:val="003A3D31"/>
    <w:rsid w:val="003A673F"/>
    <w:rsid w:val="003A6FDC"/>
    <w:rsid w:val="003B379B"/>
    <w:rsid w:val="003B7A6E"/>
    <w:rsid w:val="003D1897"/>
    <w:rsid w:val="003D2484"/>
    <w:rsid w:val="003D655B"/>
    <w:rsid w:val="003F48C2"/>
    <w:rsid w:val="00407406"/>
    <w:rsid w:val="004148EB"/>
    <w:rsid w:val="004277AD"/>
    <w:rsid w:val="00460DC1"/>
    <w:rsid w:val="00462D4D"/>
    <w:rsid w:val="0049120F"/>
    <w:rsid w:val="00491E75"/>
    <w:rsid w:val="004B1E09"/>
    <w:rsid w:val="004C121F"/>
    <w:rsid w:val="004D030C"/>
    <w:rsid w:val="004D32A0"/>
    <w:rsid w:val="004D5A00"/>
    <w:rsid w:val="004E214D"/>
    <w:rsid w:val="004F490E"/>
    <w:rsid w:val="0050538E"/>
    <w:rsid w:val="005079E1"/>
    <w:rsid w:val="005131C8"/>
    <w:rsid w:val="005152F9"/>
    <w:rsid w:val="005242B3"/>
    <w:rsid w:val="00524ACA"/>
    <w:rsid w:val="00533CD0"/>
    <w:rsid w:val="00533D23"/>
    <w:rsid w:val="0055532E"/>
    <w:rsid w:val="0056328D"/>
    <w:rsid w:val="00581661"/>
    <w:rsid w:val="00581CF2"/>
    <w:rsid w:val="00595DCA"/>
    <w:rsid w:val="005A3032"/>
    <w:rsid w:val="005A6ED4"/>
    <w:rsid w:val="005B7888"/>
    <w:rsid w:val="005C095A"/>
    <w:rsid w:val="005C1A13"/>
    <w:rsid w:val="005C6A77"/>
    <w:rsid w:val="005D5450"/>
    <w:rsid w:val="0060439F"/>
    <w:rsid w:val="00630D28"/>
    <w:rsid w:val="00642958"/>
    <w:rsid w:val="006514BB"/>
    <w:rsid w:val="0065529E"/>
    <w:rsid w:val="00667EDC"/>
    <w:rsid w:val="00676064"/>
    <w:rsid w:val="00684D1B"/>
    <w:rsid w:val="006A270B"/>
    <w:rsid w:val="006C3E5B"/>
    <w:rsid w:val="006D7CEB"/>
    <w:rsid w:val="006F47B8"/>
    <w:rsid w:val="00701B40"/>
    <w:rsid w:val="00701EC8"/>
    <w:rsid w:val="007052DE"/>
    <w:rsid w:val="00705F51"/>
    <w:rsid w:val="007109DE"/>
    <w:rsid w:val="00717C8B"/>
    <w:rsid w:val="00721131"/>
    <w:rsid w:val="00722E9E"/>
    <w:rsid w:val="007344A6"/>
    <w:rsid w:val="00737CE0"/>
    <w:rsid w:val="00745CBF"/>
    <w:rsid w:val="0074685E"/>
    <w:rsid w:val="00746F00"/>
    <w:rsid w:val="00756EF6"/>
    <w:rsid w:val="00757075"/>
    <w:rsid w:val="007608EA"/>
    <w:rsid w:val="00761083"/>
    <w:rsid w:val="0078037A"/>
    <w:rsid w:val="007856F3"/>
    <w:rsid w:val="00786E3C"/>
    <w:rsid w:val="00795F57"/>
    <w:rsid w:val="007970CD"/>
    <w:rsid w:val="007A2294"/>
    <w:rsid w:val="007B3C9D"/>
    <w:rsid w:val="007B79CB"/>
    <w:rsid w:val="007C03B3"/>
    <w:rsid w:val="007C46B2"/>
    <w:rsid w:val="007C5443"/>
    <w:rsid w:val="007C5AF8"/>
    <w:rsid w:val="007C76BB"/>
    <w:rsid w:val="007E1459"/>
    <w:rsid w:val="007E261B"/>
    <w:rsid w:val="007F0BFD"/>
    <w:rsid w:val="007F117F"/>
    <w:rsid w:val="007F4997"/>
    <w:rsid w:val="007F6C6E"/>
    <w:rsid w:val="00806979"/>
    <w:rsid w:val="008152BD"/>
    <w:rsid w:val="0081700F"/>
    <w:rsid w:val="00822BCA"/>
    <w:rsid w:val="008263EA"/>
    <w:rsid w:val="008274EE"/>
    <w:rsid w:val="0083236F"/>
    <w:rsid w:val="00836312"/>
    <w:rsid w:val="0085737C"/>
    <w:rsid w:val="00857838"/>
    <w:rsid w:val="008579B2"/>
    <w:rsid w:val="00857F40"/>
    <w:rsid w:val="008624C0"/>
    <w:rsid w:val="00873E11"/>
    <w:rsid w:val="00883B44"/>
    <w:rsid w:val="0088659D"/>
    <w:rsid w:val="008906D3"/>
    <w:rsid w:val="008A05AD"/>
    <w:rsid w:val="008A6DA1"/>
    <w:rsid w:val="008B1528"/>
    <w:rsid w:val="008B368A"/>
    <w:rsid w:val="008B6C66"/>
    <w:rsid w:val="008C403D"/>
    <w:rsid w:val="008C5C82"/>
    <w:rsid w:val="008D330C"/>
    <w:rsid w:val="008D4DF6"/>
    <w:rsid w:val="008F63A8"/>
    <w:rsid w:val="0090336B"/>
    <w:rsid w:val="00910F88"/>
    <w:rsid w:val="0092380E"/>
    <w:rsid w:val="00927D9C"/>
    <w:rsid w:val="0093092C"/>
    <w:rsid w:val="00930BE1"/>
    <w:rsid w:val="00933876"/>
    <w:rsid w:val="0093502F"/>
    <w:rsid w:val="00951C59"/>
    <w:rsid w:val="009532A7"/>
    <w:rsid w:val="0096213F"/>
    <w:rsid w:val="00973086"/>
    <w:rsid w:val="00973BAF"/>
    <w:rsid w:val="00982988"/>
    <w:rsid w:val="009A2C31"/>
    <w:rsid w:val="009B0AC3"/>
    <w:rsid w:val="009B2B6D"/>
    <w:rsid w:val="009B43E4"/>
    <w:rsid w:val="009C1901"/>
    <w:rsid w:val="009C7E19"/>
    <w:rsid w:val="009E0FA4"/>
    <w:rsid w:val="009E2CC4"/>
    <w:rsid w:val="009E5945"/>
    <w:rsid w:val="009F033C"/>
    <w:rsid w:val="009F3A6C"/>
    <w:rsid w:val="009F77DE"/>
    <w:rsid w:val="00A03E7E"/>
    <w:rsid w:val="00A103CA"/>
    <w:rsid w:val="00A1365B"/>
    <w:rsid w:val="00A16BE8"/>
    <w:rsid w:val="00A17401"/>
    <w:rsid w:val="00A26624"/>
    <w:rsid w:val="00A26822"/>
    <w:rsid w:val="00A42A25"/>
    <w:rsid w:val="00A54C25"/>
    <w:rsid w:val="00A54F9F"/>
    <w:rsid w:val="00A60D06"/>
    <w:rsid w:val="00A6495A"/>
    <w:rsid w:val="00A67A72"/>
    <w:rsid w:val="00A7207D"/>
    <w:rsid w:val="00A90322"/>
    <w:rsid w:val="00A90666"/>
    <w:rsid w:val="00AB189D"/>
    <w:rsid w:val="00AB54FE"/>
    <w:rsid w:val="00AB5AE9"/>
    <w:rsid w:val="00AC2EF4"/>
    <w:rsid w:val="00AD1BD2"/>
    <w:rsid w:val="00AD61F2"/>
    <w:rsid w:val="00AE1E77"/>
    <w:rsid w:val="00AE70B6"/>
    <w:rsid w:val="00AF2B0E"/>
    <w:rsid w:val="00AF4352"/>
    <w:rsid w:val="00B01D49"/>
    <w:rsid w:val="00B01F7C"/>
    <w:rsid w:val="00B063C2"/>
    <w:rsid w:val="00B077EC"/>
    <w:rsid w:val="00B078D8"/>
    <w:rsid w:val="00B14986"/>
    <w:rsid w:val="00B16857"/>
    <w:rsid w:val="00B242AE"/>
    <w:rsid w:val="00B24EF9"/>
    <w:rsid w:val="00B25B10"/>
    <w:rsid w:val="00B2782D"/>
    <w:rsid w:val="00B32751"/>
    <w:rsid w:val="00B41C5D"/>
    <w:rsid w:val="00B4721D"/>
    <w:rsid w:val="00B509C9"/>
    <w:rsid w:val="00B51B3C"/>
    <w:rsid w:val="00B539F7"/>
    <w:rsid w:val="00B5744D"/>
    <w:rsid w:val="00B62739"/>
    <w:rsid w:val="00B62E12"/>
    <w:rsid w:val="00B6769F"/>
    <w:rsid w:val="00B77485"/>
    <w:rsid w:val="00BA2818"/>
    <w:rsid w:val="00BB277B"/>
    <w:rsid w:val="00BB38ED"/>
    <w:rsid w:val="00BB55EA"/>
    <w:rsid w:val="00BC7D3D"/>
    <w:rsid w:val="00BD62C6"/>
    <w:rsid w:val="00BE6D76"/>
    <w:rsid w:val="00C02A39"/>
    <w:rsid w:val="00C14B8F"/>
    <w:rsid w:val="00C25314"/>
    <w:rsid w:val="00C34CF9"/>
    <w:rsid w:val="00C4396F"/>
    <w:rsid w:val="00C46722"/>
    <w:rsid w:val="00C47062"/>
    <w:rsid w:val="00C50100"/>
    <w:rsid w:val="00C50E00"/>
    <w:rsid w:val="00C52B1F"/>
    <w:rsid w:val="00C66D8B"/>
    <w:rsid w:val="00C70163"/>
    <w:rsid w:val="00C8758D"/>
    <w:rsid w:val="00CA0534"/>
    <w:rsid w:val="00CA16D4"/>
    <w:rsid w:val="00CA4834"/>
    <w:rsid w:val="00CB5385"/>
    <w:rsid w:val="00CD00A0"/>
    <w:rsid w:val="00CD0EDF"/>
    <w:rsid w:val="00CD15DB"/>
    <w:rsid w:val="00CD179F"/>
    <w:rsid w:val="00CE10ED"/>
    <w:rsid w:val="00CF411A"/>
    <w:rsid w:val="00D16224"/>
    <w:rsid w:val="00D20905"/>
    <w:rsid w:val="00D24C36"/>
    <w:rsid w:val="00D25D7C"/>
    <w:rsid w:val="00D316A1"/>
    <w:rsid w:val="00D31C85"/>
    <w:rsid w:val="00D43C9D"/>
    <w:rsid w:val="00D53A49"/>
    <w:rsid w:val="00D61857"/>
    <w:rsid w:val="00DA02D0"/>
    <w:rsid w:val="00DA4C56"/>
    <w:rsid w:val="00DB3633"/>
    <w:rsid w:val="00DB51AC"/>
    <w:rsid w:val="00DC46BA"/>
    <w:rsid w:val="00E00CD8"/>
    <w:rsid w:val="00E02DD7"/>
    <w:rsid w:val="00E05AD4"/>
    <w:rsid w:val="00E23F56"/>
    <w:rsid w:val="00E41EBB"/>
    <w:rsid w:val="00E556F4"/>
    <w:rsid w:val="00E64A62"/>
    <w:rsid w:val="00E7635D"/>
    <w:rsid w:val="00E82EE4"/>
    <w:rsid w:val="00E96819"/>
    <w:rsid w:val="00EB4BA5"/>
    <w:rsid w:val="00EC6357"/>
    <w:rsid w:val="00ED5D76"/>
    <w:rsid w:val="00ED701C"/>
    <w:rsid w:val="00EE003E"/>
    <w:rsid w:val="00EE1D17"/>
    <w:rsid w:val="00EE53B6"/>
    <w:rsid w:val="00EE62C7"/>
    <w:rsid w:val="00EF6172"/>
    <w:rsid w:val="00F27ED9"/>
    <w:rsid w:val="00F419D9"/>
    <w:rsid w:val="00F508C7"/>
    <w:rsid w:val="00F616D2"/>
    <w:rsid w:val="00F61A53"/>
    <w:rsid w:val="00F624D4"/>
    <w:rsid w:val="00F650A5"/>
    <w:rsid w:val="00F654C7"/>
    <w:rsid w:val="00F65C05"/>
    <w:rsid w:val="00F662C0"/>
    <w:rsid w:val="00F71A72"/>
    <w:rsid w:val="00F8518A"/>
    <w:rsid w:val="00F85C68"/>
    <w:rsid w:val="00F950B0"/>
    <w:rsid w:val="00FA56C0"/>
    <w:rsid w:val="00FC517A"/>
    <w:rsid w:val="00FC63D1"/>
    <w:rsid w:val="00FD3FD2"/>
    <w:rsid w:val="00FD48C9"/>
    <w:rsid w:val="00FD6B5B"/>
    <w:rsid w:val="00FE0C4C"/>
    <w:rsid w:val="00FE41AE"/>
    <w:rsid w:val="00FE5ED1"/>
    <w:rsid w:val="00FF0D9B"/>
    <w:rsid w:val="00FF1DE7"/>
    <w:rsid w:val="00FF2E2F"/>
    <w:rsid w:val="00FF4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03B3"/>
    <w:pPr>
      <w:spacing w:after="200" w:line="276" w:lineRule="auto"/>
    </w:pPr>
    <w:rPr>
      <w:rFonts w:asciiTheme="minorHAnsi" w:eastAsiaTheme="minorHAnsi" w:hAnsiTheme="minorHAnsi" w:cstheme="minorBidi"/>
      <w:sz w:val="22"/>
      <w:szCs w:val="22"/>
      <w:lang w:val="nl-BE"/>
    </w:rPr>
  </w:style>
  <w:style w:type="paragraph" w:styleId="Heading1">
    <w:name w:val="heading 1"/>
    <w:basedOn w:val="Normal"/>
    <w:next w:val="Normal"/>
    <w:autoRedefine/>
    <w:qFormat/>
    <w:rsid w:val="0055532E"/>
    <w:pPr>
      <w:keepNext/>
      <w:spacing w:after="60"/>
      <w:jc w:val="both"/>
      <w:outlineLvl w:val="0"/>
    </w:pPr>
    <w:rPr>
      <w:rFonts w:ascii="Arial" w:hAnsi="Arial" w:cs="Arial"/>
      <w:bCs/>
      <w:kern w:val="32"/>
      <w:sz w:val="20"/>
      <w:szCs w:val="20"/>
      <w:lang w:val="fr-BE"/>
    </w:rPr>
  </w:style>
  <w:style w:type="paragraph" w:styleId="Heading3">
    <w:name w:val="heading 3"/>
    <w:basedOn w:val="Normal"/>
    <w:next w:val="Normal"/>
    <w:qFormat/>
    <w:rsid w:val="003D1897"/>
    <w:pPr>
      <w:keepNext/>
      <w:spacing w:after="60"/>
      <w:outlineLvl w:val="2"/>
    </w:pPr>
    <w:rPr>
      <w:rFonts w:ascii="Arial" w:hAnsi="Arial" w:cs="Arial"/>
      <w:b/>
      <w:bCs/>
      <w:sz w:val="26"/>
      <w:szCs w:val="26"/>
    </w:rPr>
  </w:style>
  <w:style w:type="character" w:default="1" w:styleId="DefaultParagraphFont">
    <w:name w:val="Default Paragraph Font"/>
    <w:uiPriority w:val="1"/>
    <w:semiHidden/>
    <w:unhideWhenUsed/>
    <w:rsid w:val="007C03B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C03B3"/>
  </w:style>
  <w:style w:type="paragraph" w:styleId="BalloonText">
    <w:name w:val="Balloon Text"/>
    <w:basedOn w:val="Normal"/>
    <w:semiHidden/>
    <w:rsid w:val="003D1897"/>
    <w:rPr>
      <w:rFonts w:ascii="Tahoma" w:hAnsi="Tahoma" w:cs="Tahoma"/>
      <w:sz w:val="16"/>
      <w:szCs w:val="16"/>
    </w:rPr>
  </w:style>
  <w:style w:type="character" w:styleId="CommentReference">
    <w:name w:val="annotation reference"/>
    <w:semiHidden/>
    <w:rsid w:val="003D1897"/>
    <w:rPr>
      <w:sz w:val="16"/>
      <w:szCs w:val="16"/>
    </w:rPr>
  </w:style>
  <w:style w:type="paragraph" w:styleId="CommentText">
    <w:name w:val="annotation text"/>
    <w:basedOn w:val="Normal"/>
    <w:semiHidden/>
    <w:rsid w:val="003D1897"/>
    <w:rPr>
      <w:sz w:val="20"/>
    </w:rPr>
  </w:style>
  <w:style w:type="paragraph" w:styleId="CommentSubject">
    <w:name w:val="annotation subject"/>
    <w:basedOn w:val="CommentText"/>
    <w:next w:val="CommentText"/>
    <w:semiHidden/>
    <w:rsid w:val="003D1897"/>
    <w:rPr>
      <w:b/>
      <w:bCs/>
    </w:rPr>
  </w:style>
  <w:style w:type="paragraph" w:customStyle="1" w:styleId="BodyTextWithAbove">
    <w:name w:val="_Body_Text_(With_Above)"/>
    <w:link w:val="BodyTextWithAboveChar"/>
    <w:autoRedefine/>
    <w:rsid w:val="0004112E"/>
    <w:pPr>
      <w:numPr>
        <w:numId w:val="11"/>
      </w:numPr>
      <w:spacing w:before="60"/>
      <w:jc w:val="both"/>
    </w:pPr>
    <w:rPr>
      <w:rFonts w:ascii="Arial" w:hAnsi="Arial" w:cs="Arial"/>
      <w:spacing w:val="-5"/>
    </w:rPr>
  </w:style>
  <w:style w:type="character" w:customStyle="1" w:styleId="BodyTextWithAboveChar">
    <w:name w:val="_Body_Text_(With_Above) Char"/>
    <w:link w:val="BodyTextWithAbove"/>
    <w:rsid w:val="0004112E"/>
    <w:rPr>
      <w:rFonts w:ascii="Arial" w:hAnsi="Arial" w:cs="Arial"/>
      <w:spacing w:val="-5"/>
    </w:rPr>
  </w:style>
  <w:style w:type="paragraph" w:customStyle="1" w:styleId="BulletLevel1">
    <w:name w:val="_Bullet_Level1"/>
    <w:autoRedefine/>
    <w:rsid w:val="003D1897"/>
    <w:rPr>
      <w:rFonts w:ascii="Trebuchet MS" w:hAnsi="Trebuchet MS"/>
      <w:spacing w:val="-5"/>
      <w:sz w:val="17"/>
    </w:rPr>
  </w:style>
  <w:style w:type="paragraph" w:customStyle="1" w:styleId="ClientInfo">
    <w:name w:val="_Client_Info"/>
    <w:link w:val="ClientInfoCharChar"/>
    <w:autoRedefine/>
    <w:rsid w:val="003D1897"/>
    <w:pPr>
      <w:tabs>
        <w:tab w:val="left" w:leader="underscore" w:pos="7920"/>
      </w:tabs>
    </w:pPr>
    <w:rPr>
      <w:rFonts w:ascii="Trebuchet MS" w:hAnsi="Trebuchet MS"/>
      <w:spacing w:val="-5"/>
      <w:sz w:val="17"/>
      <w:szCs w:val="22"/>
    </w:rPr>
  </w:style>
  <w:style w:type="character" w:customStyle="1" w:styleId="ClientInfoCharChar">
    <w:name w:val="_Client_Info Char Char"/>
    <w:link w:val="ClientInfo"/>
    <w:rsid w:val="003D1897"/>
    <w:rPr>
      <w:rFonts w:ascii="Trebuchet MS" w:hAnsi="Trebuchet MS"/>
      <w:spacing w:val="-5"/>
      <w:sz w:val="17"/>
      <w:szCs w:val="22"/>
      <w:lang w:val="en-US" w:eastAsia="en-US" w:bidi="ar-SA"/>
    </w:rPr>
  </w:style>
  <w:style w:type="paragraph" w:customStyle="1" w:styleId="HeadLevel1">
    <w:name w:val="_Head_Level1"/>
    <w:link w:val="HeadLevel1CharChar"/>
    <w:autoRedefine/>
    <w:rsid w:val="003D1897"/>
    <w:pPr>
      <w:spacing w:before="240"/>
    </w:pPr>
    <w:rPr>
      <w:rFonts w:ascii="Trebuchet MS" w:hAnsi="Trebuchet MS"/>
      <w:b/>
      <w:spacing w:val="-5"/>
      <w:sz w:val="17"/>
      <w:szCs w:val="16"/>
    </w:rPr>
  </w:style>
  <w:style w:type="character" w:customStyle="1" w:styleId="HeadLevel1CharChar">
    <w:name w:val="_Head_Level1 Char Char"/>
    <w:link w:val="HeadLevel1"/>
    <w:rsid w:val="003D1897"/>
    <w:rPr>
      <w:rFonts w:ascii="Trebuchet MS" w:hAnsi="Trebuchet MS"/>
      <w:b/>
      <w:spacing w:val="-5"/>
      <w:sz w:val="17"/>
      <w:szCs w:val="16"/>
      <w:lang w:val="en-US" w:eastAsia="en-US" w:bidi="ar-SA"/>
    </w:rPr>
  </w:style>
  <w:style w:type="paragraph" w:customStyle="1" w:styleId="HeadLevel2BoldNums">
    <w:name w:val="_Head_Level2_(Bold_Nums)"/>
    <w:link w:val="HeadLevel2BoldNumsChar"/>
    <w:autoRedefine/>
    <w:rsid w:val="00717C8B"/>
    <w:pPr>
      <w:numPr>
        <w:numId w:val="7"/>
      </w:numPr>
      <w:spacing w:line="210" w:lineRule="exact"/>
      <w:ind w:left="567" w:hanging="567"/>
    </w:pPr>
    <w:rPr>
      <w:rFonts w:ascii="Arial" w:hAnsi="Arial" w:cs="Arial"/>
      <w:spacing w:val="-5"/>
      <w:szCs w:val="17"/>
      <w:lang w:val="fr-BE"/>
    </w:rPr>
  </w:style>
  <w:style w:type="character" w:customStyle="1" w:styleId="HeadLevel2BoldNumsChar">
    <w:name w:val="_Head_Level2_(Bold_Nums) Char"/>
    <w:link w:val="HeadLevel2BoldNums"/>
    <w:rsid w:val="00717C8B"/>
    <w:rPr>
      <w:rFonts w:ascii="Arial" w:hAnsi="Arial" w:cs="Arial"/>
      <w:spacing w:val="-5"/>
      <w:szCs w:val="17"/>
      <w:lang w:val="fr-BE"/>
    </w:rPr>
  </w:style>
  <w:style w:type="paragraph" w:customStyle="1" w:styleId="HeadLevel2NoBoldNums">
    <w:name w:val="_Head_Level2_(NoBold_Nums)"/>
    <w:link w:val="HeadLevel2NoBoldNumsChar"/>
    <w:autoRedefine/>
    <w:rsid w:val="00A67A72"/>
    <w:pPr>
      <w:ind w:left="360" w:hanging="360"/>
    </w:pPr>
    <w:rPr>
      <w:rFonts w:ascii="Trebuchet MS" w:hAnsi="Trebuchet MS"/>
      <w:spacing w:val="-5"/>
      <w:sz w:val="17"/>
      <w:szCs w:val="17"/>
    </w:rPr>
  </w:style>
  <w:style w:type="character" w:customStyle="1" w:styleId="HeadLevel2NoBoldNumsChar">
    <w:name w:val="_Head_Level2_(NoBold_Nums) Char"/>
    <w:basedOn w:val="HeadLevel2BoldNumsChar"/>
    <w:link w:val="HeadLevel2NoBoldNums"/>
    <w:rsid w:val="00A67A72"/>
    <w:rPr>
      <w:rFonts w:ascii="Arial" w:hAnsi="Arial" w:cs="Arial"/>
      <w:spacing w:val="-5"/>
      <w:szCs w:val="17"/>
      <w:lang w:val="fr-BE"/>
    </w:rPr>
  </w:style>
  <w:style w:type="paragraph" w:styleId="Header">
    <w:name w:val="header"/>
    <w:aliases w:val="HeaPEM_Header"/>
    <w:link w:val="HeaderChar"/>
    <w:uiPriority w:val="99"/>
    <w:rsid w:val="003D1897"/>
    <w:pPr>
      <w:tabs>
        <w:tab w:val="right" w:pos="10800"/>
      </w:tabs>
    </w:pPr>
    <w:rPr>
      <w:rFonts w:ascii="Trebuchet MS" w:hAnsi="Trebuchet MS"/>
      <w:b/>
      <w:spacing w:val="-5"/>
      <w:sz w:val="30"/>
    </w:rPr>
  </w:style>
  <w:style w:type="paragraph" w:customStyle="1" w:styleId="HeaderNumber">
    <w:name w:val="_Header_Number"/>
    <w:link w:val="HeaderNumberChar"/>
    <w:autoRedefine/>
    <w:rsid w:val="003D1897"/>
    <w:pPr>
      <w:tabs>
        <w:tab w:val="right" w:pos="10080"/>
      </w:tabs>
    </w:pPr>
    <w:rPr>
      <w:rFonts w:ascii="Trebuchet MS" w:hAnsi="Trebuchet MS"/>
      <w:b/>
      <w:spacing w:val="-5"/>
      <w:sz w:val="36"/>
      <w:szCs w:val="36"/>
    </w:rPr>
  </w:style>
  <w:style w:type="character" w:customStyle="1" w:styleId="CharChar">
    <w:name w:val="Char Char"/>
    <w:rsid w:val="00973086"/>
    <w:rPr>
      <w:rFonts w:ascii="Trebuchet MS" w:hAnsi="Trebuchet MS"/>
      <w:b/>
      <w:spacing w:val="-5"/>
      <w:sz w:val="30"/>
      <w:lang w:val="en-US" w:eastAsia="en-US" w:bidi="ar-SA"/>
    </w:rPr>
  </w:style>
  <w:style w:type="character" w:customStyle="1" w:styleId="HeaderNumberChar">
    <w:name w:val="_Header_Number Char"/>
    <w:link w:val="HeaderNumber"/>
    <w:rsid w:val="003D1897"/>
    <w:rPr>
      <w:rFonts w:ascii="Trebuchet MS" w:hAnsi="Trebuchet MS"/>
      <w:b/>
      <w:spacing w:val="-5"/>
      <w:sz w:val="36"/>
      <w:szCs w:val="36"/>
      <w:lang w:val="en-US" w:eastAsia="en-US" w:bidi="ar-SA"/>
    </w:rPr>
  </w:style>
  <w:style w:type="paragraph" w:customStyle="1" w:styleId="HeaderPage">
    <w:name w:val="_Header_Page#"/>
    <w:link w:val="HeaderPageChar"/>
    <w:autoRedefine/>
    <w:rsid w:val="00705F51"/>
    <w:pPr>
      <w:tabs>
        <w:tab w:val="right" w:pos="10080"/>
      </w:tabs>
      <w:spacing w:after="240"/>
    </w:pPr>
    <w:rPr>
      <w:rFonts w:ascii="Trebuchet MS" w:hAnsi="Trebuchet MS"/>
      <w:spacing w:val="-5"/>
      <w:sz w:val="18"/>
      <w:szCs w:val="18"/>
    </w:rPr>
  </w:style>
  <w:style w:type="paragraph" w:customStyle="1" w:styleId="LettersLevel1">
    <w:name w:val="_Letters_Level1"/>
    <w:autoRedefine/>
    <w:rsid w:val="003D1897"/>
    <w:pPr>
      <w:ind w:left="360" w:hanging="360"/>
    </w:pPr>
    <w:rPr>
      <w:rFonts w:ascii="Trebuchet MS" w:hAnsi="Trebuchet MS"/>
      <w:spacing w:val="-5"/>
      <w:sz w:val="17"/>
    </w:rPr>
  </w:style>
  <w:style w:type="paragraph" w:customStyle="1" w:styleId="LettersLevel2">
    <w:name w:val="_Letters_Level2"/>
    <w:link w:val="LettersLevel2Char"/>
    <w:autoRedefine/>
    <w:rsid w:val="00E96819"/>
    <w:pPr>
      <w:spacing w:before="60" w:after="60"/>
      <w:jc w:val="both"/>
    </w:pPr>
    <w:rPr>
      <w:rFonts w:ascii="Arial" w:hAnsi="Arial" w:cs="Arial"/>
      <w:spacing w:val="-5"/>
    </w:rPr>
  </w:style>
  <w:style w:type="paragraph" w:customStyle="1" w:styleId="Note">
    <w:name w:val="_Note"/>
    <w:autoRedefine/>
    <w:rsid w:val="003D1897"/>
    <w:pPr>
      <w:spacing w:before="240" w:after="240"/>
    </w:pPr>
    <w:rPr>
      <w:rFonts w:ascii="Trebuchet MS" w:hAnsi="Trebuchet MS"/>
      <w:i/>
      <w:spacing w:val="-5"/>
      <w:sz w:val="17"/>
    </w:rPr>
  </w:style>
  <w:style w:type="paragraph" w:customStyle="1" w:styleId="TableEntryLetters">
    <w:name w:val="_Table_Entry_Letters"/>
    <w:autoRedefine/>
    <w:rsid w:val="00717C8B"/>
    <w:pPr>
      <w:ind w:left="567" w:hanging="567"/>
    </w:pPr>
    <w:rPr>
      <w:rFonts w:ascii="Arial" w:hAnsi="Arial" w:cs="Arial"/>
      <w:spacing w:val="-5"/>
    </w:rPr>
  </w:style>
  <w:style w:type="paragraph" w:customStyle="1" w:styleId="TableHeadLevel1">
    <w:name w:val="_Table_Head_Level1"/>
    <w:autoRedefine/>
    <w:rsid w:val="0019684B"/>
    <w:pPr>
      <w:jc w:val="center"/>
    </w:pPr>
    <w:rPr>
      <w:rFonts w:ascii="Trebuchet MS" w:hAnsi="Trebuchet MS"/>
      <w:spacing w:val="-5"/>
      <w:sz w:val="17"/>
      <w:szCs w:val="16"/>
    </w:rPr>
  </w:style>
  <w:style w:type="paragraph" w:styleId="Footer">
    <w:name w:val="footer"/>
    <w:basedOn w:val="Normal"/>
    <w:link w:val="FooterChar"/>
    <w:uiPriority w:val="99"/>
    <w:rsid w:val="003D1897"/>
    <w:pPr>
      <w:tabs>
        <w:tab w:val="center" w:pos="4320"/>
        <w:tab w:val="right" w:pos="8640"/>
      </w:tabs>
    </w:pPr>
  </w:style>
  <w:style w:type="table" w:styleId="TableGrid">
    <w:name w:val="Table Grid"/>
    <w:basedOn w:val="TableNormal"/>
    <w:rsid w:val="003D1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D1897"/>
  </w:style>
  <w:style w:type="character" w:customStyle="1" w:styleId="HeaderPageChar">
    <w:name w:val="_Header_Page# Char"/>
    <w:link w:val="HeaderPage"/>
    <w:rsid w:val="00705F51"/>
    <w:rPr>
      <w:rFonts w:ascii="Trebuchet MS" w:hAnsi="Trebuchet MS"/>
      <w:b/>
      <w:spacing w:val="-5"/>
      <w:sz w:val="18"/>
      <w:szCs w:val="18"/>
      <w:lang w:val="en-US" w:eastAsia="en-US" w:bidi="ar-SA"/>
    </w:rPr>
  </w:style>
  <w:style w:type="character" w:customStyle="1" w:styleId="LettersLevel2Char">
    <w:name w:val="_Letters_Level2 Char"/>
    <w:link w:val="LettersLevel2"/>
    <w:rsid w:val="00E96819"/>
    <w:rPr>
      <w:rFonts w:ascii="Arial" w:hAnsi="Arial" w:cs="Arial"/>
      <w:spacing w:val="-5"/>
    </w:rPr>
  </w:style>
  <w:style w:type="paragraph" w:customStyle="1" w:styleId="BulletLevel2">
    <w:name w:val="_Bullet_Level2"/>
    <w:autoRedefine/>
    <w:rsid w:val="003D1897"/>
    <w:pPr>
      <w:numPr>
        <w:numId w:val="2"/>
      </w:numPr>
    </w:pPr>
    <w:rPr>
      <w:rFonts w:ascii="Trebuchet MS" w:hAnsi="Trebuchet MS"/>
      <w:spacing w:val="-5"/>
      <w:sz w:val="17"/>
    </w:rPr>
  </w:style>
  <w:style w:type="paragraph" w:customStyle="1" w:styleId="PEMTableHead2">
    <w:name w:val="PEM_Table_Head2"/>
    <w:basedOn w:val="PEMNormal"/>
    <w:rsid w:val="003D1897"/>
    <w:rPr>
      <w:b/>
    </w:rPr>
  </w:style>
  <w:style w:type="paragraph" w:customStyle="1" w:styleId="PEMIndnt1">
    <w:name w:val="PEM_Indnt1"/>
    <w:link w:val="PEMIndnt1CharChar"/>
    <w:rsid w:val="003D1897"/>
    <w:pPr>
      <w:ind w:left="360" w:hanging="360"/>
    </w:pPr>
    <w:rPr>
      <w:rFonts w:ascii="Trebuchet MS" w:hAnsi="Trebuchet MS"/>
      <w:spacing w:val="-5"/>
      <w:sz w:val="17"/>
      <w:szCs w:val="17"/>
    </w:rPr>
  </w:style>
  <w:style w:type="character" w:customStyle="1" w:styleId="PEMIndnt1CharChar">
    <w:name w:val="PEM_Indnt1 Char Char"/>
    <w:basedOn w:val="HeadLevel2BoldNumsChar"/>
    <w:link w:val="PEMIndnt1"/>
    <w:rsid w:val="003D1897"/>
    <w:rPr>
      <w:rFonts w:ascii="Arial" w:hAnsi="Arial" w:cs="Arial"/>
      <w:spacing w:val="-5"/>
      <w:szCs w:val="17"/>
      <w:lang w:val="fr-BE"/>
    </w:rPr>
  </w:style>
  <w:style w:type="character" w:customStyle="1" w:styleId="HeaderChar">
    <w:name w:val="Header Char"/>
    <w:aliases w:val="HeaPEM_Header Char"/>
    <w:link w:val="Header"/>
    <w:uiPriority w:val="99"/>
    <w:rsid w:val="003D1897"/>
    <w:rPr>
      <w:rFonts w:ascii="Trebuchet MS" w:hAnsi="Trebuchet MS"/>
      <w:b/>
      <w:spacing w:val="-5"/>
      <w:sz w:val="30"/>
      <w:lang w:val="en-US" w:eastAsia="en-US" w:bidi="ar-SA"/>
    </w:rPr>
  </w:style>
  <w:style w:type="paragraph" w:customStyle="1" w:styleId="PEMheader-pageXofX">
    <w:name w:val="PEM_header-pageXofX"/>
    <w:link w:val="PEMheader-pageXofXCharChar"/>
    <w:autoRedefine/>
    <w:rsid w:val="003D1897"/>
    <w:pPr>
      <w:tabs>
        <w:tab w:val="right" w:pos="10080"/>
      </w:tabs>
      <w:spacing w:after="240"/>
    </w:pPr>
    <w:rPr>
      <w:rFonts w:ascii="Trebuchet MS" w:hAnsi="Trebuchet MS"/>
      <w:spacing w:val="-5"/>
      <w:sz w:val="18"/>
      <w:szCs w:val="18"/>
    </w:rPr>
  </w:style>
  <w:style w:type="paragraph" w:customStyle="1" w:styleId="PEMIndnt2">
    <w:name w:val="PEM_Indnt2"/>
    <w:basedOn w:val="PEMIndnt1"/>
    <w:link w:val="PEMIndnt2CharChar"/>
    <w:rsid w:val="003D1897"/>
    <w:pPr>
      <w:ind w:left="720"/>
    </w:pPr>
  </w:style>
  <w:style w:type="paragraph" w:customStyle="1" w:styleId="PEMTableHead1">
    <w:name w:val="PEM_Table_Head1"/>
    <w:rsid w:val="003D1897"/>
    <w:rPr>
      <w:rFonts w:ascii="Trebuchet MS" w:hAnsi="Trebuchet MS"/>
      <w:b/>
      <w:spacing w:val="-5"/>
      <w:sz w:val="17"/>
      <w:szCs w:val="16"/>
    </w:rPr>
  </w:style>
  <w:style w:type="character" w:customStyle="1" w:styleId="PEMheader-pageXofXCharChar">
    <w:name w:val="PEM_header-pageXofX Char Char"/>
    <w:link w:val="PEMheader-pageXofX"/>
    <w:rsid w:val="003D1897"/>
    <w:rPr>
      <w:rFonts w:ascii="Trebuchet MS" w:hAnsi="Trebuchet MS"/>
      <w:b/>
      <w:spacing w:val="-5"/>
      <w:sz w:val="18"/>
      <w:szCs w:val="18"/>
      <w:lang w:val="en-US" w:eastAsia="en-US" w:bidi="ar-SA"/>
    </w:rPr>
  </w:style>
  <w:style w:type="character" w:customStyle="1" w:styleId="PEMIndnt2CharChar">
    <w:name w:val="PEM_Indnt2 Char Char"/>
    <w:link w:val="PEMIndnt2"/>
    <w:rsid w:val="003D1897"/>
    <w:rPr>
      <w:rFonts w:ascii="Trebuchet MS" w:hAnsi="Trebuchet MS"/>
      <w:spacing w:val="-5"/>
      <w:sz w:val="17"/>
      <w:szCs w:val="17"/>
      <w:lang w:val="en-US" w:eastAsia="en-US" w:bidi="ar-SA"/>
    </w:rPr>
  </w:style>
  <w:style w:type="paragraph" w:customStyle="1" w:styleId="PEMheader">
    <w:name w:val="PEM_header"/>
    <w:rsid w:val="003D1897"/>
    <w:pPr>
      <w:tabs>
        <w:tab w:val="right" w:pos="10080"/>
      </w:tabs>
    </w:pPr>
    <w:rPr>
      <w:rFonts w:ascii="Trebuchet MS" w:hAnsi="Trebuchet MS"/>
      <w:spacing w:val="-5"/>
      <w:sz w:val="30"/>
    </w:rPr>
  </w:style>
  <w:style w:type="character" w:customStyle="1" w:styleId="PEMheader-FormNo">
    <w:name w:val="PEM_header-Form No."/>
    <w:rsid w:val="003D1897"/>
    <w:rPr>
      <w:rFonts w:ascii="Trebuchet MS" w:hAnsi="Trebuchet MS"/>
      <w:b/>
      <w:color w:val="auto"/>
      <w:sz w:val="36"/>
      <w:szCs w:val="36"/>
    </w:rPr>
  </w:style>
  <w:style w:type="paragraph" w:customStyle="1" w:styleId="PEMNormal">
    <w:name w:val="PEM_Normal"/>
    <w:rsid w:val="003D1897"/>
    <w:pPr>
      <w:spacing w:before="170"/>
    </w:pPr>
    <w:rPr>
      <w:rFonts w:ascii="Trebuchet MS" w:hAnsi="Trebuchet MS"/>
      <w:spacing w:val="-5"/>
      <w:sz w:val="17"/>
    </w:rPr>
  </w:style>
  <w:style w:type="paragraph" w:customStyle="1" w:styleId="PEMbullet3-dot">
    <w:name w:val="PEM_bullet3-dot"/>
    <w:basedOn w:val="PEMbullet1-dot"/>
    <w:rsid w:val="003D1897"/>
    <w:pPr>
      <w:ind w:left="1080"/>
    </w:pPr>
  </w:style>
  <w:style w:type="paragraph" w:customStyle="1" w:styleId="PEMfooter">
    <w:name w:val="PEM_footer"/>
    <w:rsid w:val="003D1897"/>
    <w:pPr>
      <w:tabs>
        <w:tab w:val="right" w:pos="10080"/>
      </w:tabs>
    </w:pPr>
    <w:rPr>
      <w:rFonts w:ascii="Trebuchet MS" w:hAnsi="Trebuchet MS"/>
      <w:spacing w:val="-5"/>
      <w:sz w:val="16"/>
      <w:szCs w:val="16"/>
    </w:rPr>
  </w:style>
  <w:style w:type="paragraph" w:customStyle="1" w:styleId="PEMbullet1-dot">
    <w:name w:val="PEM_bullet1-dot"/>
    <w:rsid w:val="003D1897"/>
    <w:pPr>
      <w:numPr>
        <w:numId w:val="1"/>
      </w:numPr>
    </w:pPr>
    <w:rPr>
      <w:rFonts w:ascii="Trebuchet MS" w:hAnsi="Trebuchet MS"/>
      <w:spacing w:val="-5"/>
      <w:sz w:val="17"/>
    </w:rPr>
  </w:style>
  <w:style w:type="paragraph" w:customStyle="1" w:styleId="PEMbullet2-dot">
    <w:name w:val="PEM_bullet2-dot"/>
    <w:basedOn w:val="PEMbullet1-dot"/>
    <w:rsid w:val="003D1897"/>
    <w:pPr>
      <w:ind w:left="720"/>
    </w:pPr>
  </w:style>
  <w:style w:type="paragraph" w:customStyle="1" w:styleId="PEMIndnt3">
    <w:name w:val="PEM_Indnt3"/>
    <w:basedOn w:val="PEMIndnt1"/>
    <w:rsid w:val="003D1897"/>
    <w:pPr>
      <w:ind w:left="1080"/>
    </w:pPr>
  </w:style>
  <w:style w:type="paragraph" w:customStyle="1" w:styleId="PEMbullet1-dash">
    <w:name w:val="PEM_bullet1-dash"/>
    <w:rsid w:val="003D1897"/>
    <w:pPr>
      <w:numPr>
        <w:numId w:val="3"/>
      </w:numPr>
    </w:pPr>
    <w:rPr>
      <w:rFonts w:ascii="Trebuchet MS" w:hAnsi="Trebuchet MS"/>
      <w:spacing w:val="-5"/>
      <w:sz w:val="17"/>
    </w:rPr>
  </w:style>
  <w:style w:type="paragraph" w:customStyle="1" w:styleId="PEMbullet2-dash">
    <w:name w:val="PEM_bullet2-dash"/>
    <w:basedOn w:val="PEMbullet1-dash"/>
    <w:rsid w:val="003D1897"/>
    <w:pPr>
      <w:ind w:left="720"/>
    </w:pPr>
  </w:style>
  <w:style w:type="paragraph" w:customStyle="1" w:styleId="PEMbullet3-dash">
    <w:name w:val="PEM_bullet3-dash"/>
    <w:basedOn w:val="PEMbullet2-dash"/>
    <w:rsid w:val="003D1897"/>
    <w:pPr>
      <w:ind w:left="1080"/>
    </w:pPr>
  </w:style>
  <w:style w:type="paragraph" w:customStyle="1" w:styleId="PEMbullet1num1-2-3">
    <w:name w:val="PEM_bullet1_num_1-2-3"/>
    <w:rsid w:val="003D1897"/>
    <w:pPr>
      <w:numPr>
        <w:numId w:val="5"/>
      </w:numPr>
    </w:pPr>
    <w:rPr>
      <w:rFonts w:ascii="Trebuchet MS" w:hAnsi="Trebuchet MS"/>
      <w:spacing w:val="-5"/>
      <w:sz w:val="17"/>
      <w:szCs w:val="17"/>
    </w:rPr>
  </w:style>
  <w:style w:type="paragraph" w:customStyle="1" w:styleId="PEMbullet2numa-b-c">
    <w:name w:val="PEM_bullet2_num_a)-b)-c)"/>
    <w:basedOn w:val="PEMbullet1num1-2-3"/>
    <w:rsid w:val="003D1897"/>
    <w:pPr>
      <w:numPr>
        <w:numId w:val="4"/>
      </w:numPr>
    </w:pPr>
  </w:style>
  <w:style w:type="paragraph" w:customStyle="1" w:styleId="PEMNormalpara1">
    <w:name w:val="PEM_Normal para1"/>
    <w:basedOn w:val="PEMNormal"/>
    <w:rsid w:val="003D1897"/>
    <w:pPr>
      <w:spacing w:before="0"/>
    </w:pPr>
  </w:style>
  <w:style w:type="paragraph" w:customStyle="1" w:styleId="PEMbullet2numa-b-cabv">
    <w:name w:val="PEM_bullet2_num_a)-b)-c) abv"/>
    <w:basedOn w:val="PEMbullet2numa-b-c"/>
    <w:rsid w:val="003D1897"/>
    <w:pPr>
      <w:spacing w:before="170"/>
    </w:pPr>
  </w:style>
  <w:style w:type="paragraph" w:customStyle="1" w:styleId="PEMbullet1num1-2-3abv">
    <w:name w:val="PEM_bullet1_num_1-2-3 abv"/>
    <w:basedOn w:val="PEMbullet1num1-2-3"/>
    <w:rsid w:val="003D1897"/>
    <w:pPr>
      <w:spacing w:before="170"/>
    </w:pPr>
  </w:style>
  <w:style w:type="paragraph" w:customStyle="1" w:styleId="PEMbullet1-dashabv">
    <w:name w:val="PEM_bullet1-dash abv"/>
    <w:basedOn w:val="PEMbullet1-dash"/>
    <w:rsid w:val="003D1897"/>
    <w:pPr>
      <w:spacing w:before="170"/>
    </w:pPr>
  </w:style>
  <w:style w:type="paragraph" w:customStyle="1" w:styleId="PEMbullet1-dotabv">
    <w:name w:val="PEM_bullet1-dot abv"/>
    <w:basedOn w:val="PEMbullet1-dot"/>
    <w:rsid w:val="003D1897"/>
    <w:pPr>
      <w:spacing w:before="170"/>
    </w:pPr>
  </w:style>
  <w:style w:type="paragraph" w:customStyle="1" w:styleId="PEMbullet2-dotabv">
    <w:name w:val="PEM_bullet2-dot abv"/>
    <w:basedOn w:val="PEMbullet2-dot"/>
    <w:rsid w:val="003D1897"/>
    <w:pPr>
      <w:spacing w:before="170"/>
    </w:pPr>
  </w:style>
  <w:style w:type="paragraph" w:customStyle="1" w:styleId="PEMbullet3-dotabv">
    <w:name w:val="PEM_bullet3-dot abv"/>
    <w:basedOn w:val="PEMbullet3-dot"/>
    <w:rsid w:val="003D1897"/>
    <w:pPr>
      <w:spacing w:before="170"/>
    </w:pPr>
  </w:style>
  <w:style w:type="paragraph" w:customStyle="1" w:styleId="PEMbullet3-dashabv">
    <w:name w:val="PEM_bullet3-dash abv"/>
    <w:basedOn w:val="PEMbullet3-dash"/>
    <w:rsid w:val="003D1897"/>
    <w:pPr>
      <w:spacing w:before="170"/>
    </w:pPr>
  </w:style>
  <w:style w:type="paragraph" w:customStyle="1" w:styleId="PEMbullet2-dashabv">
    <w:name w:val="PEM_bullet2-dash abv"/>
    <w:basedOn w:val="PEMbullet2-dash"/>
    <w:rsid w:val="003D1897"/>
    <w:pPr>
      <w:spacing w:before="170"/>
    </w:pPr>
  </w:style>
  <w:style w:type="paragraph" w:customStyle="1" w:styleId="PEMbullet2body">
    <w:name w:val="PEM_bullet2 body"/>
    <w:rsid w:val="003D1897"/>
    <w:pPr>
      <w:ind w:left="360"/>
    </w:pPr>
    <w:rPr>
      <w:rFonts w:ascii="Trebuchet MS" w:hAnsi="Trebuchet MS"/>
      <w:spacing w:val="-5"/>
      <w:sz w:val="17"/>
      <w:szCs w:val="17"/>
    </w:rPr>
  </w:style>
  <w:style w:type="paragraph" w:customStyle="1" w:styleId="PEMbullet2bodyabv">
    <w:name w:val="PEM_bullet2 body abv"/>
    <w:basedOn w:val="PEMbullet2body"/>
    <w:rsid w:val="003D1897"/>
    <w:pPr>
      <w:spacing w:before="170"/>
    </w:pPr>
  </w:style>
  <w:style w:type="paragraph" w:customStyle="1" w:styleId="PEMbullet1numa-b-c">
    <w:name w:val="PEM_bullet1_num_a)-b)-c)"/>
    <w:rsid w:val="003D1897"/>
    <w:pPr>
      <w:numPr>
        <w:numId w:val="6"/>
      </w:numPr>
    </w:pPr>
    <w:rPr>
      <w:rFonts w:ascii="Trebuchet MS" w:hAnsi="Trebuchet MS"/>
      <w:spacing w:val="-5"/>
      <w:sz w:val="17"/>
      <w:szCs w:val="17"/>
    </w:rPr>
  </w:style>
  <w:style w:type="paragraph" w:customStyle="1" w:styleId="PEMbullet1numa-b-cabv">
    <w:name w:val="PEM_bullet1_num_a)-b)-c) abv"/>
    <w:basedOn w:val="PEMbullet1numa-b-c"/>
    <w:rsid w:val="003D1897"/>
    <w:pPr>
      <w:spacing w:before="170"/>
    </w:pPr>
  </w:style>
  <w:style w:type="paragraph" w:customStyle="1" w:styleId="PEMbullet2list-chkmrk">
    <w:name w:val="PEM_bullet2_list-chkmrk"/>
    <w:rsid w:val="003D1897"/>
    <w:pPr>
      <w:ind w:left="720" w:hanging="360"/>
    </w:pPr>
    <w:rPr>
      <w:rFonts w:ascii="Trebuchet MS" w:hAnsi="Trebuchet MS"/>
      <w:spacing w:val="-5"/>
      <w:sz w:val="17"/>
      <w:szCs w:val="17"/>
    </w:rPr>
  </w:style>
  <w:style w:type="paragraph" w:customStyle="1" w:styleId="PEMbullet2list-chkmrkabv">
    <w:name w:val="PEM_bullet2_list-chkmrk abv"/>
    <w:basedOn w:val="PEMbullet2list-chkmrk"/>
    <w:rsid w:val="003D1897"/>
    <w:pPr>
      <w:spacing w:before="170"/>
    </w:pPr>
  </w:style>
  <w:style w:type="paragraph" w:customStyle="1" w:styleId="PEMbullet1list-chkmrkabv">
    <w:name w:val="PEM_bullet1_list-chkmrk abv"/>
    <w:basedOn w:val="PEMbullet2list-chkmrkabv"/>
    <w:rsid w:val="003D1897"/>
    <w:pPr>
      <w:ind w:left="360"/>
    </w:pPr>
  </w:style>
  <w:style w:type="paragraph" w:customStyle="1" w:styleId="PEMbullet1list-chkmrk">
    <w:name w:val="PEM_bullet1_list-chkmrk"/>
    <w:basedOn w:val="PEMbullet1list-chkmrkabv"/>
    <w:rsid w:val="003D1897"/>
    <w:pPr>
      <w:spacing w:before="0"/>
    </w:pPr>
  </w:style>
  <w:style w:type="paragraph" w:customStyle="1" w:styleId="PEMbullet3list-chkmrkabv">
    <w:name w:val="PEM_bullet3_list-chkmrk abv"/>
    <w:basedOn w:val="PEMbullet1list-chkmrk"/>
    <w:rsid w:val="003D1897"/>
    <w:pPr>
      <w:spacing w:before="170"/>
      <w:ind w:left="1080"/>
    </w:pPr>
  </w:style>
  <w:style w:type="paragraph" w:customStyle="1" w:styleId="PEMbullet3bodyabv">
    <w:name w:val="PEM_bullet3 body abv"/>
    <w:basedOn w:val="PEMbullet2bodyabv"/>
    <w:rsid w:val="003D1897"/>
    <w:pPr>
      <w:ind w:left="720"/>
    </w:pPr>
  </w:style>
  <w:style w:type="paragraph" w:customStyle="1" w:styleId="PEMbullet3body">
    <w:name w:val="PEM_bullet3 body"/>
    <w:basedOn w:val="PEMbullet3bodyabv"/>
    <w:rsid w:val="003D1897"/>
    <w:pPr>
      <w:spacing w:before="0"/>
    </w:pPr>
  </w:style>
  <w:style w:type="paragraph" w:customStyle="1" w:styleId="PEMbullet3list-chkmrk">
    <w:name w:val="PEM_bullet3_list-chkmrk"/>
    <w:basedOn w:val="PEMbullet3list-chkmrkabv"/>
    <w:rsid w:val="003D1897"/>
    <w:pPr>
      <w:spacing w:before="0"/>
    </w:pPr>
  </w:style>
  <w:style w:type="paragraph" w:customStyle="1" w:styleId="PEMfooter-lndscpe">
    <w:name w:val="PEM_footer-lndscpe"/>
    <w:basedOn w:val="PEMfooter"/>
    <w:rsid w:val="003D1897"/>
    <w:pPr>
      <w:tabs>
        <w:tab w:val="clear" w:pos="10080"/>
        <w:tab w:val="right" w:pos="13680"/>
      </w:tabs>
    </w:pPr>
  </w:style>
  <w:style w:type="paragraph" w:customStyle="1" w:styleId="PEMheader-lndscpe">
    <w:name w:val="PEM_header-lndscpe"/>
    <w:basedOn w:val="PEMheader"/>
    <w:rsid w:val="003D1897"/>
    <w:pPr>
      <w:tabs>
        <w:tab w:val="clear" w:pos="10080"/>
        <w:tab w:val="right" w:pos="13680"/>
      </w:tabs>
    </w:pPr>
  </w:style>
  <w:style w:type="paragraph" w:customStyle="1" w:styleId="PEMheader-pageXofX-lndscpe">
    <w:name w:val="PEM_header-pageXofX-lndscpe"/>
    <w:basedOn w:val="PEMheader-pageXofX"/>
    <w:rsid w:val="003D1897"/>
    <w:pPr>
      <w:tabs>
        <w:tab w:val="clear" w:pos="10080"/>
        <w:tab w:val="right" w:pos="13680"/>
      </w:tabs>
    </w:pPr>
  </w:style>
  <w:style w:type="paragraph" w:customStyle="1" w:styleId="Vrijevorm">
    <w:name w:val="Vrije vorm"/>
    <w:rsid w:val="00B01F7C"/>
    <w:rPr>
      <w:rFonts w:ascii="Helvetica" w:eastAsia="ヒラギノ角ゴ Pro W3" w:hAnsi="Helvetica"/>
      <w:color w:val="000000"/>
      <w:sz w:val="24"/>
      <w:lang w:val="nl-NL" w:eastAsia="nl-BE"/>
    </w:rPr>
  </w:style>
  <w:style w:type="paragraph" w:styleId="FootnoteText">
    <w:name w:val="footnote text"/>
    <w:basedOn w:val="Normal"/>
    <w:link w:val="FootnoteTextChar"/>
    <w:uiPriority w:val="99"/>
    <w:unhideWhenUsed/>
    <w:rsid w:val="00491E75"/>
    <w:rPr>
      <w:rFonts w:ascii="Calibri" w:hAnsi="Calibri"/>
      <w:sz w:val="20"/>
      <w:szCs w:val="20"/>
    </w:rPr>
  </w:style>
  <w:style w:type="character" w:customStyle="1" w:styleId="FootnoteTextChar">
    <w:name w:val="Footnote Text Char"/>
    <w:link w:val="FootnoteText"/>
    <w:uiPriority w:val="99"/>
    <w:rsid w:val="00491E75"/>
    <w:rPr>
      <w:rFonts w:ascii="Calibri" w:hAnsi="Calibri"/>
    </w:rPr>
  </w:style>
  <w:style w:type="character" w:styleId="FootnoteReference">
    <w:name w:val="footnote reference"/>
    <w:uiPriority w:val="99"/>
    <w:unhideWhenUsed/>
    <w:rsid w:val="00491E75"/>
    <w:rPr>
      <w:vertAlign w:val="superscript"/>
    </w:rPr>
  </w:style>
  <w:style w:type="character" w:customStyle="1" w:styleId="FooterChar">
    <w:name w:val="Footer Char"/>
    <w:basedOn w:val="DefaultParagraphFont"/>
    <w:link w:val="Footer"/>
    <w:uiPriority w:val="99"/>
    <w:rsid w:val="0001277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77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autoRedefine/>
    <w:qFormat/>
    <w:rsid w:val="0055532E"/>
    <w:pPr>
      <w:keepNext/>
      <w:spacing w:after="60"/>
      <w:jc w:val="both"/>
      <w:outlineLvl w:val="0"/>
    </w:pPr>
    <w:rPr>
      <w:rFonts w:ascii="Arial" w:hAnsi="Arial" w:cs="Arial"/>
      <w:bCs/>
      <w:kern w:val="32"/>
      <w:sz w:val="20"/>
      <w:szCs w:val="20"/>
      <w:lang w:val="fr-BE"/>
    </w:rPr>
  </w:style>
  <w:style w:type="paragraph" w:styleId="Heading3">
    <w:name w:val="heading 3"/>
    <w:basedOn w:val="Normal"/>
    <w:next w:val="Normal"/>
    <w:qFormat/>
    <w:rsid w:val="003D1897"/>
    <w:pPr>
      <w:keepNext/>
      <w:spacing w:after="60"/>
      <w:outlineLvl w:val="2"/>
    </w:pPr>
    <w:rPr>
      <w:rFonts w:ascii="Arial" w:hAnsi="Arial" w:cs="Arial"/>
      <w:b/>
      <w:bCs/>
      <w:sz w:val="26"/>
      <w:szCs w:val="26"/>
    </w:rPr>
  </w:style>
  <w:style w:type="character" w:default="1" w:styleId="DefaultParagraphFont">
    <w:name w:val="Default Paragraph Font"/>
    <w:uiPriority w:val="1"/>
    <w:semiHidden/>
    <w:unhideWhenUsed/>
    <w:rsid w:val="000127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277E"/>
  </w:style>
  <w:style w:type="paragraph" w:styleId="BalloonText">
    <w:name w:val="Balloon Text"/>
    <w:basedOn w:val="Normal"/>
    <w:semiHidden/>
    <w:rsid w:val="003D1897"/>
    <w:rPr>
      <w:rFonts w:ascii="Tahoma" w:hAnsi="Tahoma" w:cs="Tahoma"/>
      <w:sz w:val="16"/>
      <w:szCs w:val="16"/>
    </w:rPr>
  </w:style>
  <w:style w:type="character" w:styleId="CommentReference">
    <w:name w:val="annotation reference"/>
    <w:semiHidden/>
    <w:rsid w:val="003D1897"/>
    <w:rPr>
      <w:sz w:val="16"/>
      <w:szCs w:val="16"/>
    </w:rPr>
  </w:style>
  <w:style w:type="paragraph" w:styleId="CommentText">
    <w:name w:val="annotation text"/>
    <w:basedOn w:val="Normal"/>
    <w:semiHidden/>
    <w:rsid w:val="003D1897"/>
    <w:rPr>
      <w:sz w:val="20"/>
    </w:rPr>
  </w:style>
  <w:style w:type="paragraph" w:styleId="CommentSubject">
    <w:name w:val="annotation subject"/>
    <w:basedOn w:val="CommentText"/>
    <w:next w:val="CommentText"/>
    <w:semiHidden/>
    <w:rsid w:val="003D1897"/>
    <w:rPr>
      <w:b/>
      <w:bCs/>
    </w:rPr>
  </w:style>
  <w:style w:type="paragraph" w:customStyle="1" w:styleId="BodyTextWithAbove">
    <w:name w:val="_Body_Text_(With_Above)"/>
    <w:link w:val="BodyTextWithAboveChar"/>
    <w:autoRedefine/>
    <w:rsid w:val="0004112E"/>
    <w:pPr>
      <w:numPr>
        <w:numId w:val="11"/>
      </w:numPr>
      <w:spacing w:before="60"/>
      <w:jc w:val="both"/>
    </w:pPr>
    <w:rPr>
      <w:rFonts w:ascii="Arial" w:hAnsi="Arial" w:cs="Arial"/>
      <w:spacing w:val="-5"/>
    </w:rPr>
  </w:style>
  <w:style w:type="character" w:customStyle="1" w:styleId="BodyTextWithAboveChar">
    <w:name w:val="_Body_Text_(With_Above) Char"/>
    <w:link w:val="BodyTextWithAbove"/>
    <w:rsid w:val="0004112E"/>
    <w:rPr>
      <w:rFonts w:ascii="Arial" w:hAnsi="Arial" w:cs="Arial"/>
      <w:spacing w:val="-5"/>
    </w:rPr>
  </w:style>
  <w:style w:type="paragraph" w:customStyle="1" w:styleId="BulletLevel1">
    <w:name w:val="_Bullet_Level1"/>
    <w:autoRedefine/>
    <w:rsid w:val="003D1897"/>
    <w:rPr>
      <w:rFonts w:ascii="Trebuchet MS" w:hAnsi="Trebuchet MS"/>
      <w:spacing w:val="-5"/>
      <w:sz w:val="17"/>
    </w:rPr>
  </w:style>
  <w:style w:type="paragraph" w:customStyle="1" w:styleId="ClientInfo">
    <w:name w:val="_Client_Info"/>
    <w:link w:val="ClientInfoCharChar"/>
    <w:autoRedefine/>
    <w:rsid w:val="003D1897"/>
    <w:pPr>
      <w:tabs>
        <w:tab w:val="left" w:leader="underscore" w:pos="7920"/>
      </w:tabs>
    </w:pPr>
    <w:rPr>
      <w:rFonts w:ascii="Trebuchet MS" w:hAnsi="Trebuchet MS"/>
      <w:spacing w:val="-5"/>
      <w:sz w:val="17"/>
      <w:szCs w:val="22"/>
    </w:rPr>
  </w:style>
  <w:style w:type="character" w:customStyle="1" w:styleId="ClientInfoCharChar">
    <w:name w:val="_Client_Info Char Char"/>
    <w:link w:val="ClientInfo"/>
    <w:rsid w:val="003D1897"/>
    <w:rPr>
      <w:rFonts w:ascii="Trebuchet MS" w:hAnsi="Trebuchet MS"/>
      <w:spacing w:val="-5"/>
      <w:sz w:val="17"/>
      <w:szCs w:val="22"/>
      <w:lang w:val="en-US" w:eastAsia="en-US" w:bidi="ar-SA"/>
    </w:rPr>
  </w:style>
  <w:style w:type="paragraph" w:customStyle="1" w:styleId="HeadLevel1">
    <w:name w:val="_Head_Level1"/>
    <w:link w:val="HeadLevel1CharChar"/>
    <w:autoRedefine/>
    <w:rsid w:val="003D1897"/>
    <w:pPr>
      <w:spacing w:before="240"/>
    </w:pPr>
    <w:rPr>
      <w:rFonts w:ascii="Trebuchet MS" w:hAnsi="Trebuchet MS"/>
      <w:b/>
      <w:spacing w:val="-5"/>
      <w:sz w:val="17"/>
      <w:szCs w:val="16"/>
    </w:rPr>
  </w:style>
  <w:style w:type="character" w:customStyle="1" w:styleId="HeadLevel1CharChar">
    <w:name w:val="_Head_Level1 Char Char"/>
    <w:link w:val="HeadLevel1"/>
    <w:rsid w:val="003D1897"/>
    <w:rPr>
      <w:rFonts w:ascii="Trebuchet MS" w:hAnsi="Trebuchet MS"/>
      <w:b/>
      <w:spacing w:val="-5"/>
      <w:sz w:val="17"/>
      <w:szCs w:val="16"/>
      <w:lang w:val="en-US" w:eastAsia="en-US" w:bidi="ar-SA"/>
    </w:rPr>
  </w:style>
  <w:style w:type="paragraph" w:customStyle="1" w:styleId="HeadLevel2BoldNums">
    <w:name w:val="_Head_Level2_(Bold_Nums)"/>
    <w:link w:val="HeadLevel2BoldNumsChar"/>
    <w:autoRedefine/>
    <w:rsid w:val="00717C8B"/>
    <w:pPr>
      <w:numPr>
        <w:numId w:val="7"/>
      </w:numPr>
      <w:spacing w:line="210" w:lineRule="exact"/>
      <w:ind w:left="567" w:hanging="567"/>
    </w:pPr>
    <w:rPr>
      <w:rFonts w:ascii="Arial" w:hAnsi="Arial" w:cs="Arial"/>
      <w:spacing w:val="-5"/>
      <w:szCs w:val="17"/>
      <w:lang w:val="fr-BE"/>
    </w:rPr>
  </w:style>
  <w:style w:type="character" w:customStyle="1" w:styleId="HeadLevel2BoldNumsChar">
    <w:name w:val="_Head_Level2_(Bold_Nums) Char"/>
    <w:link w:val="HeadLevel2BoldNums"/>
    <w:rsid w:val="00717C8B"/>
    <w:rPr>
      <w:rFonts w:ascii="Arial" w:hAnsi="Arial" w:cs="Arial"/>
      <w:spacing w:val="-5"/>
      <w:szCs w:val="17"/>
      <w:lang w:val="fr-BE"/>
    </w:rPr>
  </w:style>
  <w:style w:type="paragraph" w:customStyle="1" w:styleId="HeadLevel2NoBoldNums">
    <w:name w:val="_Head_Level2_(NoBold_Nums)"/>
    <w:link w:val="HeadLevel2NoBoldNumsChar"/>
    <w:autoRedefine/>
    <w:rsid w:val="00A67A72"/>
    <w:pPr>
      <w:ind w:left="360" w:hanging="360"/>
    </w:pPr>
    <w:rPr>
      <w:rFonts w:ascii="Trebuchet MS" w:hAnsi="Trebuchet MS"/>
      <w:spacing w:val="-5"/>
      <w:sz w:val="17"/>
      <w:szCs w:val="17"/>
    </w:rPr>
  </w:style>
  <w:style w:type="character" w:customStyle="1" w:styleId="HeadLevel2NoBoldNumsChar">
    <w:name w:val="_Head_Level2_(NoBold_Nums) Char"/>
    <w:basedOn w:val="HeadLevel2BoldNumsChar"/>
    <w:link w:val="HeadLevel2NoBoldNums"/>
    <w:rsid w:val="00A67A72"/>
    <w:rPr>
      <w:rFonts w:ascii="Arial" w:hAnsi="Arial" w:cs="Arial"/>
      <w:spacing w:val="-5"/>
      <w:szCs w:val="17"/>
      <w:lang w:val="fr-BE"/>
    </w:rPr>
  </w:style>
  <w:style w:type="paragraph" w:styleId="Header">
    <w:name w:val="header"/>
    <w:aliases w:val="HeaPEM_Header"/>
    <w:link w:val="HeaderChar"/>
    <w:uiPriority w:val="99"/>
    <w:rsid w:val="003D1897"/>
    <w:pPr>
      <w:tabs>
        <w:tab w:val="right" w:pos="10800"/>
      </w:tabs>
    </w:pPr>
    <w:rPr>
      <w:rFonts w:ascii="Trebuchet MS" w:hAnsi="Trebuchet MS"/>
      <w:b/>
      <w:spacing w:val="-5"/>
      <w:sz w:val="30"/>
    </w:rPr>
  </w:style>
  <w:style w:type="paragraph" w:customStyle="1" w:styleId="HeaderNumber">
    <w:name w:val="_Header_Number"/>
    <w:link w:val="HeaderNumberChar"/>
    <w:autoRedefine/>
    <w:rsid w:val="003D1897"/>
    <w:pPr>
      <w:tabs>
        <w:tab w:val="right" w:pos="10080"/>
      </w:tabs>
    </w:pPr>
    <w:rPr>
      <w:rFonts w:ascii="Trebuchet MS" w:hAnsi="Trebuchet MS"/>
      <w:b/>
      <w:spacing w:val="-5"/>
      <w:sz w:val="36"/>
      <w:szCs w:val="36"/>
    </w:rPr>
  </w:style>
  <w:style w:type="character" w:customStyle="1" w:styleId="CharChar">
    <w:name w:val="Char Char"/>
    <w:rsid w:val="00973086"/>
    <w:rPr>
      <w:rFonts w:ascii="Trebuchet MS" w:hAnsi="Trebuchet MS"/>
      <w:b/>
      <w:spacing w:val="-5"/>
      <w:sz w:val="30"/>
      <w:lang w:val="en-US" w:eastAsia="en-US" w:bidi="ar-SA"/>
    </w:rPr>
  </w:style>
  <w:style w:type="character" w:customStyle="1" w:styleId="HeaderNumberChar">
    <w:name w:val="_Header_Number Char"/>
    <w:link w:val="HeaderNumber"/>
    <w:rsid w:val="003D1897"/>
    <w:rPr>
      <w:rFonts w:ascii="Trebuchet MS" w:hAnsi="Trebuchet MS"/>
      <w:b/>
      <w:spacing w:val="-5"/>
      <w:sz w:val="36"/>
      <w:szCs w:val="36"/>
      <w:lang w:val="en-US" w:eastAsia="en-US" w:bidi="ar-SA"/>
    </w:rPr>
  </w:style>
  <w:style w:type="paragraph" w:customStyle="1" w:styleId="HeaderPage">
    <w:name w:val="_Header_Page#"/>
    <w:link w:val="HeaderPageChar"/>
    <w:autoRedefine/>
    <w:rsid w:val="00705F51"/>
    <w:pPr>
      <w:tabs>
        <w:tab w:val="right" w:pos="10080"/>
      </w:tabs>
      <w:spacing w:after="240"/>
    </w:pPr>
    <w:rPr>
      <w:rFonts w:ascii="Trebuchet MS" w:hAnsi="Trebuchet MS"/>
      <w:spacing w:val="-5"/>
      <w:sz w:val="18"/>
      <w:szCs w:val="18"/>
    </w:rPr>
  </w:style>
  <w:style w:type="paragraph" w:customStyle="1" w:styleId="LettersLevel1">
    <w:name w:val="_Letters_Level1"/>
    <w:autoRedefine/>
    <w:rsid w:val="003D1897"/>
    <w:pPr>
      <w:ind w:left="360" w:hanging="360"/>
    </w:pPr>
    <w:rPr>
      <w:rFonts w:ascii="Trebuchet MS" w:hAnsi="Trebuchet MS"/>
      <w:spacing w:val="-5"/>
      <w:sz w:val="17"/>
    </w:rPr>
  </w:style>
  <w:style w:type="paragraph" w:customStyle="1" w:styleId="LettersLevel2">
    <w:name w:val="_Letters_Level2"/>
    <w:link w:val="LettersLevel2Char"/>
    <w:autoRedefine/>
    <w:rsid w:val="00E96819"/>
    <w:pPr>
      <w:spacing w:before="60" w:after="60"/>
      <w:jc w:val="both"/>
    </w:pPr>
    <w:rPr>
      <w:rFonts w:ascii="Arial" w:hAnsi="Arial" w:cs="Arial"/>
      <w:spacing w:val="-5"/>
    </w:rPr>
  </w:style>
  <w:style w:type="paragraph" w:customStyle="1" w:styleId="Note">
    <w:name w:val="_Note"/>
    <w:autoRedefine/>
    <w:rsid w:val="003D1897"/>
    <w:pPr>
      <w:spacing w:before="240" w:after="240"/>
    </w:pPr>
    <w:rPr>
      <w:rFonts w:ascii="Trebuchet MS" w:hAnsi="Trebuchet MS"/>
      <w:i/>
      <w:spacing w:val="-5"/>
      <w:sz w:val="17"/>
    </w:rPr>
  </w:style>
  <w:style w:type="paragraph" w:customStyle="1" w:styleId="TableEntryLetters">
    <w:name w:val="_Table_Entry_Letters"/>
    <w:autoRedefine/>
    <w:rsid w:val="00717C8B"/>
    <w:pPr>
      <w:ind w:left="567" w:hanging="567"/>
    </w:pPr>
    <w:rPr>
      <w:rFonts w:ascii="Arial" w:hAnsi="Arial" w:cs="Arial"/>
      <w:spacing w:val="-5"/>
    </w:rPr>
  </w:style>
  <w:style w:type="paragraph" w:customStyle="1" w:styleId="TableHeadLevel1">
    <w:name w:val="_Table_Head_Level1"/>
    <w:autoRedefine/>
    <w:rsid w:val="0019684B"/>
    <w:pPr>
      <w:jc w:val="center"/>
    </w:pPr>
    <w:rPr>
      <w:rFonts w:ascii="Trebuchet MS" w:hAnsi="Trebuchet MS"/>
      <w:spacing w:val="-5"/>
      <w:sz w:val="17"/>
      <w:szCs w:val="16"/>
    </w:rPr>
  </w:style>
  <w:style w:type="paragraph" w:styleId="Footer">
    <w:name w:val="footer"/>
    <w:basedOn w:val="Normal"/>
    <w:link w:val="FooterChar"/>
    <w:uiPriority w:val="99"/>
    <w:rsid w:val="003D1897"/>
    <w:pPr>
      <w:tabs>
        <w:tab w:val="center" w:pos="4320"/>
        <w:tab w:val="right" w:pos="8640"/>
      </w:tabs>
    </w:pPr>
  </w:style>
  <w:style w:type="table" w:styleId="TableGrid">
    <w:name w:val="Table Grid"/>
    <w:basedOn w:val="TableNormal"/>
    <w:rsid w:val="003D1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D1897"/>
  </w:style>
  <w:style w:type="character" w:customStyle="1" w:styleId="HeaderPageChar">
    <w:name w:val="_Header_Page# Char"/>
    <w:link w:val="HeaderPage"/>
    <w:rsid w:val="00705F51"/>
    <w:rPr>
      <w:rFonts w:ascii="Trebuchet MS" w:hAnsi="Trebuchet MS"/>
      <w:b/>
      <w:spacing w:val="-5"/>
      <w:sz w:val="18"/>
      <w:szCs w:val="18"/>
      <w:lang w:val="en-US" w:eastAsia="en-US" w:bidi="ar-SA"/>
    </w:rPr>
  </w:style>
  <w:style w:type="character" w:customStyle="1" w:styleId="LettersLevel2Char">
    <w:name w:val="_Letters_Level2 Char"/>
    <w:link w:val="LettersLevel2"/>
    <w:rsid w:val="00E96819"/>
    <w:rPr>
      <w:rFonts w:ascii="Arial" w:hAnsi="Arial" w:cs="Arial"/>
      <w:spacing w:val="-5"/>
    </w:rPr>
  </w:style>
  <w:style w:type="paragraph" w:customStyle="1" w:styleId="BulletLevel2">
    <w:name w:val="_Bullet_Level2"/>
    <w:autoRedefine/>
    <w:rsid w:val="003D1897"/>
    <w:pPr>
      <w:numPr>
        <w:numId w:val="2"/>
      </w:numPr>
    </w:pPr>
    <w:rPr>
      <w:rFonts w:ascii="Trebuchet MS" w:hAnsi="Trebuchet MS"/>
      <w:spacing w:val="-5"/>
      <w:sz w:val="17"/>
    </w:rPr>
  </w:style>
  <w:style w:type="paragraph" w:customStyle="1" w:styleId="PEMTableHead2">
    <w:name w:val="PEM_Table_Head2"/>
    <w:basedOn w:val="PEMNormal"/>
    <w:rsid w:val="003D1897"/>
    <w:rPr>
      <w:b/>
    </w:rPr>
  </w:style>
  <w:style w:type="paragraph" w:customStyle="1" w:styleId="PEMIndnt1">
    <w:name w:val="PEM_Indnt1"/>
    <w:link w:val="PEMIndnt1CharChar"/>
    <w:rsid w:val="003D1897"/>
    <w:pPr>
      <w:ind w:left="360" w:hanging="360"/>
    </w:pPr>
    <w:rPr>
      <w:rFonts w:ascii="Trebuchet MS" w:hAnsi="Trebuchet MS"/>
      <w:spacing w:val="-5"/>
      <w:sz w:val="17"/>
      <w:szCs w:val="17"/>
    </w:rPr>
  </w:style>
  <w:style w:type="character" w:customStyle="1" w:styleId="PEMIndnt1CharChar">
    <w:name w:val="PEM_Indnt1 Char Char"/>
    <w:basedOn w:val="HeadLevel2BoldNumsChar"/>
    <w:link w:val="PEMIndnt1"/>
    <w:rsid w:val="003D1897"/>
    <w:rPr>
      <w:rFonts w:ascii="Arial" w:hAnsi="Arial" w:cs="Arial"/>
      <w:spacing w:val="-5"/>
      <w:szCs w:val="17"/>
      <w:lang w:val="fr-BE"/>
    </w:rPr>
  </w:style>
  <w:style w:type="character" w:customStyle="1" w:styleId="HeaderChar">
    <w:name w:val="Header Char"/>
    <w:aliases w:val="HeaPEM_Header Char"/>
    <w:link w:val="Header"/>
    <w:uiPriority w:val="99"/>
    <w:rsid w:val="003D1897"/>
    <w:rPr>
      <w:rFonts w:ascii="Trebuchet MS" w:hAnsi="Trebuchet MS"/>
      <w:b/>
      <w:spacing w:val="-5"/>
      <w:sz w:val="30"/>
      <w:lang w:val="en-US" w:eastAsia="en-US" w:bidi="ar-SA"/>
    </w:rPr>
  </w:style>
  <w:style w:type="paragraph" w:customStyle="1" w:styleId="PEMheader-pageXofX">
    <w:name w:val="PEM_header-pageXofX"/>
    <w:link w:val="PEMheader-pageXofXCharChar"/>
    <w:autoRedefine/>
    <w:rsid w:val="003D1897"/>
    <w:pPr>
      <w:tabs>
        <w:tab w:val="right" w:pos="10080"/>
      </w:tabs>
      <w:spacing w:after="240"/>
    </w:pPr>
    <w:rPr>
      <w:rFonts w:ascii="Trebuchet MS" w:hAnsi="Trebuchet MS"/>
      <w:spacing w:val="-5"/>
      <w:sz w:val="18"/>
      <w:szCs w:val="18"/>
    </w:rPr>
  </w:style>
  <w:style w:type="paragraph" w:customStyle="1" w:styleId="PEMIndnt2">
    <w:name w:val="PEM_Indnt2"/>
    <w:basedOn w:val="PEMIndnt1"/>
    <w:link w:val="PEMIndnt2CharChar"/>
    <w:rsid w:val="003D1897"/>
    <w:pPr>
      <w:ind w:left="720"/>
    </w:pPr>
  </w:style>
  <w:style w:type="paragraph" w:customStyle="1" w:styleId="PEMTableHead1">
    <w:name w:val="PEM_Table_Head1"/>
    <w:rsid w:val="003D1897"/>
    <w:rPr>
      <w:rFonts w:ascii="Trebuchet MS" w:hAnsi="Trebuchet MS"/>
      <w:b/>
      <w:spacing w:val="-5"/>
      <w:sz w:val="17"/>
      <w:szCs w:val="16"/>
    </w:rPr>
  </w:style>
  <w:style w:type="character" w:customStyle="1" w:styleId="PEMheader-pageXofXCharChar">
    <w:name w:val="PEM_header-pageXofX Char Char"/>
    <w:link w:val="PEMheader-pageXofX"/>
    <w:rsid w:val="003D1897"/>
    <w:rPr>
      <w:rFonts w:ascii="Trebuchet MS" w:hAnsi="Trebuchet MS"/>
      <w:b/>
      <w:spacing w:val="-5"/>
      <w:sz w:val="18"/>
      <w:szCs w:val="18"/>
      <w:lang w:val="en-US" w:eastAsia="en-US" w:bidi="ar-SA"/>
    </w:rPr>
  </w:style>
  <w:style w:type="character" w:customStyle="1" w:styleId="PEMIndnt2CharChar">
    <w:name w:val="PEM_Indnt2 Char Char"/>
    <w:link w:val="PEMIndnt2"/>
    <w:rsid w:val="003D1897"/>
    <w:rPr>
      <w:rFonts w:ascii="Trebuchet MS" w:hAnsi="Trebuchet MS"/>
      <w:spacing w:val="-5"/>
      <w:sz w:val="17"/>
      <w:szCs w:val="17"/>
      <w:lang w:val="en-US" w:eastAsia="en-US" w:bidi="ar-SA"/>
    </w:rPr>
  </w:style>
  <w:style w:type="paragraph" w:customStyle="1" w:styleId="PEMheader">
    <w:name w:val="PEM_header"/>
    <w:rsid w:val="003D1897"/>
    <w:pPr>
      <w:tabs>
        <w:tab w:val="right" w:pos="10080"/>
      </w:tabs>
    </w:pPr>
    <w:rPr>
      <w:rFonts w:ascii="Trebuchet MS" w:hAnsi="Trebuchet MS"/>
      <w:spacing w:val="-5"/>
      <w:sz w:val="30"/>
    </w:rPr>
  </w:style>
  <w:style w:type="character" w:customStyle="1" w:styleId="PEMheader-FormNo">
    <w:name w:val="PEM_header-Form No."/>
    <w:rsid w:val="003D1897"/>
    <w:rPr>
      <w:rFonts w:ascii="Trebuchet MS" w:hAnsi="Trebuchet MS"/>
      <w:b/>
      <w:color w:val="auto"/>
      <w:sz w:val="36"/>
      <w:szCs w:val="36"/>
    </w:rPr>
  </w:style>
  <w:style w:type="paragraph" w:customStyle="1" w:styleId="PEMNormal">
    <w:name w:val="PEM_Normal"/>
    <w:rsid w:val="003D1897"/>
    <w:pPr>
      <w:spacing w:before="170"/>
    </w:pPr>
    <w:rPr>
      <w:rFonts w:ascii="Trebuchet MS" w:hAnsi="Trebuchet MS"/>
      <w:spacing w:val="-5"/>
      <w:sz w:val="17"/>
    </w:rPr>
  </w:style>
  <w:style w:type="paragraph" w:customStyle="1" w:styleId="PEMbullet3-dot">
    <w:name w:val="PEM_bullet3-dot"/>
    <w:basedOn w:val="PEMbullet1-dot"/>
    <w:rsid w:val="003D1897"/>
    <w:pPr>
      <w:ind w:left="1080"/>
    </w:pPr>
  </w:style>
  <w:style w:type="paragraph" w:customStyle="1" w:styleId="PEMfooter">
    <w:name w:val="PEM_footer"/>
    <w:rsid w:val="003D1897"/>
    <w:pPr>
      <w:tabs>
        <w:tab w:val="right" w:pos="10080"/>
      </w:tabs>
    </w:pPr>
    <w:rPr>
      <w:rFonts w:ascii="Trebuchet MS" w:hAnsi="Trebuchet MS"/>
      <w:spacing w:val="-5"/>
      <w:sz w:val="16"/>
      <w:szCs w:val="16"/>
    </w:rPr>
  </w:style>
  <w:style w:type="paragraph" w:customStyle="1" w:styleId="PEMbullet1-dot">
    <w:name w:val="PEM_bullet1-dot"/>
    <w:rsid w:val="003D1897"/>
    <w:pPr>
      <w:numPr>
        <w:numId w:val="1"/>
      </w:numPr>
    </w:pPr>
    <w:rPr>
      <w:rFonts w:ascii="Trebuchet MS" w:hAnsi="Trebuchet MS"/>
      <w:spacing w:val="-5"/>
      <w:sz w:val="17"/>
    </w:rPr>
  </w:style>
  <w:style w:type="paragraph" w:customStyle="1" w:styleId="PEMbullet2-dot">
    <w:name w:val="PEM_bullet2-dot"/>
    <w:basedOn w:val="PEMbullet1-dot"/>
    <w:rsid w:val="003D1897"/>
    <w:pPr>
      <w:ind w:left="720"/>
    </w:pPr>
  </w:style>
  <w:style w:type="paragraph" w:customStyle="1" w:styleId="PEMIndnt3">
    <w:name w:val="PEM_Indnt3"/>
    <w:basedOn w:val="PEMIndnt1"/>
    <w:rsid w:val="003D1897"/>
    <w:pPr>
      <w:ind w:left="1080"/>
    </w:pPr>
  </w:style>
  <w:style w:type="paragraph" w:customStyle="1" w:styleId="PEMbullet1-dash">
    <w:name w:val="PEM_bullet1-dash"/>
    <w:rsid w:val="003D1897"/>
    <w:pPr>
      <w:numPr>
        <w:numId w:val="3"/>
      </w:numPr>
    </w:pPr>
    <w:rPr>
      <w:rFonts w:ascii="Trebuchet MS" w:hAnsi="Trebuchet MS"/>
      <w:spacing w:val="-5"/>
      <w:sz w:val="17"/>
    </w:rPr>
  </w:style>
  <w:style w:type="paragraph" w:customStyle="1" w:styleId="PEMbullet2-dash">
    <w:name w:val="PEM_bullet2-dash"/>
    <w:basedOn w:val="PEMbullet1-dash"/>
    <w:rsid w:val="003D1897"/>
    <w:pPr>
      <w:ind w:left="720"/>
    </w:pPr>
  </w:style>
  <w:style w:type="paragraph" w:customStyle="1" w:styleId="PEMbullet3-dash">
    <w:name w:val="PEM_bullet3-dash"/>
    <w:basedOn w:val="PEMbullet2-dash"/>
    <w:rsid w:val="003D1897"/>
    <w:pPr>
      <w:ind w:left="1080"/>
    </w:pPr>
  </w:style>
  <w:style w:type="paragraph" w:customStyle="1" w:styleId="PEMbullet1num1-2-3">
    <w:name w:val="PEM_bullet1_num_1-2-3"/>
    <w:rsid w:val="003D1897"/>
    <w:pPr>
      <w:numPr>
        <w:numId w:val="5"/>
      </w:numPr>
    </w:pPr>
    <w:rPr>
      <w:rFonts w:ascii="Trebuchet MS" w:hAnsi="Trebuchet MS"/>
      <w:spacing w:val="-5"/>
      <w:sz w:val="17"/>
      <w:szCs w:val="17"/>
    </w:rPr>
  </w:style>
  <w:style w:type="paragraph" w:customStyle="1" w:styleId="PEMbullet2numa-b-c">
    <w:name w:val="PEM_bullet2_num_a)-b)-c)"/>
    <w:basedOn w:val="PEMbullet1num1-2-3"/>
    <w:rsid w:val="003D1897"/>
    <w:pPr>
      <w:numPr>
        <w:numId w:val="4"/>
      </w:numPr>
    </w:pPr>
  </w:style>
  <w:style w:type="paragraph" w:customStyle="1" w:styleId="PEMNormalpara1">
    <w:name w:val="PEM_Normal para1"/>
    <w:basedOn w:val="PEMNormal"/>
    <w:rsid w:val="003D1897"/>
    <w:pPr>
      <w:spacing w:before="0"/>
    </w:pPr>
  </w:style>
  <w:style w:type="paragraph" w:customStyle="1" w:styleId="PEMbullet2numa-b-cabv">
    <w:name w:val="PEM_bullet2_num_a)-b)-c) abv"/>
    <w:basedOn w:val="PEMbullet2numa-b-c"/>
    <w:rsid w:val="003D1897"/>
    <w:pPr>
      <w:spacing w:before="170"/>
    </w:pPr>
  </w:style>
  <w:style w:type="paragraph" w:customStyle="1" w:styleId="PEMbullet1num1-2-3abv">
    <w:name w:val="PEM_bullet1_num_1-2-3 abv"/>
    <w:basedOn w:val="PEMbullet1num1-2-3"/>
    <w:rsid w:val="003D1897"/>
    <w:pPr>
      <w:spacing w:before="170"/>
    </w:pPr>
  </w:style>
  <w:style w:type="paragraph" w:customStyle="1" w:styleId="PEMbullet1-dashabv">
    <w:name w:val="PEM_bullet1-dash abv"/>
    <w:basedOn w:val="PEMbullet1-dash"/>
    <w:rsid w:val="003D1897"/>
    <w:pPr>
      <w:spacing w:before="170"/>
    </w:pPr>
  </w:style>
  <w:style w:type="paragraph" w:customStyle="1" w:styleId="PEMbullet1-dotabv">
    <w:name w:val="PEM_bullet1-dot abv"/>
    <w:basedOn w:val="PEMbullet1-dot"/>
    <w:rsid w:val="003D1897"/>
    <w:pPr>
      <w:spacing w:before="170"/>
    </w:pPr>
  </w:style>
  <w:style w:type="paragraph" w:customStyle="1" w:styleId="PEMbullet2-dotabv">
    <w:name w:val="PEM_bullet2-dot abv"/>
    <w:basedOn w:val="PEMbullet2-dot"/>
    <w:rsid w:val="003D1897"/>
    <w:pPr>
      <w:spacing w:before="170"/>
    </w:pPr>
  </w:style>
  <w:style w:type="paragraph" w:customStyle="1" w:styleId="PEMbullet3-dotabv">
    <w:name w:val="PEM_bullet3-dot abv"/>
    <w:basedOn w:val="PEMbullet3-dot"/>
    <w:rsid w:val="003D1897"/>
    <w:pPr>
      <w:spacing w:before="170"/>
    </w:pPr>
  </w:style>
  <w:style w:type="paragraph" w:customStyle="1" w:styleId="PEMbullet3-dashabv">
    <w:name w:val="PEM_bullet3-dash abv"/>
    <w:basedOn w:val="PEMbullet3-dash"/>
    <w:rsid w:val="003D1897"/>
    <w:pPr>
      <w:spacing w:before="170"/>
    </w:pPr>
  </w:style>
  <w:style w:type="paragraph" w:customStyle="1" w:styleId="PEMbullet2-dashabv">
    <w:name w:val="PEM_bullet2-dash abv"/>
    <w:basedOn w:val="PEMbullet2-dash"/>
    <w:rsid w:val="003D1897"/>
    <w:pPr>
      <w:spacing w:before="170"/>
    </w:pPr>
  </w:style>
  <w:style w:type="paragraph" w:customStyle="1" w:styleId="PEMbullet2body">
    <w:name w:val="PEM_bullet2 body"/>
    <w:rsid w:val="003D1897"/>
    <w:pPr>
      <w:ind w:left="360"/>
    </w:pPr>
    <w:rPr>
      <w:rFonts w:ascii="Trebuchet MS" w:hAnsi="Trebuchet MS"/>
      <w:spacing w:val="-5"/>
      <w:sz w:val="17"/>
      <w:szCs w:val="17"/>
    </w:rPr>
  </w:style>
  <w:style w:type="paragraph" w:customStyle="1" w:styleId="PEMbullet2bodyabv">
    <w:name w:val="PEM_bullet2 body abv"/>
    <w:basedOn w:val="PEMbullet2body"/>
    <w:rsid w:val="003D1897"/>
    <w:pPr>
      <w:spacing w:before="170"/>
    </w:pPr>
  </w:style>
  <w:style w:type="paragraph" w:customStyle="1" w:styleId="PEMbullet1numa-b-c">
    <w:name w:val="PEM_bullet1_num_a)-b)-c)"/>
    <w:rsid w:val="003D1897"/>
    <w:pPr>
      <w:numPr>
        <w:numId w:val="6"/>
      </w:numPr>
    </w:pPr>
    <w:rPr>
      <w:rFonts w:ascii="Trebuchet MS" w:hAnsi="Trebuchet MS"/>
      <w:spacing w:val="-5"/>
      <w:sz w:val="17"/>
      <w:szCs w:val="17"/>
    </w:rPr>
  </w:style>
  <w:style w:type="paragraph" w:customStyle="1" w:styleId="PEMbullet1numa-b-cabv">
    <w:name w:val="PEM_bullet1_num_a)-b)-c) abv"/>
    <w:basedOn w:val="PEMbullet1numa-b-c"/>
    <w:rsid w:val="003D1897"/>
    <w:pPr>
      <w:spacing w:before="170"/>
    </w:pPr>
  </w:style>
  <w:style w:type="paragraph" w:customStyle="1" w:styleId="PEMbullet2list-chkmrk">
    <w:name w:val="PEM_bullet2_list-chkmrk"/>
    <w:rsid w:val="003D1897"/>
    <w:pPr>
      <w:ind w:left="720" w:hanging="360"/>
    </w:pPr>
    <w:rPr>
      <w:rFonts w:ascii="Trebuchet MS" w:hAnsi="Trebuchet MS"/>
      <w:spacing w:val="-5"/>
      <w:sz w:val="17"/>
      <w:szCs w:val="17"/>
    </w:rPr>
  </w:style>
  <w:style w:type="paragraph" w:customStyle="1" w:styleId="PEMbullet2list-chkmrkabv">
    <w:name w:val="PEM_bullet2_list-chkmrk abv"/>
    <w:basedOn w:val="PEMbullet2list-chkmrk"/>
    <w:rsid w:val="003D1897"/>
    <w:pPr>
      <w:spacing w:before="170"/>
    </w:pPr>
  </w:style>
  <w:style w:type="paragraph" w:customStyle="1" w:styleId="PEMbullet1list-chkmrkabv">
    <w:name w:val="PEM_bullet1_list-chkmrk abv"/>
    <w:basedOn w:val="PEMbullet2list-chkmrkabv"/>
    <w:rsid w:val="003D1897"/>
    <w:pPr>
      <w:ind w:left="360"/>
    </w:pPr>
  </w:style>
  <w:style w:type="paragraph" w:customStyle="1" w:styleId="PEMbullet1list-chkmrk">
    <w:name w:val="PEM_bullet1_list-chkmrk"/>
    <w:basedOn w:val="PEMbullet1list-chkmrkabv"/>
    <w:rsid w:val="003D1897"/>
    <w:pPr>
      <w:spacing w:before="0"/>
    </w:pPr>
  </w:style>
  <w:style w:type="paragraph" w:customStyle="1" w:styleId="PEMbullet3list-chkmrkabv">
    <w:name w:val="PEM_bullet3_list-chkmrk abv"/>
    <w:basedOn w:val="PEMbullet1list-chkmrk"/>
    <w:rsid w:val="003D1897"/>
    <w:pPr>
      <w:spacing w:before="170"/>
      <w:ind w:left="1080"/>
    </w:pPr>
  </w:style>
  <w:style w:type="paragraph" w:customStyle="1" w:styleId="PEMbullet3bodyabv">
    <w:name w:val="PEM_bullet3 body abv"/>
    <w:basedOn w:val="PEMbullet2bodyabv"/>
    <w:rsid w:val="003D1897"/>
    <w:pPr>
      <w:ind w:left="720"/>
    </w:pPr>
  </w:style>
  <w:style w:type="paragraph" w:customStyle="1" w:styleId="PEMbullet3body">
    <w:name w:val="PEM_bullet3 body"/>
    <w:basedOn w:val="PEMbullet3bodyabv"/>
    <w:rsid w:val="003D1897"/>
    <w:pPr>
      <w:spacing w:before="0"/>
    </w:pPr>
  </w:style>
  <w:style w:type="paragraph" w:customStyle="1" w:styleId="PEMbullet3list-chkmrk">
    <w:name w:val="PEM_bullet3_list-chkmrk"/>
    <w:basedOn w:val="PEMbullet3list-chkmrkabv"/>
    <w:rsid w:val="003D1897"/>
    <w:pPr>
      <w:spacing w:before="0"/>
    </w:pPr>
  </w:style>
  <w:style w:type="paragraph" w:customStyle="1" w:styleId="PEMfooter-lndscpe">
    <w:name w:val="PEM_footer-lndscpe"/>
    <w:basedOn w:val="PEMfooter"/>
    <w:rsid w:val="003D1897"/>
    <w:pPr>
      <w:tabs>
        <w:tab w:val="clear" w:pos="10080"/>
        <w:tab w:val="right" w:pos="13680"/>
      </w:tabs>
    </w:pPr>
  </w:style>
  <w:style w:type="paragraph" w:customStyle="1" w:styleId="PEMheader-lndscpe">
    <w:name w:val="PEM_header-lndscpe"/>
    <w:basedOn w:val="PEMheader"/>
    <w:rsid w:val="003D1897"/>
    <w:pPr>
      <w:tabs>
        <w:tab w:val="clear" w:pos="10080"/>
        <w:tab w:val="right" w:pos="13680"/>
      </w:tabs>
    </w:pPr>
  </w:style>
  <w:style w:type="paragraph" w:customStyle="1" w:styleId="PEMheader-pageXofX-lndscpe">
    <w:name w:val="PEM_header-pageXofX-lndscpe"/>
    <w:basedOn w:val="PEMheader-pageXofX"/>
    <w:rsid w:val="003D1897"/>
    <w:pPr>
      <w:tabs>
        <w:tab w:val="clear" w:pos="10080"/>
        <w:tab w:val="right" w:pos="13680"/>
      </w:tabs>
    </w:pPr>
  </w:style>
  <w:style w:type="paragraph" w:customStyle="1" w:styleId="Vrijevorm">
    <w:name w:val="Vrije vorm"/>
    <w:rsid w:val="00B01F7C"/>
    <w:rPr>
      <w:rFonts w:ascii="Helvetica" w:eastAsia="ヒラギノ角ゴ Pro W3" w:hAnsi="Helvetica"/>
      <w:color w:val="000000"/>
      <w:sz w:val="24"/>
      <w:lang w:val="nl-NL" w:eastAsia="nl-BE"/>
    </w:rPr>
  </w:style>
  <w:style w:type="paragraph" w:styleId="FootnoteText">
    <w:name w:val="footnote text"/>
    <w:basedOn w:val="Normal"/>
    <w:link w:val="FootnoteTextChar"/>
    <w:uiPriority w:val="99"/>
    <w:unhideWhenUsed/>
    <w:rsid w:val="00491E75"/>
    <w:rPr>
      <w:rFonts w:ascii="Calibri" w:hAnsi="Calibri"/>
      <w:sz w:val="20"/>
      <w:szCs w:val="20"/>
    </w:rPr>
  </w:style>
  <w:style w:type="character" w:customStyle="1" w:styleId="FootnoteTextChar">
    <w:name w:val="Footnote Text Char"/>
    <w:link w:val="FootnoteText"/>
    <w:uiPriority w:val="99"/>
    <w:rsid w:val="00491E75"/>
    <w:rPr>
      <w:rFonts w:ascii="Calibri" w:hAnsi="Calibri"/>
    </w:rPr>
  </w:style>
  <w:style w:type="character" w:styleId="FootnoteReference">
    <w:name w:val="footnote reference"/>
    <w:uiPriority w:val="99"/>
    <w:unhideWhenUsed/>
    <w:rsid w:val="00491E75"/>
    <w:rPr>
      <w:vertAlign w:val="superscript"/>
    </w:rPr>
  </w:style>
  <w:style w:type="character" w:customStyle="1" w:styleId="FooterChar">
    <w:name w:val="Footer Char"/>
    <w:basedOn w:val="DefaultParagraphFont"/>
    <w:link w:val="Footer"/>
    <w:uiPriority w:val="99"/>
    <w:rsid w:val="0001277E"/>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_dlc_DocId xmlns="90359a4a-3ee0-4d21-9975-9d02abdd1639">MPT7ECPAHCR6-758363236-102</_dlc_DocId>
    <_dlc_DocIdUrl xmlns="90359a4a-3ee0-4d21-9975-9d02abdd1639">
      <Url>https://doc.icci.be/fr/_layouts/15/DocIdRedir.aspx?ID=MPT7ECPAHCR6-758363236-102</Url>
      <Description>MPT7ECPAHCR6-758363236-102</Description>
    </_dlc_DocIdUrl>
  </documentManagement>
</p:properties>
</file>

<file path=customXml/itemProps1.xml><?xml version="1.0" encoding="utf-8"?>
<ds:datastoreItem xmlns:ds="http://schemas.openxmlformats.org/officeDocument/2006/customXml" ds:itemID="{CAAB180F-CBC1-48D3-BF87-319AB8EA582C}"/>
</file>

<file path=customXml/itemProps2.xml><?xml version="1.0" encoding="utf-8"?>
<ds:datastoreItem xmlns:ds="http://schemas.openxmlformats.org/officeDocument/2006/customXml" ds:itemID="{4CB21C5F-16C5-4FFF-9E2E-E9932152FAF9}"/>
</file>

<file path=customXml/itemProps3.xml><?xml version="1.0" encoding="utf-8"?>
<ds:datastoreItem xmlns:ds="http://schemas.openxmlformats.org/officeDocument/2006/customXml" ds:itemID="{CEB99187-BA72-472C-9532-B405A1B75683}"/>
</file>

<file path=customXml/itemProps4.xml><?xml version="1.0" encoding="utf-8"?>
<ds:datastoreItem xmlns:ds="http://schemas.openxmlformats.org/officeDocument/2006/customXml" ds:itemID="{C07D73D1-6413-4F9D-A0D0-B9B9100FD087}"/>
</file>

<file path=customXml/itemProps5.xml><?xml version="1.0" encoding="utf-8"?>
<ds:datastoreItem xmlns:ds="http://schemas.openxmlformats.org/officeDocument/2006/customXml" ds:itemID="{2E52328F-22FF-46A3-84B6-6C3C1100BB0D}"/>
</file>

<file path=docProps/app.xml><?xml version="1.0" encoding="utf-8"?>
<Properties xmlns="http://schemas.openxmlformats.org/officeDocument/2006/extended-properties" xmlns:vt="http://schemas.openxmlformats.org/officeDocument/2006/docPropsVTypes">
  <Template>Normal.dotm</Template>
  <TotalTime>0</TotalTime>
  <Pages>5</Pages>
  <Words>1077</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Client ______________________________________________________________________________________</vt:lpstr>
    </vt:vector>
  </TitlesOfParts>
  <Company>*</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______________________________________________________________________________________</dc:title>
  <dc:subject/>
  <dc:creator>FocusROI Inc.</dc:creator>
  <cp:keywords/>
  <dc:description/>
  <cp:lastModifiedBy>admin</cp:lastModifiedBy>
  <cp:revision>14</cp:revision>
  <cp:lastPrinted>2011-11-29T09:30:00Z</cp:lastPrinted>
  <dcterms:created xsi:type="dcterms:W3CDTF">2011-11-25T14:59:00Z</dcterms:created>
  <dcterms:modified xsi:type="dcterms:W3CDTF">2011-12-17T18:14:00Z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y fmtid="{D5CDD505-2E9C-101B-9397-08002B2CF9AE}" pid="3" name="_dlc_DocIdItemGuid">
    <vt:lpwstr>1374a486-8aa4-4807-a065-259bfeb90011</vt:lpwstr>
  </property>
  <property fmtid="{D5CDD505-2E9C-101B-9397-08002B2CF9AE}" pid="4" name="URL">
    <vt:lpwstr/>
  </property>
  <property fmtid="{D5CDD505-2E9C-101B-9397-08002B2CF9AE}" pid="5" name="DocumentSetDescription">
    <vt:lpwstr/>
  </property>
</Properties>
</file>