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1"/>
        <w:gridCol w:w="4111"/>
        <w:gridCol w:w="3827"/>
      </w:tblGrid>
      <w:tr w:rsidR="009F0709" w:rsidRPr="006274CA" w:rsidTr="00F11DEB">
        <w:trPr>
          <w:trHeight w:val="353"/>
        </w:trPr>
        <w:tc>
          <w:tcPr>
            <w:tcW w:w="3261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274CA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</w:p>
        </w:tc>
        <w:tc>
          <w:tcPr>
            <w:tcW w:w="2551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4111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 w:rsidRPr="006274CA">
              <w:rPr>
                <w:rFonts w:ascii="Arial" w:hAnsi="Arial" w:cs="Arial"/>
                <w:color w:val="auto"/>
                <w:sz w:val="20"/>
                <w:lang w:val="fr-BE"/>
              </w:rPr>
              <w:t>Exercice</w:t>
            </w:r>
          </w:p>
        </w:tc>
        <w:tc>
          <w:tcPr>
            <w:tcW w:w="3827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9F0709" w:rsidRPr="006274CA" w:rsidTr="00F11DEB">
        <w:tc>
          <w:tcPr>
            <w:tcW w:w="3261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6274CA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10489" w:type="dxa"/>
            <w:gridSpan w:val="3"/>
            <w:shd w:val="clear" w:color="auto" w:fill="BFBFBF"/>
          </w:tcPr>
          <w:p w:rsidR="009F0709" w:rsidRPr="006274CA" w:rsidRDefault="000F12DD" w:rsidP="00275381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ENVIRONNEMENT GENERAL DE CONTRO</w:t>
            </w:r>
            <w:r w:rsidR="00CC6AFC" w:rsidRPr="006274CA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LE</w:t>
            </w:r>
          </w:p>
        </w:tc>
      </w:tr>
    </w:tbl>
    <w:p w:rsidR="00272CD3" w:rsidRPr="006274CA" w:rsidRDefault="00272CD3">
      <w:pPr>
        <w:pStyle w:val="PEMNormal"/>
        <w:rPr>
          <w:rFonts w:ascii="Arial" w:hAnsi="Arial" w:cs="Arial"/>
          <w:i/>
          <w:sz w:val="20"/>
        </w:rPr>
      </w:pPr>
    </w:p>
    <w:tbl>
      <w:tblPr>
        <w:tblW w:w="1371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195"/>
        <w:gridCol w:w="1559"/>
        <w:gridCol w:w="1169"/>
        <w:gridCol w:w="1559"/>
        <w:gridCol w:w="1276"/>
        <w:gridCol w:w="954"/>
      </w:tblGrid>
      <w:tr w:rsidR="009D0890" w:rsidRPr="006274CA" w:rsidTr="00F83286">
        <w:trPr>
          <w:tblHeader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890" w:rsidRPr="006274CA" w:rsidRDefault="00292638" w:rsidP="00F83286">
            <w:pPr>
              <w:pStyle w:val="PEMTableHead1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Environnement de contrôle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D0890" w:rsidRPr="006274CA" w:rsidRDefault="00366C7F" w:rsidP="00272CD3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Documentation à l’appui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D0890" w:rsidRPr="006274CA" w:rsidRDefault="00272CD3" w:rsidP="00272CD3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 adéquat</w:t>
            </w:r>
            <w:r w:rsidR="000F12D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9D0890"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D0890" w:rsidRPr="006274CA" w:rsidRDefault="00272CD3" w:rsidP="00272CD3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Contrôles</w:t>
            </w:r>
          </w:p>
          <w:p w:rsidR="009D0890" w:rsidRPr="006274CA" w:rsidRDefault="000F12DD" w:rsidP="00272CD3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="00272CD3" w:rsidRPr="006274CA">
              <w:rPr>
                <w:rFonts w:ascii="Arial" w:hAnsi="Arial" w:cs="Arial"/>
                <w:sz w:val="20"/>
                <w:szCs w:val="20"/>
                <w:lang w:val="fr-BE"/>
              </w:rPr>
              <w:t>mplé</w:t>
            </w:r>
            <w:r w:rsidR="009D0890" w:rsidRPr="006274CA">
              <w:rPr>
                <w:rFonts w:ascii="Arial" w:hAnsi="Arial" w:cs="Arial"/>
                <w:sz w:val="20"/>
                <w:szCs w:val="20"/>
                <w:lang w:val="fr-BE"/>
              </w:rPr>
              <w:t>ment</w:t>
            </w:r>
            <w:r w:rsidR="00272CD3" w:rsidRPr="006274CA">
              <w:rPr>
                <w:rFonts w:ascii="Arial" w:hAnsi="Arial" w:cs="Arial"/>
                <w:sz w:val="20"/>
                <w:szCs w:val="20"/>
                <w:lang w:val="fr-BE"/>
              </w:rPr>
              <w:t>és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9D0890"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890" w:rsidRPr="006274CA" w:rsidRDefault="00272CD3" w:rsidP="00272CD3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="009F0709" w:rsidRPr="006274CA">
              <w:rPr>
                <w:rFonts w:ascii="Arial" w:hAnsi="Arial" w:cs="Arial"/>
                <w:sz w:val="20"/>
                <w:szCs w:val="20"/>
                <w:lang w:val="fr-BE"/>
              </w:rPr>
              <w:t>aibless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es à traiter</w:t>
            </w:r>
            <w:r w:rsidR="000F12D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9D0890"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890" w:rsidRPr="006274CA" w:rsidRDefault="009D0890" w:rsidP="00F83286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Initial</w:t>
            </w:r>
            <w:r w:rsidR="00272CD3" w:rsidRPr="006274CA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</w:p>
        </w:tc>
      </w:tr>
      <w:tr w:rsidR="009D0890" w:rsidRPr="000F12DD" w:rsidTr="006274CA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8" w:rsidRPr="006274CA" w:rsidRDefault="009D0890" w:rsidP="007754E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292638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écrivez la manière dont la direction communique/prône un comportement </w:t>
            </w:r>
            <w:r w:rsidR="007754EC">
              <w:rPr>
                <w:rFonts w:ascii="Arial" w:hAnsi="Arial" w:cs="Arial"/>
                <w:sz w:val="20"/>
                <w:szCs w:val="20"/>
                <w:lang w:val="fr-BE"/>
              </w:rPr>
              <w:t>intègre et des valeurs éthiques.</w:t>
            </w:r>
          </w:p>
          <w:p w:rsidR="00292638" w:rsidRPr="006274CA" w:rsidRDefault="000F12DD" w:rsidP="000F12DD">
            <w:pPr>
              <w:pStyle w:val="PEMbullet2-dotabv"/>
              <w:numPr>
                <w:ilvl w:val="0"/>
                <w:numId w:val="12"/>
              </w:numPr>
              <w:tabs>
                <w:tab w:val="clear" w:pos="360"/>
                <w:tab w:val="num" w:pos="779"/>
              </w:tabs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Existe-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t-il une guidance sur ce qui apparaît comme étant un comportement</w:t>
            </w:r>
            <w:r w:rsidR="00292A15">
              <w:rPr>
                <w:rFonts w:ascii="Arial" w:hAnsi="Arial" w:cs="Arial"/>
                <w:sz w:val="20"/>
                <w:lang w:val="fr-BE"/>
              </w:rPr>
              <w:br/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292A15">
              <w:rPr>
                <w:rFonts w:ascii="Arial" w:hAnsi="Arial" w:cs="Arial"/>
                <w:sz w:val="20"/>
                <w:lang w:val="fr-BE"/>
              </w:rPr>
              <w:t xml:space="preserve">      </w:t>
            </w: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acceptable/inacceptable sur le lieu de travail</w:t>
            </w:r>
            <w:r w:rsidR="007754EC">
              <w:rPr>
                <w:rFonts w:ascii="Arial" w:hAnsi="Arial" w:cs="Arial"/>
                <w:sz w:val="20"/>
                <w:lang w:val="fr-BE"/>
              </w:rPr>
              <w:t> ?</w:t>
            </w:r>
          </w:p>
          <w:p w:rsidR="00292638" w:rsidRPr="006274CA" w:rsidRDefault="000F12DD" w:rsidP="00292A15">
            <w:pPr>
              <w:pStyle w:val="PEMbullet2-dotabv"/>
              <w:numPr>
                <w:ilvl w:val="0"/>
                <w:numId w:val="12"/>
              </w:numPr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Actions au jour le jour entreprises par la direction</w:t>
            </w:r>
            <w:r w:rsidR="007754EC">
              <w:rPr>
                <w:rFonts w:ascii="Arial" w:hAnsi="Arial" w:cs="Arial"/>
                <w:sz w:val="20"/>
                <w:lang w:val="fr-BE"/>
              </w:rPr>
              <w:t>.</w:t>
            </w:r>
          </w:p>
          <w:p w:rsidR="009D0890" w:rsidRPr="006274CA" w:rsidRDefault="000F12DD" w:rsidP="00292A15">
            <w:pPr>
              <w:pStyle w:val="PEMbullet2-dotabv"/>
              <w:numPr>
                <w:ilvl w:val="0"/>
                <w:numId w:val="12"/>
              </w:numPr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Existe-t-il un code de bonne conduite ou une charte de valeurs</w:t>
            </w:r>
            <w:r w:rsidR="00275381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9D0890" w:rsidRPr="006274CA">
              <w:rPr>
                <w:rFonts w:ascii="Arial" w:hAnsi="Arial" w:cs="Arial"/>
                <w:sz w:val="20"/>
                <w:lang w:val="fr-BE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9D0890" w:rsidRPr="000F12DD" w:rsidTr="006274CA">
        <w:tblPrEx>
          <w:tblBorders>
            <w:top w:val="single" w:sz="2" w:space="0" w:color="000000"/>
          </w:tblBorders>
        </w:tblPrEx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 w:rsidP="007754E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292638" w:rsidRPr="006274CA">
              <w:rPr>
                <w:rFonts w:ascii="Arial" w:hAnsi="Arial" w:cs="Arial"/>
                <w:sz w:val="20"/>
                <w:szCs w:val="20"/>
                <w:lang w:val="fr-BE"/>
              </w:rPr>
              <w:t>écrivez la philosophie du management et l’approche en matière de</w:t>
            </w:r>
            <w:r w:rsidR="0027538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:rsidR="009D0890" w:rsidRPr="006274CA" w:rsidRDefault="000F12DD" w:rsidP="00292A15">
            <w:pPr>
              <w:pStyle w:val="PEMbullet2-dotabv"/>
              <w:numPr>
                <w:ilvl w:val="0"/>
                <w:numId w:val="13"/>
              </w:numPr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275381">
              <w:rPr>
                <w:rFonts w:ascii="Arial" w:hAnsi="Arial" w:cs="Arial"/>
                <w:sz w:val="20"/>
                <w:lang w:val="fr-BE"/>
              </w:rPr>
              <w:t>d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éfinition de la stratég</w:t>
            </w:r>
            <w:r w:rsidR="00275381">
              <w:rPr>
                <w:rFonts w:ascii="Arial" w:hAnsi="Arial" w:cs="Arial"/>
                <w:sz w:val="20"/>
                <w:lang w:val="fr-BE"/>
              </w:rPr>
              <w:t>ie commerciale et des objectifs ;</w:t>
            </w:r>
          </w:p>
          <w:p w:rsidR="009D0890" w:rsidRPr="006274CA" w:rsidRDefault="000F12DD" w:rsidP="00292A15">
            <w:pPr>
              <w:pStyle w:val="PEMbullet2-dotabv"/>
              <w:numPr>
                <w:ilvl w:val="0"/>
                <w:numId w:val="13"/>
              </w:numPr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275381">
              <w:rPr>
                <w:rFonts w:ascii="Arial" w:hAnsi="Arial" w:cs="Arial"/>
                <w:sz w:val="20"/>
                <w:lang w:val="fr-BE"/>
              </w:rPr>
              <w:t>a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ttitude de la direction à l’égard du contrôle</w:t>
            </w:r>
            <w:r w:rsidR="00275381">
              <w:rPr>
                <w:rFonts w:ascii="Arial" w:hAnsi="Arial" w:cs="Arial"/>
                <w:sz w:val="20"/>
                <w:lang w:val="fr-BE"/>
              </w:rPr>
              <w:t xml:space="preserve"> ; </w:t>
            </w:r>
          </w:p>
          <w:p w:rsidR="009D0890" w:rsidRPr="006274CA" w:rsidRDefault="000F12DD" w:rsidP="00292A15">
            <w:pPr>
              <w:pStyle w:val="PEMbullet2-dotabv"/>
              <w:numPr>
                <w:ilvl w:val="0"/>
                <w:numId w:val="13"/>
              </w:numPr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275381">
              <w:rPr>
                <w:rFonts w:ascii="Arial" w:hAnsi="Arial" w:cs="Arial"/>
                <w:sz w:val="20"/>
                <w:lang w:val="fr-BE"/>
              </w:rPr>
              <w:t>d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étermination de la structure organisationnelle et des liens hiérarchiques</w:t>
            </w:r>
            <w:r w:rsidR="00275381"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6274CA" w:rsidRDefault="000F12DD" w:rsidP="00292A15">
            <w:pPr>
              <w:pStyle w:val="PEMbullet2-dotabv"/>
              <w:numPr>
                <w:ilvl w:val="0"/>
                <w:numId w:val="13"/>
              </w:numPr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275381">
              <w:rPr>
                <w:rFonts w:ascii="Arial" w:hAnsi="Arial" w:cs="Arial"/>
                <w:sz w:val="20"/>
                <w:lang w:val="fr-BE"/>
              </w:rPr>
              <w:t>r</w:t>
            </w:r>
            <w:r w:rsidR="00366C7F" w:rsidRPr="006274CA">
              <w:rPr>
                <w:rFonts w:ascii="Arial" w:hAnsi="Arial" w:cs="Arial"/>
                <w:sz w:val="20"/>
                <w:lang w:val="fr-BE"/>
              </w:rPr>
              <w:t>ôles</w:t>
            </w:r>
            <w:r w:rsidR="007754EC">
              <w:rPr>
                <w:rFonts w:ascii="Arial" w:hAnsi="Arial" w:cs="Arial"/>
                <w:sz w:val="20"/>
                <w:lang w:val="fr-BE"/>
              </w:rPr>
              <w:t xml:space="preserve"> et</w:t>
            </w:r>
            <w:r w:rsidR="009D0890" w:rsidRPr="006274CA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366C7F" w:rsidRPr="006274CA">
              <w:rPr>
                <w:rFonts w:ascii="Arial" w:hAnsi="Arial" w:cs="Arial"/>
                <w:sz w:val="20"/>
                <w:lang w:val="fr-BE"/>
              </w:rPr>
              <w:t>responsabilités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 xml:space="preserve"> du personnel dans les postes clés</w:t>
            </w:r>
            <w:r w:rsidR="00275381"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6274CA" w:rsidRDefault="00275381" w:rsidP="00292A15">
            <w:pPr>
              <w:pStyle w:val="PEMbullet2-dotabv"/>
              <w:numPr>
                <w:ilvl w:val="0"/>
                <w:numId w:val="13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ffectation de ressources (financement,</w:t>
            </w:r>
            <w:r w:rsidR="009D0890" w:rsidRPr="006274CA">
              <w:rPr>
                <w:rFonts w:ascii="Arial" w:hAnsi="Arial" w:cs="Arial"/>
                <w:sz w:val="20"/>
                <w:lang w:val="fr-BE"/>
              </w:rPr>
              <w:t xml:space="preserve"> personnel 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et formation) aux employés afin qu’ils puissent effectuer les tâches qui leur sont assignées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6274CA" w:rsidRDefault="00275381" w:rsidP="00292A15">
            <w:pPr>
              <w:pStyle w:val="PEMbullet2-dotabv"/>
              <w:numPr>
                <w:ilvl w:val="0"/>
                <w:numId w:val="13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a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 xml:space="preserve">tténuation </w:t>
            </w:r>
            <w:r w:rsidR="000F12DD">
              <w:rPr>
                <w:rFonts w:ascii="Arial" w:hAnsi="Arial" w:cs="Arial"/>
                <w:sz w:val="20"/>
                <w:lang w:val="fr-BE"/>
              </w:rPr>
              <w:t xml:space="preserve">des facteurs de risques liés à </w:t>
            </w:r>
            <w:r w:rsidR="00292638" w:rsidRPr="006274CA">
              <w:rPr>
                <w:rFonts w:ascii="Arial" w:hAnsi="Arial" w:cs="Arial"/>
                <w:sz w:val="20"/>
                <w:lang w:val="fr-BE"/>
              </w:rPr>
              <w:t>l’activité et à la fraude au-travers d’un contrôle interne bien conçu, de politiques et de procédures</w:t>
            </w:r>
            <w:r w:rsidR="007754EC">
              <w:rPr>
                <w:rFonts w:ascii="Arial" w:hAnsi="Arial" w:cs="Arial"/>
                <w:sz w:val="20"/>
                <w:lang w:val="fr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9D0890" w:rsidRPr="000F12DD" w:rsidTr="006274CA">
        <w:tblPrEx>
          <w:tblBorders>
            <w:top w:val="single" w:sz="2" w:space="0" w:color="000000"/>
          </w:tblBorders>
        </w:tblPrEx>
        <w:trPr>
          <w:cantSplit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 w:rsidP="007754EC">
            <w:pPr>
              <w:pStyle w:val="PEMbullet1num1-2-3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>D</w:t>
            </w:r>
            <w:r w:rsidR="002A7500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écrivez </w:t>
            </w:r>
            <w:r w:rsidR="00A048BF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la politique de la direction en matière de compétence et les actions qui sont prises pour s’assurer que le personnel reste compétent et est bien traité.  Soit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  <w:r w:rsidR="000F12DD">
              <w:rPr>
                <w:rFonts w:ascii="Arial" w:hAnsi="Arial" w:cs="Arial"/>
                <w:sz w:val="20"/>
                <w:szCs w:val="20"/>
                <w:lang w:val="fr-BE"/>
              </w:rPr>
              <w:br/>
            </w:r>
          </w:p>
          <w:p w:rsidR="009D0890" w:rsidRPr="006274CA" w:rsidRDefault="00F83286" w:rsidP="00292A15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spacing w:before="0"/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A048BF" w:rsidRPr="006274CA">
              <w:rPr>
                <w:rFonts w:ascii="Arial" w:hAnsi="Arial" w:cs="Arial"/>
                <w:sz w:val="20"/>
                <w:lang w:val="fr-BE"/>
              </w:rPr>
              <w:t>e taux de rotation du personnel et les mesures qui sont prises pour identifier/traiter une baisse de motivation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A048BF" w:rsidRPr="006274CA" w:rsidRDefault="000F12DD" w:rsidP="00292A15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les </w:t>
            </w:r>
            <w:r w:rsidR="00F83286">
              <w:rPr>
                <w:rFonts w:ascii="Arial" w:hAnsi="Arial" w:cs="Arial"/>
                <w:sz w:val="20"/>
                <w:lang w:val="fr-BE"/>
              </w:rPr>
              <w:t>m</w:t>
            </w:r>
            <w:r w:rsidR="00A048BF" w:rsidRPr="006274CA">
              <w:rPr>
                <w:rFonts w:ascii="Arial" w:hAnsi="Arial" w:cs="Arial"/>
                <w:sz w:val="20"/>
                <w:lang w:val="fr-BE"/>
              </w:rPr>
              <w:t>esures qui sont prises pour développer/discipliner le personnel et pour rendre l’environnement de travai</w:t>
            </w:r>
            <w:r w:rsidR="007754EC">
              <w:rPr>
                <w:rFonts w:ascii="Arial" w:hAnsi="Arial" w:cs="Arial"/>
                <w:sz w:val="20"/>
                <w:lang w:val="fr-BE"/>
              </w:rPr>
              <w:t>l aussi attrayant que possible</w:t>
            </w:r>
            <w:r w:rsidR="00F83286"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6274CA" w:rsidRDefault="000F12DD" w:rsidP="00292A15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l’</w:t>
            </w:r>
            <w:r w:rsidR="00F83286">
              <w:rPr>
                <w:rFonts w:ascii="Arial" w:hAnsi="Arial" w:cs="Arial"/>
                <w:sz w:val="20"/>
                <w:lang w:val="fr-BE"/>
              </w:rPr>
              <w:t>a</w:t>
            </w:r>
            <w:r w:rsidR="00A048BF" w:rsidRPr="006274CA">
              <w:rPr>
                <w:rFonts w:ascii="Arial" w:hAnsi="Arial" w:cs="Arial"/>
                <w:sz w:val="20"/>
                <w:lang w:val="fr-BE"/>
              </w:rPr>
              <w:t>déquation initiale et continue des compétences du personnel ave</w:t>
            </w:r>
            <w:r w:rsidR="007754EC">
              <w:rPr>
                <w:rFonts w:ascii="Arial" w:hAnsi="Arial" w:cs="Arial"/>
                <w:sz w:val="20"/>
                <w:lang w:val="fr-BE"/>
              </w:rPr>
              <w:t>c leur description de fonctions</w:t>
            </w:r>
            <w:r w:rsidR="00F83286"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6274CA" w:rsidRDefault="00F83286" w:rsidP="00292A15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A048BF" w:rsidRPr="006274CA">
              <w:rPr>
                <w:rFonts w:ascii="Arial" w:hAnsi="Arial" w:cs="Arial"/>
                <w:sz w:val="20"/>
                <w:lang w:val="fr-BE"/>
              </w:rPr>
              <w:t>a manière dont le personnel est compensé ou récompensé pour des bonnes performances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6274CA" w:rsidRDefault="00F83286" w:rsidP="000F12DD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t</w:t>
            </w:r>
            <w:r w:rsidR="00A048BF" w:rsidRPr="006274CA">
              <w:rPr>
                <w:rFonts w:ascii="Arial" w:hAnsi="Arial" w:cs="Arial"/>
                <w:sz w:val="20"/>
                <w:lang w:val="fr-BE"/>
              </w:rPr>
              <w:t>ous les facteurs (</w:t>
            </w:r>
            <w:r w:rsidR="000F12DD">
              <w:rPr>
                <w:rFonts w:ascii="Arial" w:hAnsi="Arial" w:cs="Arial"/>
                <w:sz w:val="20"/>
                <w:lang w:val="fr-BE"/>
              </w:rPr>
              <w:t xml:space="preserve">p. ex. </w:t>
            </w:r>
            <w:r w:rsidR="00A048BF" w:rsidRPr="006274CA">
              <w:rPr>
                <w:rFonts w:ascii="Arial" w:hAnsi="Arial" w:cs="Arial"/>
                <w:sz w:val="20"/>
                <w:lang w:val="fr-BE"/>
              </w:rPr>
              <w:t>des bas salaires) qui pourraient limiter la capacité de l’entité à attirer du personnel compétent</w:t>
            </w:r>
            <w:r>
              <w:rPr>
                <w:rFonts w:ascii="Arial" w:hAnsi="Arial" w:cs="Arial"/>
                <w:sz w:val="20"/>
                <w:lang w:val="fr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9D0890" w:rsidRPr="000F12DD" w:rsidTr="006274CA">
        <w:tblPrEx>
          <w:tblBorders>
            <w:top w:val="single" w:sz="2" w:space="0" w:color="000000"/>
          </w:tblBorders>
        </w:tblPrEx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A048BF" w:rsidP="007754E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Comment la direction identifie, annihile ou réduit les incitants ou les tentations qui pourraient inciter le personnel à adopter un comportement ill</w:t>
            </w:r>
            <w:r w:rsidR="007754EC">
              <w:rPr>
                <w:rFonts w:ascii="Arial" w:hAnsi="Arial" w:cs="Arial"/>
                <w:sz w:val="20"/>
                <w:szCs w:val="20"/>
                <w:lang w:val="fr-BE"/>
              </w:rPr>
              <w:t>égal, non éthique ou malhonnête ?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9D0890" w:rsidRPr="000F12DD" w:rsidTr="006274CA">
        <w:tblPrEx>
          <w:tblBorders>
            <w:top w:val="single" w:sz="2" w:space="0" w:color="000000"/>
          </w:tblBorders>
        </w:tblPrEx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7754EC" w:rsidP="007754E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Existe-</w:t>
            </w:r>
            <w:r w:rsidR="00366C7F" w:rsidRPr="006274CA">
              <w:rPr>
                <w:rFonts w:ascii="Arial" w:hAnsi="Arial" w:cs="Arial"/>
                <w:sz w:val="20"/>
                <w:szCs w:val="20"/>
                <w:lang w:val="fr-BE"/>
              </w:rPr>
              <w:t>t-il des politiques, des procédures ou des contrôles qui ci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blent très précisément le risque</w:t>
            </w:r>
            <w:r w:rsidR="00366C7F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de fraude qui pourrait survenir au sein de l’entité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 ?  Référez-</w:t>
            </w:r>
            <w:r w:rsidR="00366C7F" w:rsidRPr="006274CA">
              <w:rPr>
                <w:rFonts w:ascii="Arial" w:hAnsi="Arial" w:cs="Arial"/>
                <w:sz w:val="20"/>
                <w:szCs w:val="20"/>
                <w:lang w:val="fr-BE"/>
              </w:rPr>
              <w:t>vous au registre des risques de fraude et aux scénarios de fraude imaginés lors de la réunion de planning</w:t>
            </w:r>
            <w:r w:rsidR="009D0890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et examiner </w:t>
            </w:r>
            <w:r w:rsidR="00366C7F" w:rsidRPr="006274CA">
              <w:rPr>
                <w:rFonts w:ascii="Arial" w:hAnsi="Arial" w:cs="Arial"/>
                <w:sz w:val="20"/>
                <w:szCs w:val="20"/>
                <w:lang w:val="fr-BE"/>
              </w:rPr>
              <w:t>la pertinence de la réponse apportée par la direction.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8E563C" w:rsidRPr="00275381" w:rsidRDefault="008E563C">
      <w:pPr>
        <w:rPr>
          <w:lang w:val="fr-BE"/>
        </w:rPr>
      </w:pPr>
      <w:r w:rsidRPr="00275381">
        <w:rPr>
          <w:lang w:val="fr-BE"/>
        </w:rPr>
        <w:br w:type="page"/>
      </w:r>
    </w:p>
    <w:tbl>
      <w:tblPr>
        <w:tblW w:w="1371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195"/>
        <w:gridCol w:w="1559"/>
        <w:gridCol w:w="1169"/>
        <w:gridCol w:w="1559"/>
        <w:gridCol w:w="1276"/>
        <w:gridCol w:w="954"/>
      </w:tblGrid>
      <w:tr w:rsidR="008E563C" w:rsidRPr="006274CA" w:rsidTr="00706C9A">
        <w:trPr>
          <w:tblHeader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563C" w:rsidRPr="006274CA" w:rsidRDefault="008E563C" w:rsidP="00706C9A">
            <w:pPr>
              <w:pStyle w:val="PEMTableHead1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>Environnement de contrôle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563C" w:rsidRPr="006274CA" w:rsidRDefault="008E563C" w:rsidP="000F12DD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Documentation à l’appui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563C" w:rsidRPr="006274CA" w:rsidRDefault="008E563C" w:rsidP="000F12DD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 adéquat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563C" w:rsidRPr="006274CA" w:rsidRDefault="008E563C" w:rsidP="000F12DD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Contrôles</w:t>
            </w:r>
          </w:p>
          <w:p w:rsidR="008E563C" w:rsidRPr="006274CA" w:rsidRDefault="00751666" w:rsidP="000F12DD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="008E563C" w:rsidRPr="006274CA">
              <w:rPr>
                <w:rFonts w:ascii="Arial" w:hAnsi="Arial" w:cs="Arial"/>
                <w:sz w:val="20"/>
                <w:szCs w:val="20"/>
                <w:lang w:val="fr-BE"/>
              </w:rPr>
              <w:t>mplémentés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8E563C"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563C" w:rsidRPr="006274CA" w:rsidRDefault="008E563C" w:rsidP="000F12DD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Faiblesses à traiter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563C" w:rsidRPr="006274CA" w:rsidRDefault="008E563C" w:rsidP="00706C9A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Initiales</w:t>
            </w:r>
          </w:p>
        </w:tc>
      </w:tr>
      <w:tr w:rsidR="009D0890" w:rsidRPr="006274CA" w:rsidTr="006274CA">
        <w:tblPrEx>
          <w:tblBorders>
            <w:top w:val="single" w:sz="2" w:space="0" w:color="000000"/>
          </w:tblBorders>
        </w:tblPrEx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Default="009D0890" w:rsidP="007754EC">
            <w:pPr>
              <w:pStyle w:val="PEMbullet1num1-2-3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7754EC">
              <w:rPr>
                <w:rFonts w:ascii="Arial" w:hAnsi="Arial" w:cs="Arial"/>
                <w:sz w:val="20"/>
                <w:szCs w:val="20"/>
                <w:lang w:val="fr-BE"/>
              </w:rPr>
              <w:t>écrivez</w:t>
            </w:r>
            <w:r w:rsidR="00410289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les politiques RH existante</w:t>
            </w:r>
            <w:r w:rsidR="007754EC">
              <w:rPr>
                <w:rFonts w:ascii="Arial" w:hAnsi="Arial" w:cs="Arial"/>
                <w:sz w:val="20"/>
                <w:szCs w:val="20"/>
                <w:lang w:val="fr-BE"/>
              </w:rPr>
              <w:t>s pour s’</w:t>
            </w:r>
            <w:r w:rsidR="00410289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assurer que du personnel de qualité est recruté.  </w:t>
            </w:r>
            <w:r w:rsidR="00410289" w:rsidRPr="007754EC">
              <w:rPr>
                <w:rFonts w:ascii="Arial" w:hAnsi="Arial" w:cs="Arial"/>
                <w:sz w:val="20"/>
                <w:szCs w:val="20"/>
                <w:lang w:val="fr-BE"/>
              </w:rPr>
              <w:t>Plus particulièrement :</w:t>
            </w:r>
          </w:p>
          <w:p w:rsidR="008E563C" w:rsidRPr="006274CA" w:rsidRDefault="008E563C" w:rsidP="008E563C">
            <w:pPr>
              <w:pStyle w:val="PEMbullet1num1-2-3"/>
              <w:numPr>
                <w:ilvl w:val="0"/>
                <w:numId w:val="0"/>
              </w:numPr>
              <w:ind w:left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9D0890" w:rsidRPr="006274CA" w:rsidRDefault="00706C9A" w:rsidP="00292A15">
            <w:pPr>
              <w:pStyle w:val="PEMbullet2-dotabv"/>
              <w:numPr>
                <w:ilvl w:val="0"/>
                <w:numId w:val="15"/>
              </w:numPr>
              <w:tabs>
                <w:tab w:val="clear" w:pos="360"/>
                <w:tab w:val="num" w:pos="779"/>
              </w:tabs>
              <w:spacing w:before="0"/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410289" w:rsidRPr="006274CA">
              <w:rPr>
                <w:rFonts w:ascii="Arial" w:hAnsi="Arial" w:cs="Arial"/>
                <w:sz w:val="20"/>
                <w:lang w:val="fr-BE"/>
              </w:rPr>
              <w:t xml:space="preserve">’expérience et la compétence du responsable, au sein du département RH, du </w:t>
            </w:r>
            <w:r w:rsidR="00272CD3" w:rsidRPr="006274CA">
              <w:rPr>
                <w:rFonts w:ascii="Arial" w:hAnsi="Arial" w:cs="Arial"/>
                <w:sz w:val="20"/>
                <w:lang w:val="fr-BE"/>
              </w:rPr>
              <w:t>recrutement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6274CA" w:rsidRDefault="00706C9A" w:rsidP="00292A15">
            <w:pPr>
              <w:pStyle w:val="PEMbullet2-dotabv"/>
              <w:numPr>
                <w:ilvl w:val="0"/>
                <w:numId w:val="15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c</w:t>
            </w:r>
            <w:r w:rsidR="00410289" w:rsidRPr="006274CA">
              <w:rPr>
                <w:rFonts w:ascii="Arial" w:hAnsi="Arial" w:cs="Arial"/>
                <w:sz w:val="20"/>
                <w:lang w:val="fr-BE"/>
              </w:rPr>
              <w:t>ritères d’embauche</w:t>
            </w:r>
            <w:r>
              <w:rPr>
                <w:rFonts w:ascii="Arial" w:hAnsi="Arial" w:cs="Arial"/>
                <w:sz w:val="20"/>
                <w:lang w:val="fr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9D0890" w:rsidRPr="000F12DD" w:rsidTr="006274CA">
        <w:tblPrEx>
          <w:tblBorders>
            <w:top w:val="single" w:sz="2" w:space="0" w:color="000000"/>
          </w:tblBorders>
        </w:tblPrEx>
        <w:trPr>
          <w:cantSplit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410289" w:rsidP="007754E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Quelles procédures sont suivies par la direction quand </w:t>
            </w:r>
            <w:r w:rsidR="007754EC">
              <w:rPr>
                <w:rFonts w:ascii="Arial" w:hAnsi="Arial" w:cs="Arial"/>
                <w:sz w:val="20"/>
                <w:szCs w:val="20"/>
                <w:lang w:val="fr-BE"/>
              </w:rPr>
              <w:t xml:space="preserve">celle-ci est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informé</w:t>
            </w:r>
            <w:r w:rsidR="007754EC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de </w:t>
            </w:r>
            <w:r w:rsidR="009D0890" w:rsidRPr="006274CA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:rsidR="009D0890" w:rsidRPr="006274CA" w:rsidRDefault="00706C9A" w:rsidP="00292A15">
            <w:pPr>
              <w:pStyle w:val="PEMbullet2-dotabv"/>
              <w:numPr>
                <w:ilvl w:val="0"/>
                <w:numId w:val="16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d</w:t>
            </w:r>
            <w:r w:rsidR="00410289" w:rsidRPr="006274CA">
              <w:rPr>
                <w:rFonts w:ascii="Arial" w:hAnsi="Arial" w:cs="Arial"/>
                <w:sz w:val="20"/>
                <w:lang w:val="fr-BE"/>
              </w:rPr>
              <w:t xml:space="preserve">éficiences en matière de contrôle interne ou de l’adoption de politiques comptables trop agressives </w:t>
            </w:r>
            <w:r w:rsidR="009D0890" w:rsidRPr="006274CA">
              <w:rPr>
                <w:rFonts w:ascii="Arial" w:hAnsi="Arial" w:cs="Arial"/>
                <w:sz w:val="20"/>
                <w:lang w:val="fr-BE"/>
              </w:rPr>
              <w:t>?</w:t>
            </w:r>
          </w:p>
          <w:p w:rsidR="009D0890" w:rsidRPr="006274CA" w:rsidRDefault="00706C9A" w:rsidP="00292A15">
            <w:pPr>
              <w:pStyle w:val="PEMbullet2-dotabv"/>
              <w:numPr>
                <w:ilvl w:val="0"/>
                <w:numId w:val="16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f</w:t>
            </w:r>
            <w:r w:rsidR="009D0890" w:rsidRPr="006274CA">
              <w:rPr>
                <w:rFonts w:ascii="Arial" w:hAnsi="Arial" w:cs="Arial"/>
                <w:sz w:val="20"/>
                <w:lang w:val="fr-BE"/>
              </w:rPr>
              <w:t>raud</w:t>
            </w:r>
            <w:r w:rsidR="00410289" w:rsidRPr="006274CA">
              <w:rPr>
                <w:rFonts w:ascii="Arial" w:hAnsi="Arial" w:cs="Arial"/>
                <w:sz w:val="20"/>
                <w:lang w:val="fr-BE"/>
              </w:rPr>
              <w:t xml:space="preserve">e </w:t>
            </w:r>
            <w:r w:rsidR="009D0890" w:rsidRPr="006274CA">
              <w:rPr>
                <w:rFonts w:ascii="Arial" w:hAnsi="Arial" w:cs="Arial"/>
                <w:sz w:val="20"/>
                <w:lang w:val="fr-BE"/>
              </w:rPr>
              <w:t>?</w:t>
            </w:r>
          </w:p>
          <w:p w:rsidR="00F81C6C" w:rsidRPr="006274CA" w:rsidRDefault="00410289" w:rsidP="000F12DD">
            <w:pPr>
              <w:pStyle w:val="PEMbullet2-dotabv"/>
              <w:numPr>
                <w:ilvl w:val="0"/>
                <w:numId w:val="0"/>
              </w:numPr>
              <w:ind w:left="354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lang w:val="fr-BE"/>
              </w:rPr>
              <w:t>Les éléme</w:t>
            </w:r>
            <w:r w:rsidR="00B34232" w:rsidRPr="006274CA">
              <w:rPr>
                <w:rFonts w:ascii="Arial" w:hAnsi="Arial" w:cs="Arial"/>
                <w:sz w:val="20"/>
                <w:lang w:val="fr-BE"/>
              </w:rPr>
              <w:t>nts mentionnés ci-avant se sont-</w:t>
            </w:r>
            <w:r w:rsidRPr="006274CA">
              <w:rPr>
                <w:rFonts w:ascii="Arial" w:hAnsi="Arial" w:cs="Arial"/>
                <w:sz w:val="20"/>
                <w:lang w:val="fr-BE"/>
              </w:rPr>
              <w:t>ils produits au cours de la dernière année ? Si oui</w:t>
            </w:r>
            <w:r w:rsidR="00F64661" w:rsidRPr="006274CA">
              <w:rPr>
                <w:rFonts w:ascii="Arial" w:hAnsi="Arial" w:cs="Arial"/>
                <w:sz w:val="20"/>
                <w:lang w:val="fr-BE"/>
              </w:rPr>
              <w:t>,</w:t>
            </w:r>
            <w:r w:rsidR="009D0890" w:rsidRPr="006274CA">
              <w:rPr>
                <w:rFonts w:ascii="Arial" w:hAnsi="Arial" w:cs="Arial"/>
                <w:sz w:val="20"/>
                <w:lang w:val="fr-BE"/>
              </w:rPr>
              <w:t xml:space="preserve"> </w:t>
            </w:r>
            <w:proofErr w:type="gramStart"/>
            <w:r w:rsidR="009D0890" w:rsidRPr="006274CA">
              <w:rPr>
                <w:rFonts w:ascii="Arial" w:hAnsi="Arial" w:cs="Arial"/>
                <w:sz w:val="20"/>
                <w:lang w:val="fr-BE"/>
              </w:rPr>
              <w:t>d</w:t>
            </w:r>
            <w:r w:rsidRPr="006274CA">
              <w:rPr>
                <w:rFonts w:ascii="Arial" w:hAnsi="Arial" w:cs="Arial"/>
                <w:sz w:val="20"/>
                <w:lang w:val="fr-BE"/>
              </w:rPr>
              <w:t>écrivez</w:t>
            </w:r>
            <w:r w:rsidR="007754EC">
              <w:rPr>
                <w:rFonts w:ascii="Arial" w:hAnsi="Arial" w:cs="Arial"/>
                <w:sz w:val="20"/>
                <w:lang w:val="fr-BE"/>
              </w:rPr>
              <w:t xml:space="preserve"> les</w:t>
            </w:r>
            <w:proofErr w:type="gramEnd"/>
            <w:r w:rsidR="007754EC">
              <w:rPr>
                <w:rFonts w:ascii="Arial" w:hAnsi="Arial" w:cs="Arial"/>
                <w:sz w:val="20"/>
                <w:lang w:val="fr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6274CA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9D0890" w:rsidRPr="000F12DD" w:rsidTr="006274CA">
        <w:tblPrEx>
          <w:tblBorders>
            <w:top w:val="single" w:sz="2" w:space="0" w:color="000000"/>
          </w:tblBorders>
        </w:tblPrEx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2" w:rsidRPr="006274CA" w:rsidRDefault="00B34232" w:rsidP="007754E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Obtenez </w:t>
            </w:r>
            <w:r w:rsidR="00F11DEB" w:rsidRPr="006274CA">
              <w:rPr>
                <w:rFonts w:ascii="Arial" w:hAnsi="Arial" w:cs="Arial"/>
                <w:sz w:val="20"/>
                <w:szCs w:val="20"/>
                <w:lang w:val="fr-BE"/>
              </w:rPr>
              <w:t>et examine</w:t>
            </w:r>
            <w:r w:rsidR="007754EC">
              <w:rPr>
                <w:rFonts w:ascii="Arial" w:hAnsi="Arial" w:cs="Arial"/>
                <w:sz w:val="20"/>
                <w:szCs w:val="20"/>
                <w:lang w:val="fr-BE"/>
              </w:rPr>
              <w:t>z</w:t>
            </w:r>
            <w:r w:rsidR="00F11DEB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le mandat attribué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à chaque membre de</w:t>
            </w:r>
            <w:r w:rsidR="007754EC">
              <w:rPr>
                <w:rFonts w:ascii="Arial" w:hAnsi="Arial" w:cs="Arial"/>
                <w:sz w:val="20"/>
                <w:szCs w:val="20"/>
                <w:lang w:val="fr-BE"/>
              </w:rPr>
              <w:t xml:space="preserve"> la direction.  Identifiez tou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s les points faibles et discutez-en avec la direction</w:t>
            </w:r>
            <w:r w:rsidR="007754EC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  <w:p w:rsidR="00B34232" w:rsidRPr="006274CA" w:rsidRDefault="00B34232" w:rsidP="007754EC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B34232" w:rsidRPr="006274CA" w:rsidRDefault="00B34232" w:rsidP="007754EC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Décrivez plus particulièrement les procédures et les politiques suivies pour :</w:t>
            </w:r>
          </w:p>
          <w:p w:rsidR="009D0890" w:rsidRPr="006274CA" w:rsidRDefault="00706C9A" w:rsidP="00292A15">
            <w:pPr>
              <w:pStyle w:val="PEMbullet2-dotabv"/>
              <w:numPr>
                <w:ilvl w:val="0"/>
                <w:numId w:val="17"/>
              </w:numPr>
              <w:tabs>
                <w:tab w:val="left" w:pos="779"/>
              </w:tabs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s</w:t>
            </w:r>
            <w:r w:rsidR="00B34232" w:rsidRPr="006274CA">
              <w:rPr>
                <w:rFonts w:ascii="Arial" w:hAnsi="Arial" w:cs="Arial"/>
                <w:sz w:val="20"/>
                <w:lang w:val="fr-BE"/>
              </w:rPr>
              <w:t>uperviser le processus d’établissement des comptes annuels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6274CA" w:rsidRDefault="00706C9A" w:rsidP="00292A15">
            <w:pPr>
              <w:pStyle w:val="PEMbullet2-dotabv"/>
              <w:numPr>
                <w:ilvl w:val="0"/>
                <w:numId w:val="17"/>
              </w:numPr>
              <w:tabs>
                <w:tab w:val="left" w:pos="779"/>
              </w:tabs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B34232" w:rsidRPr="006274CA">
              <w:rPr>
                <w:rFonts w:ascii="Arial" w:hAnsi="Arial" w:cs="Arial"/>
                <w:sz w:val="20"/>
                <w:lang w:val="fr-BE"/>
              </w:rPr>
              <w:t>’évaluation du risque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6274CA" w:rsidRDefault="00706C9A" w:rsidP="00292A15">
            <w:pPr>
              <w:pStyle w:val="PEMbullet2-dotabv"/>
              <w:numPr>
                <w:ilvl w:val="0"/>
                <w:numId w:val="17"/>
              </w:numPr>
              <w:tabs>
                <w:tab w:val="left" w:pos="779"/>
              </w:tabs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m</w:t>
            </w:r>
            <w:r w:rsidR="009D0890" w:rsidRPr="006274CA">
              <w:rPr>
                <w:rFonts w:ascii="Arial" w:hAnsi="Arial" w:cs="Arial"/>
                <w:sz w:val="20"/>
                <w:lang w:val="fr-BE"/>
              </w:rPr>
              <w:t>inimi</w:t>
            </w:r>
            <w:r w:rsidR="00B34232" w:rsidRPr="006274CA">
              <w:rPr>
                <w:rFonts w:ascii="Arial" w:hAnsi="Arial" w:cs="Arial"/>
                <w:sz w:val="20"/>
                <w:lang w:val="fr-BE"/>
              </w:rPr>
              <w:t>ser les risques de contournement par la direction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9D0890" w:rsidRPr="00275381" w:rsidRDefault="00706C9A" w:rsidP="008E563C">
            <w:pPr>
              <w:pStyle w:val="PEMbullet2-dotabv"/>
              <w:numPr>
                <w:ilvl w:val="0"/>
                <w:numId w:val="17"/>
              </w:numPr>
              <w:tabs>
                <w:tab w:val="left" w:pos="779"/>
              </w:tabs>
              <w:ind w:hanging="6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s</w:t>
            </w:r>
            <w:r w:rsidR="00B34232" w:rsidRPr="00275381">
              <w:rPr>
                <w:rFonts w:ascii="Arial" w:hAnsi="Arial" w:cs="Arial"/>
                <w:sz w:val="20"/>
                <w:lang w:val="fr-BE"/>
              </w:rPr>
              <w:t>urveiller l’efficacité du contrôle interne</w:t>
            </w:r>
            <w:r>
              <w:rPr>
                <w:rFonts w:ascii="Arial" w:hAnsi="Arial" w:cs="Arial"/>
                <w:sz w:val="20"/>
                <w:lang w:val="fr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275381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275381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275381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275381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275381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A52672" w:rsidRPr="00275381" w:rsidRDefault="00A52672">
      <w:pPr>
        <w:pStyle w:val="PEMNormalpara1"/>
        <w:rPr>
          <w:rFonts w:ascii="Arial" w:hAnsi="Arial" w:cs="Arial"/>
          <w:sz w:val="20"/>
          <w:lang w:val="fr-BE"/>
        </w:rPr>
      </w:pPr>
    </w:p>
    <w:p w:rsidR="00A52672" w:rsidRPr="00275381" w:rsidRDefault="00A52672">
      <w:pPr>
        <w:spacing w:after="0" w:line="240" w:lineRule="auto"/>
        <w:rPr>
          <w:rFonts w:ascii="Arial" w:eastAsia="Times New Roman" w:hAnsi="Arial" w:cs="Arial"/>
          <w:spacing w:val="-5"/>
          <w:sz w:val="20"/>
          <w:szCs w:val="20"/>
          <w:lang w:val="fr-BE"/>
        </w:rPr>
      </w:pPr>
      <w:r w:rsidRPr="00275381">
        <w:rPr>
          <w:rFonts w:ascii="Arial" w:hAnsi="Arial" w:cs="Arial"/>
          <w:sz w:val="20"/>
          <w:lang w:val="fr-BE"/>
        </w:rPr>
        <w:br w:type="page"/>
      </w:r>
    </w:p>
    <w:p w:rsidR="009F0709" w:rsidRPr="00275381" w:rsidRDefault="009F0709">
      <w:pPr>
        <w:pStyle w:val="PEMNormalpara1"/>
        <w:rPr>
          <w:rFonts w:ascii="Arial" w:hAnsi="Arial" w:cs="Arial"/>
          <w:sz w:val="20"/>
          <w:lang w:val="fr-BE"/>
        </w:rPr>
      </w:pPr>
    </w:p>
    <w:tbl>
      <w:tblPr>
        <w:tblW w:w="1382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302"/>
        <w:gridCol w:w="1559"/>
        <w:gridCol w:w="1134"/>
        <w:gridCol w:w="1559"/>
        <w:gridCol w:w="1276"/>
        <w:gridCol w:w="992"/>
      </w:tblGrid>
      <w:tr w:rsidR="00CC7CCF" w:rsidRPr="006274CA" w:rsidTr="00706C9A">
        <w:trPr>
          <w:tblHeader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7CCF" w:rsidRPr="006274CA" w:rsidRDefault="00CC7CCF" w:rsidP="00706C9A">
            <w:pPr>
              <w:pStyle w:val="PEMTableHead1"/>
              <w:rPr>
                <w:rFonts w:ascii="Arial" w:hAnsi="Arial" w:cs="Arial"/>
                <w:sz w:val="20"/>
                <w:szCs w:val="20"/>
              </w:rPr>
            </w:pPr>
            <w:r w:rsidRPr="00275381">
              <w:rPr>
                <w:rFonts w:ascii="Arial" w:hAnsi="Arial" w:cs="Arial"/>
                <w:sz w:val="20"/>
                <w:szCs w:val="20"/>
                <w:lang w:val="fr-BE"/>
              </w:rPr>
              <w:br w:type="page"/>
            </w:r>
            <w:r w:rsidR="009F0709" w:rsidRPr="006274CA">
              <w:rPr>
                <w:rFonts w:ascii="Arial" w:hAnsi="Arial" w:cs="Arial"/>
                <w:sz w:val="20"/>
                <w:szCs w:val="20"/>
              </w:rPr>
              <w:t>Evaluation</w:t>
            </w:r>
            <w:r w:rsidRPr="006274CA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6274CA">
              <w:rPr>
                <w:rFonts w:ascii="Arial" w:hAnsi="Arial" w:cs="Arial"/>
                <w:sz w:val="20"/>
                <w:szCs w:val="20"/>
              </w:rPr>
              <w:t>risques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Documentation à l’appui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 adéquat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Contrôles</w:t>
            </w:r>
          </w:p>
          <w:p w:rsidR="00CC7CCF" w:rsidRPr="006274CA" w:rsidRDefault="00751666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="00CC7CCF" w:rsidRPr="006274CA">
              <w:rPr>
                <w:rFonts w:ascii="Arial" w:hAnsi="Arial" w:cs="Arial"/>
                <w:sz w:val="20"/>
                <w:szCs w:val="20"/>
                <w:lang w:val="fr-BE"/>
              </w:rPr>
              <w:t>mplémentés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CC7CCF"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="009F0709" w:rsidRPr="006274CA">
              <w:rPr>
                <w:rFonts w:ascii="Arial" w:hAnsi="Arial" w:cs="Arial"/>
                <w:sz w:val="20"/>
                <w:szCs w:val="20"/>
                <w:lang w:val="fr-BE"/>
              </w:rPr>
              <w:t>aibless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es à traiter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7CCF" w:rsidRPr="006274CA" w:rsidRDefault="00CC7CCF" w:rsidP="00706C9A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Initiales</w:t>
            </w:r>
          </w:p>
        </w:tc>
      </w:tr>
      <w:tr w:rsidR="00CC7CCF" w:rsidRPr="000F12DD" w:rsidTr="00706C9A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2C7D35">
            <w:pPr>
              <w:pStyle w:val="PEMbullet1num1-2-3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Décrivez le processus </w:t>
            </w:r>
            <w:r w:rsidR="00751666" w:rsidRPr="006274CA">
              <w:rPr>
                <w:rFonts w:ascii="Arial" w:hAnsi="Arial" w:cs="Arial"/>
                <w:sz w:val="20"/>
                <w:szCs w:val="20"/>
                <w:lang w:val="fr-BE"/>
              </w:rPr>
              <w:t>(même informel)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suivi par la direction pour évaluer les risques liés à l’activité et à la fraude, y compris :</w:t>
            </w:r>
          </w:p>
          <w:p w:rsidR="00CC7CCF" w:rsidRPr="006274CA" w:rsidRDefault="00706C9A" w:rsidP="00292A15">
            <w:pPr>
              <w:pStyle w:val="PEMbullet2-dotabv"/>
              <w:numPr>
                <w:ilvl w:val="0"/>
                <w:numId w:val="18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CC7CCF" w:rsidRPr="006274CA">
              <w:rPr>
                <w:rFonts w:ascii="Arial" w:hAnsi="Arial" w:cs="Arial"/>
                <w:sz w:val="20"/>
                <w:lang w:val="fr-BE"/>
              </w:rPr>
              <w:t>es risques liés à l’activité qui empêcheraient la so</w:t>
            </w:r>
            <w:r w:rsidR="002C7D35">
              <w:rPr>
                <w:rFonts w:ascii="Arial" w:hAnsi="Arial" w:cs="Arial"/>
                <w:sz w:val="20"/>
                <w:lang w:val="fr-BE"/>
              </w:rPr>
              <w:t>ciété d’atteindre ses objectifs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CC7CCF" w:rsidRPr="006274CA" w:rsidRDefault="00706C9A" w:rsidP="00292A15">
            <w:pPr>
              <w:pStyle w:val="PEMbullet2-dotabv"/>
              <w:numPr>
                <w:ilvl w:val="0"/>
                <w:numId w:val="18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2C7D35">
              <w:rPr>
                <w:rFonts w:ascii="Arial" w:hAnsi="Arial" w:cs="Arial"/>
                <w:sz w:val="20"/>
                <w:lang w:val="fr-BE"/>
              </w:rPr>
              <w:t>e r</w:t>
            </w:r>
            <w:r w:rsidR="00CC7CCF" w:rsidRPr="006274CA">
              <w:rPr>
                <w:rFonts w:ascii="Arial" w:hAnsi="Arial" w:cs="Arial"/>
                <w:sz w:val="20"/>
                <w:lang w:val="fr-BE"/>
              </w:rPr>
              <w:t>isque significatif au niveau des cycles internes (considére</w:t>
            </w:r>
            <w:r w:rsidR="002C7D35">
              <w:rPr>
                <w:rFonts w:ascii="Arial" w:hAnsi="Arial" w:cs="Arial"/>
                <w:sz w:val="20"/>
                <w:lang w:val="fr-BE"/>
              </w:rPr>
              <w:t>z</w:t>
            </w:r>
            <w:r w:rsidR="00CC7CCF" w:rsidRPr="006274CA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2C7D35">
              <w:rPr>
                <w:rFonts w:ascii="Arial" w:hAnsi="Arial" w:cs="Arial"/>
                <w:sz w:val="20"/>
                <w:lang w:val="fr-BE"/>
              </w:rPr>
              <w:t>uniquement les cycles majeurs)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CC7CCF" w:rsidRPr="006274CA" w:rsidRDefault="00706C9A" w:rsidP="00292A15">
            <w:pPr>
              <w:pStyle w:val="PEMbullet2-dotabv"/>
              <w:numPr>
                <w:ilvl w:val="0"/>
                <w:numId w:val="18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2C7D35">
              <w:rPr>
                <w:rFonts w:ascii="Arial" w:hAnsi="Arial" w:cs="Arial"/>
                <w:sz w:val="20"/>
                <w:lang w:val="fr-BE"/>
              </w:rPr>
              <w:t>es r</w:t>
            </w:r>
            <w:r w:rsidR="00CC7CCF" w:rsidRPr="006274CA">
              <w:rPr>
                <w:rFonts w:ascii="Arial" w:hAnsi="Arial" w:cs="Arial"/>
                <w:sz w:val="20"/>
                <w:lang w:val="fr-BE"/>
              </w:rPr>
              <w:t>isques que les comptes annuels puissent contenir d</w:t>
            </w:r>
            <w:r w:rsidR="002C7D35">
              <w:rPr>
                <w:rFonts w:ascii="Arial" w:hAnsi="Arial" w:cs="Arial"/>
                <w:sz w:val="20"/>
                <w:lang w:val="fr-BE"/>
              </w:rPr>
              <w:t>es inexactitudes significatives</w:t>
            </w:r>
            <w:r>
              <w:rPr>
                <w:rFonts w:ascii="Arial" w:hAnsi="Arial" w:cs="Arial"/>
                <w:sz w:val="20"/>
                <w:lang w:val="fr-BE"/>
              </w:rPr>
              <w:t>.</w:t>
            </w:r>
          </w:p>
          <w:p w:rsidR="00CC7CCF" w:rsidRPr="006274CA" w:rsidRDefault="00CC7CCF" w:rsidP="002C7D35">
            <w:pPr>
              <w:pStyle w:val="PEMbullet2bodyabv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706C9A">
            <w:pPr>
              <w:pStyle w:val="TableEntryLetters"/>
              <w:jc w:val="center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2C7D35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Décrivez le processus en place pour identifier de nouveaux risques qui pourraie</w:t>
            </w:r>
            <w:r w:rsidR="002C7D35">
              <w:rPr>
                <w:rFonts w:ascii="Arial" w:hAnsi="Arial" w:cs="Arial"/>
                <w:sz w:val="20"/>
                <w:szCs w:val="20"/>
                <w:lang w:val="fr-BE"/>
              </w:rPr>
              <w:t>nt avoir un impact sur l’entité.</w:t>
            </w:r>
          </w:p>
          <w:p w:rsidR="00CC7CCF" w:rsidRPr="006274CA" w:rsidRDefault="00CC7CCF" w:rsidP="002C7D35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CC7CCF" w:rsidRPr="006274CA" w:rsidRDefault="00CC7CCF" w:rsidP="002C7D35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Considérez 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les éléments suivants :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une croissance rapide, nouvelles opérations, acquisitions/cessions, nouvel environnement informatique ou de contrôle, nouvelles exigences en matière de </w:t>
            </w:r>
            <w:proofErr w:type="spellStart"/>
            <w:r w:rsidRPr="00751666">
              <w:rPr>
                <w:rFonts w:ascii="Arial" w:hAnsi="Arial" w:cs="Arial"/>
                <w:i/>
                <w:sz w:val="20"/>
                <w:szCs w:val="20"/>
                <w:lang w:val="fr-BE"/>
              </w:rPr>
              <w:t>reporting</w:t>
            </w:r>
            <w:proofErr w:type="spellEnd"/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financier et des changements intervenus dans du personnel clé.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1B6F7B" w:rsidRPr="006274CA" w:rsidRDefault="001B6F7B">
      <w:pPr>
        <w:pStyle w:val="PEMNormal"/>
        <w:rPr>
          <w:rFonts w:ascii="Arial" w:hAnsi="Arial" w:cs="Arial"/>
          <w:sz w:val="20"/>
          <w:lang w:val="fr-BE"/>
        </w:rPr>
      </w:pPr>
    </w:p>
    <w:p w:rsidR="009F0709" w:rsidRPr="006274CA" w:rsidRDefault="009F0709">
      <w:pPr>
        <w:spacing w:line="240" w:lineRule="auto"/>
        <w:rPr>
          <w:rFonts w:ascii="Trebuchet MS" w:eastAsia="Times New Roman" w:hAnsi="Trebuchet MS" w:cs="Times New Roman"/>
          <w:spacing w:val="-5"/>
          <w:sz w:val="17"/>
          <w:szCs w:val="20"/>
          <w:lang w:val="fr-BE"/>
        </w:rPr>
      </w:pPr>
      <w:r w:rsidRPr="006274CA">
        <w:rPr>
          <w:lang w:val="fr-BE"/>
        </w:rPr>
        <w:br w:type="page"/>
      </w:r>
    </w:p>
    <w:p w:rsidR="00B268D3" w:rsidRPr="008E7FF8" w:rsidRDefault="00B268D3">
      <w:pPr>
        <w:pStyle w:val="PEMNormal"/>
        <w:rPr>
          <w:lang w:val="fr-BE"/>
        </w:rPr>
      </w:pPr>
    </w:p>
    <w:tbl>
      <w:tblPr>
        <w:tblW w:w="1382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302"/>
        <w:gridCol w:w="1559"/>
        <w:gridCol w:w="1134"/>
        <w:gridCol w:w="1559"/>
        <w:gridCol w:w="1276"/>
        <w:gridCol w:w="992"/>
      </w:tblGrid>
      <w:tr w:rsidR="00CC7CCF" w:rsidRPr="006274CA" w:rsidTr="00706C9A">
        <w:trPr>
          <w:trHeight w:val="368"/>
          <w:tblHeader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7CCF" w:rsidRPr="006274CA" w:rsidRDefault="00CC7CCF" w:rsidP="00706C9A">
            <w:pPr>
              <w:pStyle w:val="PEMTableHead1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Système informatique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Documentation à l’appui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 adéquat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Contrôles</w:t>
            </w:r>
          </w:p>
          <w:p w:rsidR="00CC7CCF" w:rsidRPr="006274CA" w:rsidRDefault="00751666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="00CC7CCF" w:rsidRPr="006274CA">
              <w:rPr>
                <w:rFonts w:ascii="Arial" w:hAnsi="Arial" w:cs="Arial"/>
                <w:sz w:val="20"/>
                <w:szCs w:val="20"/>
                <w:lang w:val="fr-BE"/>
              </w:rPr>
              <w:t>mplémentés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CC7CCF"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="009F0709" w:rsidRPr="006274CA">
              <w:rPr>
                <w:rFonts w:ascii="Arial" w:hAnsi="Arial" w:cs="Arial"/>
                <w:sz w:val="20"/>
                <w:szCs w:val="20"/>
                <w:lang w:val="fr-BE"/>
              </w:rPr>
              <w:t>aibless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es à traiter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7CCF" w:rsidRPr="006274CA" w:rsidRDefault="00CC7CCF" w:rsidP="00706C9A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Initiales</w:t>
            </w:r>
          </w:p>
        </w:tc>
      </w:tr>
      <w:tr w:rsidR="00CC7CCF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2C7D35">
            <w:pPr>
              <w:pStyle w:val="PEMbullet1num1-2-3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Décrivez les systèmes informatiques dont dispose la direction pour élaborer des rapports de performance, ainsi :</w:t>
            </w:r>
          </w:p>
          <w:p w:rsidR="00CC7CCF" w:rsidRPr="006274CA" w:rsidRDefault="00706C9A" w:rsidP="002C7D35">
            <w:pPr>
              <w:pStyle w:val="PEMbullet2-dotabv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CC7CCF" w:rsidRPr="006274CA">
              <w:rPr>
                <w:rFonts w:ascii="Arial" w:hAnsi="Arial" w:cs="Arial"/>
                <w:sz w:val="20"/>
                <w:lang w:val="fr-BE"/>
              </w:rPr>
              <w:t>a comptabilité et autre software utili</w:t>
            </w:r>
            <w:r w:rsidR="002C7D35">
              <w:rPr>
                <w:rFonts w:ascii="Arial" w:hAnsi="Arial" w:cs="Arial"/>
                <w:sz w:val="20"/>
                <w:lang w:val="fr-BE"/>
              </w:rPr>
              <w:t xml:space="preserve">sés pour le </w:t>
            </w:r>
            <w:proofErr w:type="spellStart"/>
            <w:r w:rsidR="002C7D35" w:rsidRPr="00751666">
              <w:rPr>
                <w:rFonts w:ascii="Arial" w:hAnsi="Arial" w:cs="Arial"/>
                <w:i/>
                <w:sz w:val="20"/>
                <w:lang w:val="fr-BE"/>
              </w:rPr>
              <w:t>reporting</w:t>
            </w:r>
            <w:proofErr w:type="spellEnd"/>
            <w:r w:rsidR="002C7D35">
              <w:rPr>
                <w:rFonts w:ascii="Arial" w:hAnsi="Arial" w:cs="Arial"/>
                <w:sz w:val="20"/>
                <w:lang w:val="fr-BE"/>
              </w:rPr>
              <w:t xml:space="preserve"> financier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CC7CCF" w:rsidRPr="006274CA" w:rsidRDefault="00706C9A" w:rsidP="002C7D35">
            <w:pPr>
              <w:pStyle w:val="PEMbullet2-dotabv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2C7D35">
              <w:rPr>
                <w:rFonts w:ascii="Arial" w:hAnsi="Arial" w:cs="Arial"/>
                <w:sz w:val="20"/>
                <w:lang w:val="fr-BE"/>
              </w:rPr>
              <w:t>es i</w:t>
            </w:r>
            <w:r w:rsidR="00CC7CCF" w:rsidRPr="006274CA">
              <w:rPr>
                <w:rFonts w:ascii="Arial" w:hAnsi="Arial" w:cs="Arial"/>
                <w:sz w:val="20"/>
                <w:lang w:val="fr-BE"/>
              </w:rPr>
              <w:t>ndicat</w:t>
            </w:r>
            <w:r w:rsidR="002C7D35">
              <w:rPr>
                <w:rFonts w:ascii="Arial" w:hAnsi="Arial" w:cs="Arial"/>
                <w:sz w:val="20"/>
                <w:lang w:val="fr-BE"/>
              </w:rPr>
              <w:t>eurs clés de performance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CC7CCF" w:rsidRPr="002C7D35" w:rsidRDefault="00706C9A" w:rsidP="002C7D35">
            <w:pPr>
              <w:pStyle w:val="PEMbullet2-dotabv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2C7D35" w:rsidRPr="002C7D35">
              <w:rPr>
                <w:rFonts w:ascii="Arial" w:hAnsi="Arial" w:cs="Arial"/>
                <w:sz w:val="20"/>
                <w:lang w:val="fr-BE"/>
              </w:rPr>
              <w:t>a l</w:t>
            </w:r>
            <w:r w:rsidR="00CC7CCF" w:rsidRPr="002C7D35">
              <w:rPr>
                <w:rFonts w:ascii="Arial" w:hAnsi="Arial" w:cs="Arial"/>
                <w:sz w:val="20"/>
                <w:lang w:val="fr-BE"/>
              </w:rPr>
              <w:t>iaison de la performance actuelle aux objectifs établis</w:t>
            </w:r>
            <w:r w:rsidR="002C7D35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CC7CCF" w:rsidRPr="002C7D35">
              <w:rPr>
                <w:rFonts w:ascii="Arial" w:hAnsi="Arial" w:cs="Arial"/>
                <w:sz w:val="20"/>
                <w:lang w:val="fr-BE"/>
              </w:rPr>
              <w:t>(</w:t>
            </w:r>
            <w:r w:rsidR="002C7D35">
              <w:rPr>
                <w:rFonts w:ascii="Arial" w:hAnsi="Arial" w:cs="Arial"/>
                <w:sz w:val="20"/>
                <w:lang w:val="fr-BE"/>
              </w:rPr>
              <w:t xml:space="preserve">p. </w:t>
            </w:r>
            <w:r w:rsidR="00CC7CCF" w:rsidRPr="002C7D35">
              <w:rPr>
                <w:rFonts w:ascii="Arial" w:hAnsi="Arial" w:cs="Arial"/>
                <w:sz w:val="20"/>
                <w:lang w:val="fr-BE"/>
              </w:rPr>
              <w:t>ex</w:t>
            </w:r>
            <w:r w:rsidR="002C7D35">
              <w:rPr>
                <w:rFonts w:ascii="Arial" w:hAnsi="Arial" w:cs="Arial"/>
                <w:sz w:val="20"/>
                <w:lang w:val="fr-BE"/>
              </w:rPr>
              <w:t>.</w:t>
            </w:r>
            <w:r w:rsidR="00CC7CCF" w:rsidRPr="002C7D35">
              <w:rPr>
                <w:rFonts w:ascii="Arial" w:hAnsi="Arial" w:cs="Arial"/>
                <w:sz w:val="20"/>
                <w:lang w:val="fr-BE"/>
              </w:rPr>
              <w:t xml:space="preserve"> budgets, objectifs de profits ou autres critères </w:t>
            </w:r>
            <w:r w:rsidR="002C7D35">
              <w:rPr>
                <w:rFonts w:ascii="Arial" w:hAnsi="Arial" w:cs="Arial"/>
                <w:sz w:val="20"/>
                <w:lang w:val="fr-BE"/>
              </w:rPr>
              <w:t xml:space="preserve">financiers ou </w:t>
            </w:r>
            <w:r w:rsidR="002C7D35" w:rsidRPr="002C7D35">
              <w:rPr>
                <w:rFonts w:ascii="Arial" w:hAnsi="Arial" w:cs="Arial"/>
                <w:sz w:val="20"/>
                <w:lang w:val="fr-BE"/>
              </w:rPr>
              <w:t>opérationnels)</w:t>
            </w:r>
            <w:r>
              <w:rPr>
                <w:rFonts w:ascii="Arial" w:hAnsi="Arial" w:cs="Arial"/>
                <w:sz w:val="20"/>
                <w:lang w:val="fr-BE"/>
              </w:rPr>
              <w:t> ;</w:t>
            </w:r>
          </w:p>
          <w:p w:rsidR="00CC7CCF" w:rsidRPr="006274CA" w:rsidRDefault="00706C9A" w:rsidP="002C7D35">
            <w:pPr>
              <w:pStyle w:val="PEMbullet2-dotabv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l</w:t>
            </w:r>
            <w:r w:rsidR="002C7D35">
              <w:rPr>
                <w:rFonts w:ascii="Arial" w:hAnsi="Arial" w:cs="Arial"/>
                <w:sz w:val="20"/>
                <w:lang w:val="fr-BE"/>
              </w:rPr>
              <w:t>es m</w:t>
            </w:r>
            <w:r w:rsidR="00CC7CCF" w:rsidRPr="006274CA">
              <w:rPr>
                <w:rFonts w:ascii="Arial" w:hAnsi="Arial" w:cs="Arial"/>
                <w:sz w:val="20"/>
                <w:lang w:val="fr-BE"/>
              </w:rPr>
              <w:t>e</w:t>
            </w:r>
            <w:r w:rsidR="002C7D35">
              <w:rPr>
                <w:rFonts w:ascii="Arial" w:hAnsi="Arial" w:cs="Arial"/>
                <w:sz w:val="20"/>
                <w:lang w:val="fr-BE"/>
              </w:rPr>
              <w:t>sures prises en cas de déviance</w:t>
            </w:r>
            <w:r>
              <w:rPr>
                <w:rFonts w:ascii="Arial" w:hAnsi="Arial" w:cs="Arial"/>
                <w:sz w:val="20"/>
                <w:lang w:val="fr-BE"/>
              </w:rPr>
              <w:t>.</w:t>
            </w:r>
          </w:p>
          <w:p w:rsidR="00CC7CCF" w:rsidRPr="006274CA" w:rsidRDefault="00CC7CCF" w:rsidP="002C7D35">
            <w:pPr>
              <w:pStyle w:val="PEMbullet2bodyabv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rPr>
          <w:cantSplit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2C7D35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Décrivez l’information utilisée par la direction pour contrôler des facteurs de risques spécifiques et </w:t>
            </w:r>
            <w:r w:rsidR="002C7D35">
              <w:rPr>
                <w:rFonts w:ascii="Arial" w:hAnsi="Arial" w:cs="Arial"/>
                <w:sz w:val="20"/>
                <w:szCs w:val="20"/>
                <w:lang w:val="fr-BE"/>
              </w:rPr>
              <w:t xml:space="preserve">pour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assurer le suivi des processus de contrôle interne.</w:t>
            </w:r>
          </w:p>
          <w:p w:rsidR="00CC7CCF" w:rsidRPr="006274CA" w:rsidRDefault="00CC7CCF" w:rsidP="002C7D35">
            <w:pPr>
              <w:pStyle w:val="PEMbullet2bodyabv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rPr>
          <w:cantSplit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rPr>
          <w:cantSplit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rPr>
          <w:cantSplit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rPr>
          <w:cantSplit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rPr>
          <w:cantSplit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CC7CCF" w:rsidRPr="000F12DD" w:rsidTr="00323202">
        <w:trPr>
          <w:cantSplit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6274CA" w:rsidRDefault="00CC7CCF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A52672" w:rsidRDefault="00A52672">
      <w:pPr>
        <w:pStyle w:val="PEMNormal"/>
        <w:rPr>
          <w:rFonts w:ascii="Arial" w:hAnsi="Arial" w:cs="Arial"/>
          <w:sz w:val="20"/>
          <w:lang w:val="fr-BE"/>
        </w:rPr>
      </w:pPr>
    </w:p>
    <w:p w:rsidR="00A52672" w:rsidRDefault="00A52672">
      <w:pPr>
        <w:spacing w:after="0" w:line="240" w:lineRule="auto"/>
        <w:rPr>
          <w:rFonts w:ascii="Arial" w:eastAsia="Times New Roman" w:hAnsi="Arial" w:cs="Arial"/>
          <w:spacing w:val="-5"/>
          <w:sz w:val="20"/>
          <w:szCs w:val="20"/>
          <w:lang w:val="fr-BE"/>
        </w:rPr>
      </w:pPr>
      <w:r>
        <w:rPr>
          <w:rFonts w:ascii="Arial" w:hAnsi="Arial" w:cs="Arial"/>
          <w:sz w:val="20"/>
          <w:lang w:val="fr-BE"/>
        </w:rPr>
        <w:br w:type="page"/>
      </w:r>
    </w:p>
    <w:p w:rsidR="00B268D3" w:rsidRPr="006274CA" w:rsidRDefault="00B268D3">
      <w:pPr>
        <w:pStyle w:val="PEMNormal"/>
        <w:rPr>
          <w:rFonts w:ascii="Arial" w:hAnsi="Arial" w:cs="Arial"/>
          <w:sz w:val="20"/>
          <w:lang w:val="fr-BE"/>
        </w:rPr>
      </w:pPr>
    </w:p>
    <w:tbl>
      <w:tblPr>
        <w:tblW w:w="1382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302"/>
        <w:gridCol w:w="1559"/>
        <w:gridCol w:w="1134"/>
        <w:gridCol w:w="1559"/>
        <w:gridCol w:w="1276"/>
        <w:gridCol w:w="992"/>
      </w:tblGrid>
      <w:tr w:rsidR="00CC7CCF" w:rsidRPr="006274CA" w:rsidTr="00706C9A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7CCF" w:rsidRPr="006274CA" w:rsidRDefault="00CC7CCF" w:rsidP="00706C9A">
            <w:pPr>
              <w:pStyle w:val="PEMTableHead1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Processus d’établissement des comptes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annuels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Documentation à l’appui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 adéquat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Contrôles</w:t>
            </w:r>
          </w:p>
          <w:p w:rsidR="00CC7CCF" w:rsidRPr="006274CA" w:rsidRDefault="00751666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="00CC7CCF" w:rsidRPr="006274CA">
              <w:rPr>
                <w:rFonts w:ascii="Arial" w:hAnsi="Arial" w:cs="Arial"/>
                <w:sz w:val="20"/>
                <w:szCs w:val="20"/>
                <w:lang w:val="fr-BE"/>
              </w:rPr>
              <w:t>mplémentés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CC7CCF"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7CCF" w:rsidRPr="006274CA" w:rsidRDefault="00CC7CCF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="009F0709" w:rsidRPr="006274CA">
              <w:rPr>
                <w:rFonts w:ascii="Arial" w:hAnsi="Arial" w:cs="Arial"/>
                <w:sz w:val="20"/>
                <w:szCs w:val="20"/>
                <w:lang w:val="fr-BE"/>
              </w:rPr>
              <w:t>aibless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es à traiter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7CCF" w:rsidRPr="006274CA" w:rsidRDefault="00CC7CCF" w:rsidP="00706C9A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Initiales</w:t>
            </w:r>
          </w:p>
        </w:tc>
      </w:tr>
      <w:tr w:rsidR="001B6F7B" w:rsidRPr="006274CA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CC7CCF" w:rsidP="00A82D65">
            <w:pPr>
              <w:pStyle w:val="PEMbullet1num1-2-3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Décrivez les procédures d’enregistrement des opérations diverses courantes et non courantes affectant les états financiers</w:t>
            </w:r>
            <w:r w:rsidR="001B6F7B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. </w:t>
            </w:r>
            <w:r w:rsidR="002C7D35">
              <w:rPr>
                <w:rFonts w:ascii="Arial" w:hAnsi="Arial" w:cs="Arial"/>
                <w:sz w:val="20"/>
                <w:szCs w:val="20"/>
                <w:lang w:val="fr-BE"/>
              </w:rPr>
              <w:t>Examinez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l’initiation, l’autorisation, l’enregistrement et le traitement</w:t>
            </w:r>
            <w:r w:rsidR="001B6F7B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1B6F7B" w:rsidRPr="00751666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 w:rsidP="002C7D35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>écrivez le processus existant pour l’élaboration des estimations comptables significatives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. Identif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>iez les estimations (y compris la provision fiscale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>) et examinez la fiabilité de l’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>information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>sous-jacente utilisée, le caractère raisonnable des hypothèses, la méthodologie utilisée, la compétence de la personne procédant à ces estimations, l’utilisation d’experts (le cas échéant) et l’approbation de tous changements par rapport à l’année précédente.  Décrivez le processus d’approbation.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1B6F7B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 w:rsidP="002C7D35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>écrivez les procédures suivies pour l’élaboration du projet de comptes annuels (et des annexes) et leur revue</w:t>
            </w:r>
            <w:r w:rsidR="009F0709" w:rsidRPr="006274CA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1B6F7B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1B6F7B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1B6F7B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1B6F7B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7B" w:rsidRPr="006274CA" w:rsidRDefault="001B6F7B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1B6F7B" w:rsidRPr="006274CA" w:rsidRDefault="001B6F7B">
      <w:pPr>
        <w:pStyle w:val="PEMNormal"/>
        <w:rPr>
          <w:rFonts w:ascii="Arial" w:hAnsi="Arial" w:cs="Arial"/>
          <w:sz w:val="20"/>
          <w:lang w:val="fr-BE"/>
        </w:rPr>
      </w:pPr>
    </w:p>
    <w:p w:rsidR="00B268D3" w:rsidRPr="006274CA" w:rsidRDefault="001B6F7B">
      <w:pPr>
        <w:pStyle w:val="PEMNormal"/>
        <w:rPr>
          <w:rFonts w:ascii="Arial" w:hAnsi="Arial" w:cs="Arial"/>
          <w:sz w:val="20"/>
          <w:lang w:val="fr-BE"/>
        </w:rPr>
      </w:pPr>
      <w:r w:rsidRPr="006274CA">
        <w:rPr>
          <w:rFonts w:ascii="Arial" w:hAnsi="Arial" w:cs="Arial"/>
          <w:sz w:val="20"/>
          <w:lang w:val="fr-BE"/>
        </w:rPr>
        <w:br w:type="page"/>
      </w:r>
    </w:p>
    <w:tbl>
      <w:tblPr>
        <w:tblW w:w="1382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302"/>
        <w:gridCol w:w="1559"/>
        <w:gridCol w:w="1134"/>
        <w:gridCol w:w="1559"/>
        <w:gridCol w:w="1276"/>
        <w:gridCol w:w="992"/>
      </w:tblGrid>
      <w:tr w:rsidR="00EA6812" w:rsidRPr="006274CA" w:rsidTr="00706C9A">
        <w:trPr>
          <w:tblHeader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812" w:rsidRPr="006274CA" w:rsidRDefault="00EA6812" w:rsidP="00706C9A">
            <w:pPr>
              <w:pStyle w:val="PEMTableHea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4CA">
              <w:rPr>
                <w:rFonts w:ascii="Arial" w:hAnsi="Arial" w:cs="Arial"/>
                <w:sz w:val="20"/>
                <w:szCs w:val="20"/>
              </w:rPr>
              <w:lastRenderedPageBreak/>
              <w:t>Suivi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6812" w:rsidRPr="006274CA" w:rsidRDefault="00EA6812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Documentation à l’appui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6812" w:rsidRPr="006274CA" w:rsidRDefault="00EA6812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 adéquat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6812" w:rsidRPr="006274CA" w:rsidRDefault="00EA6812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Contrôles</w:t>
            </w:r>
          </w:p>
          <w:p w:rsidR="00EA6812" w:rsidRPr="006274CA" w:rsidRDefault="00751666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>mplémentés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812" w:rsidRPr="006274CA" w:rsidRDefault="00EA6812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="009F0709" w:rsidRPr="006274CA">
              <w:rPr>
                <w:rFonts w:ascii="Arial" w:hAnsi="Arial" w:cs="Arial"/>
                <w:sz w:val="20"/>
                <w:szCs w:val="20"/>
                <w:lang w:val="fr-BE"/>
              </w:rPr>
              <w:t>aibless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es à traiter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812" w:rsidRPr="006274CA" w:rsidRDefault="00EA6812" w:rsidP="00706C9A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Initiales</w:t>
            </w:r>
          </w:p>
        </w:tc>
      </w:tr>
      <w:tr w:rsidR="00EA6812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A82D65">
            <w:pPr>
              <w:pStyle w:val="PEMbullet1num1-2-3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Décrivez l’information utilisée par la direction pour le suivi des opérations de contrôle interne.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EA6812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A82D65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Décrivez les politiques et </w:t>
            </w:r>
            <w:r w:rsidR="00A82D65">
              <w:rPr>
                <w:rFonts w:ascii="Arial" w:hAnsi="Arial" w:cs="Arial"/>
                <w:sz w:val="20"/>
                <w:szCs w:val="20"/>
                <w:lang w:val="fr-BE"/>
              </w:rPr>
              <w:t xml:space="preserve">les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procédures en place pour s’assurer que les actifs physiques (inventaires, immobilisations) sont comparés périodiquement aux sommes enregistrées dans la comptabilité.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EA6812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A82D65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Décrivez l’approche suivie par la direction lorsque des déficiences de contrôle interne sont identifiées.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EA6812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EA6812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EA6812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EA6812" w:rsidRPr="000F12DD" w:rsidTr="0032320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PEMbullet1num1-2-3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12" w:rsidRPr="006274CA" w:rsidRDefault="00EA6812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FC55C4" w:rsidRPr="006274CA" w:rsidRDefault="00FC55C4">
      <w:pPr>
        <w:pStyle w:val="PEMNormal"/>
        <w:rPr>
          <w:rFonts w:ascii="Arial" w:hAnsi="Arial" w:cs="Arial"/>
          <w:sz w:val="20"/>
          <w:lang w:val="fr-BE"/>
        </w:rPr>
      </w:pPr>
    </w:p>
    <w:p w:rsidR="00B268D3" w:rsidRPr="006274CA" w:rsidRDefault="00FC55C4" w:rsidP="00A2426A">
      <w:pPr>
        <w:pStyle w:val="PEMNormal"/>
        <w:spacing w:before="0"/>
        <w:rPr>
          <w:rFonts w:ascii="Arial" w:hAnsi="Arial" w:cs="Arial"/>
          <w:sz w:val="20"/>
          <w:lang w:val="fr-BE"/>
        </w:rPr>
      </w:pPr>
      <w:r w:rsidRPr="006274CA">
        <w:rPr>
          <w:rFonts w:ascii="Arial" w:hAnsi="Arial" w:cs="Arial"/>
          <w:sz w:val="20"/>
          <w:lang w:val="fr-BE"/>
        </w:rPr>
        <w:br w:type="page"/>
      </w:r>
    </w:p>
    <w:tbl>
      <w:tblPr>
        <w:tblW w:w="13750" w:type="dxa"/>
        <w:tblInd w:w="7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134"/>
        <w:gridCol w:w="1559"/>
        <w:gridCol w:w="1276"/>
        <w:gridCol w:w="992"/>
      </w:tblGrid>
      <w:tr w:rsidR="00EA6812" w:rsidRPr="006274CA" w:rsidTr="00FF268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812" w:rsidRPr="006274CA" w:rsidRDefault="00EA6812" w:rsidP="00FF2688">
            <w:pPr>
              <w:pStyle w:val="PEMTableHea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4CA">
              <w:rPr>
                <w:rFonts w:ascii="Arial" w:hAnsi="Arial" w:cs="Arial"/>
                <w:sz w:val="20"/>
                <w:szCs w:val="20"/>
              </w:rPr>
              <w:lastRenderedPageBreak/>
              <w:t>Changements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6812" w:rsidRPr="006274CA" w:rsidRDefault="00EA6812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Documentation à l’appui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6812" w:rsidRPr="006274CA" w:rsidRDefault="00EA6812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 adéquat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6812" w:rsidRPr="006274CA" w:rsidRDefault="00EA6812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Contrôles</w:t>
            </w:r>
          </w:p>
          <w:p w:rsidR="00EA6812" w:rsidRPr="006274CA" w:rsidRDefault="00751666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>mplémentés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812" w:rsidRPr="006274CA" w:rsidRDefault="00EA6812" w:rsidP="007754EC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="009F0709" w:rsidRPr="006274CA">
              <w:rPr>
                <w:rFonts w:ascii="Arial" w:hAnsi="Arial" w:cs="Arial"/>
                <w:sz w:val="20"/>
                <w:szCs w:val="20"/>
                <w:lang w:val="fr-BE"/>
              </w:rPr>
              <w:t>aibless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es à traiter</w:t>
            </w:r>
            <w:r w:rsidR="0075166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812" w:rsidRPr="006274CA" w:rsidRDefault="00EA6812" w:rsidP="00FF2688">
            <w:pPr>
              <w:pStyle w:val="PEMTableHead1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Initiales</w:t>
            </w:r>
          </w:p>
        </w:tc>
      </w:tr>
      <w:tr w:rsidR="00F95E50" w:rsidRPr="000F12DD" w:rsidTr="0032320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A82D65">
            <w:pPr>
              <w:pStyle w:val="PEMbullet1num1-2-3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écrivez les </w:t>
            </w:r>
            <w:r w:rsidR="00577208" w:rsidRPr="006274CA">
              <w:rPr>
                <w:rFonts w:ascii="Arial" w:hAnsi="Arial" w:cs="Arial"/>
                <w:sz w:val="20"/>
                <w:szCs w:val="20"/>
                <w:lang w:val="fr-BE"/>
              </w:rPr>
              <w:t>changements</w:t>
            </w:r>
            <w:r w:rsidR="00EA6812" w:rsidRPr="006274CA">
              <w:rPr>
                <w:rFonts w:ascii="Arial" w:hAnsi="Arial" w:cs="Arial"/>
                <w:sz w:val="20"/>
                <w:szCs w:val="20"/>
                <w:lang w:val="fr-BE"/>
              </w:rPr>
              <w:t xml:space="preserve"> majeurs </w:t>
            </w:r>
            <w:r w:rsidR="00577208" w:rsidRPr="006274CA">
              <w:rPr>
                <w:rFonts w:ascii="Arial" w:hAnsi="Arial" w:cs="Arial"/>
                <w:sz w:val="20"/>
                <w:szCs w:val="20"/>
                <w:lang w:val="fr-BE"/>
              </w:rPr>
              <w:t>intervenus, pendant la période, dans les contrôles opérés au niveau de l’</w:t>
            </w:r>
            <w:r w:rsidR="00A52672">
              <w:rPr>
                <w:rFonts w:ascii="Arial" w:hAnsi="Arial" w:cs="Arial"/>
                <w:sz w:val="20"/>
                <w:szCs w:val="20"/>
                <w:lang w:val="fr-BE"/>
              </w:rPr>
              <w:t>entité.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F95E50" w:rsidRPr="000F12DD" w:rsidTr="0032320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6274CA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F95E50" w:rsidRPr="000F12DD" w:rsidTr="0032320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6274CA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F95E50" w:rsidRPr="000F12DD" w:rsidTr="0032320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6274CA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F95E50" w:rsidRPr="000F12DD" w:rsidTr="0032320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6274CA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F95E50" w:rsidRPr="000F12DD" w:rsidTr="0032320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6274CA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F95E50" w:rsidRPr="000F12DD" w:rsidTr="0032320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6274CA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F95E50" w:rsidRPr="000F12DD" w:rsidTr="0032320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6274CA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 w:rsidP="00F1585A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0" w:rsidRPr="006274CA" w:rsidRDefault="00F95E50">
            <w:pPr>
              <w:pStyle w:val="TableEntryLetters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B268D3" w:rsidRPr="006274CA" w:rsidRDefault="00B268D3">
      <w:pPr>
        <w:pStyle w:val="PEMNormalpara1"/>
        <w:rPr>
          <w:rFonts w:ascii="Arial" w:hAnsi="Arial" w:cs="Arial"/>
          <w:sz w:val="20"/>
          <w:lang w:val="fr-BE"/>
        </w:rPr>
      </w:pPr>
    </w:p>
    <w:tbl>
      <w:tblPr>
        <w:tblW w:w="1375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750"/>
      </w:tblGrid>
      <w:tr w:rsidR="00B268D3" w:rsidRPr="000F12DD" w:rsidTr="00323202">
        <w:tc>
          <w:tcPr>
            <w:tcW w:w="13750" w:type="dxa"/>
          </w:tcPr>
          <w:p w:rsidR="00B268D3" w:rsidRPr="006274CA" w:rsidRDefault="00577208" w:rsidP="00A82D65">
            <w:pPr>
              <w:pStyle w:val="PEMNormal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>Conclusion global sur l’environnement de contrôle général</w:t>
            </w:r>
            <w:r w:rsidR="00FF2688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B268D3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>:</w:t>
            </w:r>
            <w:r w:rsidR="009079EF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9079EF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ab/>
            </w:r>
            <w:r w:rsidR="009079EF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ab/>
            </w:r>
            <w:r w:rsidR="009079EF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>Bon</w:t>
            </w:r>
            <w:r w:rsidR="00FF2688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 xml:space="preserve">____ </w:t>
            </w:r>
            <w:r w:rsidR="009079EF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F81C6C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bookmarkStart w:id="0" w:name="_GoBack"/>
            <w:bookmarkEnd w:id="0"/>
            <w:r w:rsidR="00F81C6C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>M</w:t>
            </w:r>
            <w:r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>oyen</w:t>
            </w:r>
            <w:r w:rsidR="009079EF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>____</w:t>
            </w:r>
            <w:r w:rsidR="00F81C6C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 xml:space="preserve">  </w:t>
            </w:r>
            <w:r w:rsidR="00F81C6C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ab/>
            </w:r>
            <w:r w:rsidR="00751666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>Mauvais</w:t>
            </w:r>
            <w:r w:rsidR="00FF2688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 xml:space="preserve">____ </w:t>
            </w:r>
            <w:r w:rsidR="00F81C6C" w:rsidRPr="006274CA">
              <w:rPr>
                <w:rStyle w:val="PEMTableHead1Char"/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9F0709" w:rsidRPr="006274CA">
              <w:rPr>
                <w:rFonts w:ascii="Arial" w:hAnsi="Arial" w:cs="Arial"/>
                <w:sz w:val="20"/>
                <w:lang w:val="fr-BE"/>
              </w:rPr>
              <w:br/>
              <w:t>(Décrivez les raisons principales vous ayant conduit à cette conclusion</w:t>
            </w:r>
            <w:r w:rsidR="00B268D3" w:rsidRPr="006274CA">
              <w:rPr>
                <w:rFonts w:ascii="Arial" w:hAnsi="Arial" w:cs="Arial"/>
                <w:sz w:val="20"/>
                <w:lang w:val="fr-BE"/>
              </w:rPr>
              <w:t>)</w:t>
            </w:r>
          </w:p>
          <w:p w:rsidR="00B268D3" w:rsidRPr="006274CA" w:rsidRDefault="00B268D3" w:rsidP="00A82D65">
            <w:pPr>
              <w:pStyle w:val="PEMNormal"/>
              <w:jc w:val="both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B268D3" w:rsidRPr="006274CA" w:rsidRDefault="00B268D3">
      <w:pPr>
        <w:pStyle w:val="PEMNormal"/>
        <w:rPr>
          <w:rFonts w:ascii="Arial" w:hAnsi="Arial" w:cs="Arial"/>
          <w:sz w:val="20"/>
          <w:lang w:val="fr-BE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685"/>
        <w:gridCol w:w="3544"/>
      </w:tblGrid>
      <w:tr w:rsidR="009F0709" w:rsidRPr="006274CA" w:rsidTr="00323202">
        <w:trPr>
          <w:trHeight w:val="353"/>
        </w:trPr>
        <w:tc>
          <w:tcPr>
            <w:tcW w:w="3261" w:type="dxa"/>
          </w:tcPr>
          <w:p w:rsidR="009F0709" w:rsidRPr="006274CA" w:rsidRDefault="009F0709" w:rsidP="009F070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274CA">
              <w:rPr>
                <w:rFonts w:ascii="Arial" w:hAnsi="Arial" w:cs="Arial"/>
                <w:sz w:val="20"/>
                <w:lang w:val="fr-BE"/>
              </w:rPr>
              <w:br w:type="page"/>
            </w:r>
            <w:r w:rsidRPr="006274CA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3260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3685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274CA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3544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F0709" w:rsidRPr="006274CA" w:rsidTr="00323202">
        <w:trPr>
          <w:trHeight w:val="352"/>
        </w:trPr>
        <w:tc>
          <w:tcPr>
            <w:tcW w:w="3261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274CA">
              <w:rPr>
                <w:rFonts w:ascii="Arial" w:hAnsi="Arial" w:cs="Arial"/>
                <w:color w:val="auto"/>
                <w:sz w:val="20"/>
                <w:lang w:val="fr-BE"/>
              </w:rPr>
              <w:t>Revu par l’associé responsable de la mission</w:t>
            </w:r>
          </w:p>
        </w:tc>
        <w:tc>
          <w:tcPr>
            <w:tcW w:w="3260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3685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274CA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3544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F0709" w:rsidRPr="006274CA" w:rsidTr="00323202">
        <w:trPr>
          <w:trHeight w:val="352"/>
        </w:trPr>
        <w:tc>
          <w:tcPr>
            <w:tcW w:w="3261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274CA">
              <w:rPr>
                <w:rFonts w:ascii="Arial" w:hAnsi="Arial" w:cs="Arial"/>
                <w:color w:val="auto"/>
                <w:sz w:val="20"/>
                <w:lang w:val="fr-BE"/>
              </w:rPr>
              <w:t>Revu par le responsable contrôle qualité</w:t>
            </w:r>
          </w:p>
        </w:tc>
        <w:tc>
          <w:tcPr>
            <w:tcW w:w="3260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3685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274CA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3544" w:type="dxa"/>
          </w:tcPr>
          <w:p w:rsidR="009F0709" w:rsidRPr="006274CA" w:rsidRDefault="009F0709" w:rsidP="007754E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:rsidR="009F0709" w:rsidRPr="009F0709" w:rsidRDefault="009F0709">
      <w:pPr>
        <w:pStyle w:val="PEMNormal"/>
        <w:rPr>
          <w:lang w:val="fr-BE"/>
        </w:rPr>
      </w:pPr>
    </w:p>
    <w:sectPr w:rsidR="009F0709" w:rsidRPr="009F0709" w:rsidSect="004F4FE6">
      <w:headerReference w:type="default" r:id="rId10"/>
      <w:footerReference w:type="even" r:id="rId11"/>
      <w:footerReference w:type="default" r:id="rId12"/>
      <w:pgSz w:w="15840" w:h="12240" w:orient="landscape"/>
      <w:pgMar w:top="1224" w:right="1080" w:bottom="936" w:left="1080" w:header="1224" w:footer="936" w:gutter="0"/>
      <w:cols w:space="720"/>
      <w:noEndnote/>
      <w:docGrid w:linePitch="23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0"/>
    </wne:keymap>
  </wne:keymaps>
  <wne:toolbars>
    <wne:acdManifest>
      <wne:acdEntry wne:acdName="acd0"/>
    </wne:acdManifest>
  </wne:toolbars>
  <wne:acds>
    <wne:acd wne:argValue="AgBfAEIAdQBsAGwAZQB0AF8ATABlAHYAZQBsAD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66" w:rsidRDefault="00751666">
      <w:r>
        <w:separator/>
      </w:r>
    </w:p>
  </w:endnote>
  <w:endnote w:type="continuationSeparator" w:id="0">
    <w:p w:rsidR="00751666" w:rsidRDefault="0075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66" w:rsidRDefault="0075166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51666" w:rsidRDefault="0075166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4109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51666" w:rsidRPr="00A52672" w:rsidRDefault="00751666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A52672">
          <w:rPr>
            <w:rFonts w:ascii="Arial" w:hAnsi="Arial" w:cs="Arial"/>
            <w:sz w:val="18"/>
            <w:szCs w:val="18"/>
          </w:rPr>
          <w:fldChar w:fldCharType="begin"/>
        </w:r>
        <w:r w:rsidRPr="00A52672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A52672">
          <w:rPr>
            <w:rFonts w:ascii="Arial" w:hAnsi="Arial" w:cs="Arial"/>
            <w:sz w:val="18"/>
            <w:szCs w:val="18"/>
          </w:rPr>
          <w:fldChar w:fldCharType="separate"/>
        </w:r>
        <w:r w:rsidR="0016357E">
          <w:rPr>
            <w:rFonts w:ascii="Arial" w:hAnsi="Arial" w:cs="Arial"/>
            <w:noProof/>
            <w:sz w:val="18"/>
            <w:szCs w:val="18"/>
          </w:rPr>
          <w:t>8</w:t>
        </w:r>
        <w:r w:rsidRPr="00A52672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/8</w:t>
        </w:r>
      </w:p>
    </w:sdtContent>
  </w:sdt>
  <w:p w:rsidR="00751666" w:rsidRDefault="00751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66" w:rsidRDefault="00751666">
      <w:r>
        <w:separator/>
      </w:r>
    </w:p>
  </w:footnote>
  <w:footnote w:type="continuationSeparator" w:id="0">
    <w:p w:rsidR="00751666" w:rsidRDefault="0075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66" w:rsidRPr="006274CA" w:rsidRDefault="00751666">
    <w:pPr>
      <w:pStyle w:val="PEMheader-lndscpe"/>
      <w:rPr>
        <w:rFonts w:ascii="Arial" w:hAnsi="Arial" w:cs="Arial"/>
        <w:sz w:val="24"/>
        <w:szCs w:val="24"/>
        <w:lang w:val="fr-BE"/>
      </w:rPr>
    </w:pPr>
    <w:r w:rsidRPr="006274CA">
      <w:rPr>
        <w:rFonts w:ascii="Arial" w:hAnsi="Arial" w:cs="Arial"/>
        <w:b/>
        <w:sz w:val="24"/>
        <w:szCs w:val="24"/>
        <w:lang w:val="fr-BE"/>
      </w:rPr>
      <w:t xml:space="preserve">Check-list A20 : Environnement général de contrôle </w:t>
    </w:r>
  </w:p>
  <w:p w:rsidR="00751666" w:rsidRPr="006274CA" w:rsidRDefault="00751666">
    <w:pPr>
      <w:pStyle w:val="PEMheader-pageXofX-lndscpe"/>
      <w:rPr>
        <w:rStyle w:val="PageNumber"/>
        <w:lang w:val="fr-BE"/>
      </w:rPr>
    </w:pPr>
    <w:r w:rsidRPr="00292638">
      <w:rPr>
        <w:rStyle w:val="HeaderPageChar"/>
        <w:sz w:val="30"/>
        <w:lang w:val="fr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F2E"/>
    <w:multiLevelType w:val="hybridMultilevel"/>
    <w:tmpl w:val="4344EC6A"/>
    <w:lvl w:ilvl="0" w:tplc="3C643142">
      <w:start w:val="1"/>
      <w:numFmt w:val="bullet"/>
      <w:pStyle w:val="BulletLevel2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31CC3"/>
    <w:multiLevelType w:val="hybridMultilevel"/>
    <w:tmpl w:val="2E34CF8A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7271"/>
    <w:multiLevelType w:val="hybridMultilevel"/>
    <w:tmpl w:val="772C3F98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1619F"/>
    <w:multiLevelType w:val="hybridMultilevel"/>
    <w:tmpl w:val="6562C0A8"/>
    <w:lvl w:ilvl="0" w:tplc="694C19F8">
      <w:start w:val="1"/>
      <w:numFmt w:val="lowerLetter"/>
      <w:pStyle w:val="PEMbullet2numa-b-c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4657F"/>
    <w:multiLevelType w:val="hybridMultilevel"/>
    <w:tmpl w:val="E758CE42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33A9A"/>
    <w:multiLevelType w:val="hybridMultilevel"/>
    <w:tmpl w:val="E222EC98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26522"/>
    <w:multiLevelType w:val="hybridMultilevel"/>
    <w:tmpl w:val="426A3A0E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53EB8"/>
    <w:multiLevelType w:val="hybridMultilevel"/>
    <w:tmpl w:val="C456BD30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973B4B"/>
    <w:multiLevelType w:val="hybridMultilevel"/>
    <w:tmpl w:val="3844090C"/>
    <w:lvl w:ilvl="0" w:tplc="6D143878">
      <w:start w:val="1"/>
      <w:numFmt w:val="decimal"/>
      <w:pStyle w:val="PEMbullet1num1-2-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B596E"/>
    <w:multiLevelType w:val="hybridMultilevel"/>
    <w:tmpl w:val="B9DCC284"/>
    <w:lvl w:ilvl="0" w:tplc="FA0AEF24">
      <w:start w:val="1"/>
      <w:numFmt w:val="bullet"/>
      <w:pStyle w:val="PEMbullet1-dash"/>
      <w:lvlText w:val="—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B62CE"/>
    <w:multiLevelType w:val="hybridMultilevel"/>
    <w:tmpl w:val="098CBEBC"/>
    <w:lvl w:ilvl="0" w:tplc="AA948DA2">
      <w:start w:val="1"/>
      <w:numFmt w:val="bullet"/>
      <w:pStyle w:val="PEMbullet1-d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06514"/>
    <w:multiLevelType w:val="hybridMultilevel"/>
    <w:tmpl w:val="F3989130"/>
    <w:lvl w:ilvl="0" w:tplc="7F6230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2309B"/>
    <w:multiLevelType w:val="hybridMultilevel"/>
    <w:tmpl w:val="D72AE30C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E43418"/>
    <w:multiLevelType w:val="hybridMultilevel"/>
    <w:tmpl w:val="BD481794"/>
    <w:lvl w:ilvl="0" w:tplc="D90C2D4E">
      <w:start w:val="1"/>
      <w:numFmt w:val="lowerLetter"/>
      <w:pStyle w:val="PEMbullet1numa-b-c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4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AB"/>
    <w:rsid w:val="000275F0"/>
    <w:rsid w:val="0004426A"/>
    <w:rsid w:val="000738D1"/>
    <w:rsid w:val="000F12DD"/>
    <w:rsid w:val="0013443D"/>
    <w:rsid w:val="00151C40"/>
    <w:rsid w:val="0016357E"/>
    <w:rsid w:val="001B6F7B"/>
    <w:rsid w:val="001C0895"/>
    <w:rsid w:val="001C2193"/>
    <w:rsid w:val="001D0932"/>
    <w:rsid w:val="00225919"/>
    <w:rsid w:val="00243463"/>
    <w:rsid w:val="00251646"/>
    <w:rsid w:val="00272CD3"/>
    <w:rsid w:val="00275381"/>
    <w:rsid w:val="00292638"/>
    <w:rsid w:val="00292A15"/>
    <w:rsid w:val="002A7500"/>
    <w:rsid w:val="002C7D35"/>
    <w:rsid w:val="00323202"/>
    <w:rsid w:val="00350A8E"/>
    <w:rsid w:val="00366C7F"/>
    <w:rsid w:val="003A077D"/>
    <w:rsid w:val="003E0BCE"/>
    <w:rsid w:val="003E3D49"/>
    <w:rsid w:val="004067DA"/>
    <w:rsid w:val="00410289"/>
    <w:rsid w:val="004130E6"/>
    <w:rsid w:val="0045209D"/>
    <w:rsid w:val="0045564D"/>
    <w:rsid w:val="004645A1"/>
    <w:rsid w:val="004866B5"/>
    <w:rsid w:val="004B77B8"/>
    <w:rsid w:val="004E0466"/>
    <w:rsid w:val="004E2F62"/>
    <w:rsid w:val="004F4FE6"/>
    <w:rsid w:val="00513858"/>
    <w:rsid w:val="0052384C"/>
    <w:rsid w:val="0053307E"/>
    <w:rsid w:val="00572706"/>
    <w:rsid w:val="00577208"/>
    <w:rsid w:val="005C7F58"/>
    <w:rsid w:val="005D444E"/>
    <w:rsid w:val="006274CA"/>
    <w:rsid w:val="00641D54"/>
    <w:rsid w:val="0069075C"/>
    <w:rsid w:val="006C795F"/>
    <w:rsid w:val="00706C9A"/>
    <w:rsid w:val="007151D2"/>
    <w:rsid w:val="00724332"/>
    <w:rsid w:val="00731A5B"/>
    <w:rsid w:val="00751666"/>
    <w:rsid w:val="00753254"/>
    <w:rsid w:val="007654C1"/>
    <w:rsid w:val="00774A7D"/>
    <w:rsid w:val="007751ED"/>
    <w:rsid w:val="007754EC"/>
    <w:rsid w:val="007A5329"/>
    <w:rsid w:val="007C568F"/>
    <w:rsid w:val="007E0109"/>
    <w:rsid w:val="00831EE3"/>
    <w:rsid w:val="008351AB"/>
    <w:rsid w:val="00880859"/>
    <w:rsid w:val="00886DE8"/>
    <w:rsid w:val="008B54D8"/>
    <w:rsid w:val="008D29AE"/>
    <w:rsid w:val="008E563C"/>
    <w:rsid w:val="008E64B6"/>
    <w:rsid w:val="008E7FF8"/>
    <w:rsid w:val="00904D09"/>
    <w:rsid w:val="009079EF"/>
    <w:rsid w:val="00914C9D"/>
    <w:rsid w:val="009C5F60"/>
    <w:rsid w:val="009D0890"/>
    <w:rsid w:val="009E614C"/>
    <w:rsid w:val="009F0709"/>
    <w:rsid w:val="00A048BF"/>
    <w:rsid w:val="00A05757"/>
    <w:rsid w:val="00A112C2"/>
    <w:rsid w:val="00A2426A"/>
    <w:rsid w:val="00A37E0C"/>
    <w:rsid w:val="00A456D9"/>
    <w:rsid w:val="00A51DC8"/>
    <w:rsid w:val="00A52672"/>
    <w:rsid w:val="00A77EF5"/>
    <w:rsid w:val="00A81CA7"/>
    <w:rsid w:val="00A82D65"/>
    <w:rsid w:val="00B268D3"/>
    <w:rsid w:val="00B34232"/>
    <w:rsid w:val="00B40633"/>
    <w:rsid w:val="00B6260C"/>
    <w:rsid w:val="00B63490"/>
    <w:rsid w:val="00CA6C18"/>
    <w:rsid w:val="00CC6AFC"/>
    <w:rsid w:val="00CC7CCF"/>
    <w:rsid w:val="00CD7FE1"/>
    <w:rsid w:val="00CF77A3"/>
    <w:rsid w:val="00E47B2A"/>
    <w:rsid w:val="00E50218"/>
    <w:rsid w:val="00E50BFF"/>
    <w:rsid w:val="00E60ECA"/>
    <w:rsid w:val="00E92BDF"/>
    <w:rsid w:val="00EA3672"/>
    <w:rsid w:val="00EA6812"/>
    <w:rsid w:val="00ED51AD"/>
    <w:rsid w:val="00F11DEB"/>
    <w:rsid w:val="00F1585A"/>
    <w:rsid w:val="00F64661"/>
    <w:rsid w:val="00F74284"/>
    <w:rsid w:val="00F81C6C"/>
    <w:rsid w:val="00F83286"/>
    <w:rsid w:val="00F90C1B"/>
    <w:rsid w:val="00F95E50"/>
    <w:rsid w:val="00FB069D"/>
    <w:rsid w:val="00FC55C4"/>
    <w:rsid w:val="00FF0F0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2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4426A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426A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0F12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F12DD"/>
  </w:style>
  <w:style w:type="paragraph" w:styleId="BalloonText">
    <w:name w:val="Balloon Text"/>
    <w:basedOn w:val="Normal"/>
    <w:semiHidden/>
    <w:rsid w:val="000442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4426A"/>
    <w:rPr>
      <w:sz w:val="16"/>
      <w:szCs w:val="16"/>
    </w:rPr>
  </w:style>
  <w:style w:type="paragraph" w:styleId="CommentText">
    <w:name w:val="annotation text"/>
    <w:basedOn w:val="Normal"/>
    <w:semiHidden/>
    <w:rsid w:val="000442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426A"/>
    <w:rPr>
      <w:b/>
      <w:bCs/>
    </w:rPr>
  </w:style>
  <w:style w:type="paragraph" w:customStyle="1" w:styleId="BodyTextWithAbove">
    <w:name w:val="_Body_Text_(With_Above)"/>
    <w:link w:val="BodyTextWithAboveChar"/>
    <w:autoRedefine/>
    <w:rsid w:val="0004426A"/>
    <w:pPr>
      <w:spacing w:before="60"/>
      <w:ind w:left="360"/>
    </w:pPr>
    <w:rPr>
      <w:rFonts w:ascii="Trebuchet MS" w:hAnsi="Trebuchet MS"/>
      <w:spacing w:val="-5"/>
      <w:sz w:val="17"/>
      <w:lang w:val="en-US" w:eastAsia="en-US"/>
    </w:rPr>
  </w:style>
  <w:style w:type="character" w:customStyle="1" w:styleId="BodyTextWithAboveChar">
    <w:name w:val="_Body_Text_(With_Above) Char"/>
    <w:basedOn w:val="DefaultParagraphFont"/>
    <w:link w:val="BodyTextWithAbove"/>
    <w:rsid w:val="0004426A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1">
    <w:name w:val="_Bullet_Level1"/>
    <w:autoRedefine/>
    <w:rsid w:val="0004426A"/>
    <w:rPr>
      <w:rFonts w:ascii="Trebuchet MS" w:hAnsi="Trebuchet MS"/>
      <w:spacing w:val="-5"/>
      <w:sz w:val="17"/>
      <w:lang w:val="en-US" w:eastAsia="en-US"/>
    </w:rPr>
  </w:style>
  <w:style w:type="paragraph" w:customStyle="1" w:styleId="ClientInfo">
    <w:name w:val="_Client_Info"/>
    <w:link w:val="ClientInfoCharChar"/>
    <w:autoRedefine/>
    <w:rsid w:val="0004426A"/>
    <w:pPr>
      <w:tabs>
        <w:tab w:val="left" w:leader="underscore" w:pos="7920"/>
      </w:tabs>
    </w:pPr>
    <w:rPr>
      <w:rFonts w:ascii="Trebuchet MS" w:hAnsi="Trebuchet MS"/>
      <w:spacing w:val="-5"/>
      <w:sz w:val="17"/>
      <w:szCs w:val="22"/>
      <w:lang w:val="en-US" w:eastAsia="en-US"/>
    </w:rPr>
  </w:style>
  <w:style w:type="character" w:customStyle="1" w:styleId="ClientInfoCharChar">
    <w:name w:val="_Client_Info Char Char"/>
    <w:basedOn w:val="DefaultParagraphFont"/>
    <w:link w:val="ClientInfo"/>
    <w:rsid w:val="0004426A"/>
    <w:rPr>
      <w:rFonts w:ascii="Trebuchet MS" w:hAnsi="Trebuchet MS"/>
      <w:spacing w:val="-5"/>
      <w:sz w:val="17"/>
      <w:szCs w:val="22"/>
      <w:lang w:val="en-US" w:eastAsia="en-US" w:bidi="ar-SA"/>
    </w:rPr>
  </w:style>
  <w:style w:type="paragraph" w:customStyle="1" w:styleId="HeadLevel1">
    <w:name w:val="_Head_Level1"/>
    <w:link w:val="HeadLevel1CharChar"/>
    <w:autoRedefine/>
    <w:rsid w:val="0004426A"/>
    <w:pPr>
      <w:spacing w:before="240"/>
    </w:pPr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HeadLevel1CharChar">
    <w:name w:val="_Head_Level1 Char Char"/>
    <w:basedOn w:val="DefaultParagraphFont"/>
    <w:link w:val="HeadLevel1"/>
    <w:rsid w:val="0004426A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HeadLevel2BoldNums">
    <w:name w:val="_Head_Level2_(Bold_Nums)"/>
    <w:link w:val="HeadLevel2BoldNumsChar"/>
    <w:autoRedefine/>
    <w:rsid w:val="0004426A"/>
    <w:pPr>
      <w:tabs>
        <w:tab w:val="left" w:pos="360"/>
        <w:tab w:val="left" w:pos="504"/>
      </w:tabs>
      <w:spacing w:line="210" w:lineRule="exact"/>
      <w:ind w:left="360" w:hanging="360"/>
    </w:pPr>
    <w:rPr>
      <w:rFonts w:ascii="Trebuchet MS" w:hAnsi="Trebuchet MS"/>
      <w:b/>
      <w:spacing w:val="-5"/>
      <w:sz w:val="17"/>
      <w:szCs w:val="17"/>
      <w:lang w:val="en-US" w:eastAsia="en-US"/>
    </w:rPr>
  </w:style>
  <w:style w:type="character" w:customStyle="1" w:styleId="HeadLevel2BoldNumsChar">
    <w:name w:val="_Head_Level2_(Bold_Nums) Char"/>
    <w:basedOn w:val="DefaultParagraphFont"/>
    <w:link w:val="HeadLevel2BoldNums"/>
    <w:rsid w:val="0004426A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paragraph" w:customStyle="1" w:styleId="HeadLevel2NoBoldNums">
    <w:name w:val="_Head_Level2_(NoBold_Nums)"/>
    <w:autoRedefine/>
    <w:rsid w:val="005C7F58"/>
    <w:pPr>
      <w:ind w:left="9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HeadLevel2NoBoldNumsChar">
    <w:name w:val="_Head_Level2_(NoBold_Nums) Char"/>
    <w:basedOn w:val="HeadLevel2BoldNumsChar"/>
    <w:rsid w:val="005C7F58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paragraph" w:styleId="Header">
    <w:name w:val="header"/>
    <w:aliases w:val="HeaPEM_Header"/>
    <w:link w:val="HeaderChar"/>
    <w:rsid w:val="0004426A"/>
    <w:pPr>
      <w:tabs>
        <w:tab w:val="right" w:pos="10800"/>
      </w:tabs>
    </w:pPr>
    <w:rPr>
      <w:rFonts w:ascii="Trebuchet MS" w:hAnsi="Trebuchet MS"/>
      <w:b/>
      <w:spacing w:val="-5"/>
      <w:sz w:val="30"/>
      <w:lang w:val="en-US" w:eastAsia="en-US"/>
    </w:rPr>
  </w:style>
  <w:style w:type="paragraph" w:customStyle="1" w:styleId="HeaderNumber">
    <w:name w:val="_Header_Number"/>
    <w:link w:val="HeaderNumberChar"/>
    <w:autoRedefine/>
    <w:rsid w:val="0004426A"/>
    <w:pPr>
      <w:tabs>
        <w:tab w:val="right" w:pos="10080"/>
      </w:tabs>
    </w:pPr>
    <w:rPr>
      <w:rFonts w:ascii="Trebuchet MS" w:hAnsi="Trebuchet MS"/>
      <w:b/>
      <w:spacing w:val="-5"/>
      <w:sz w:val="36"/>
      <w:szCs w:val="36"/>
      <w:lang w:val="en-US" w:eastAsia="en-US"/>
    </w:rPr>
  </w:style>
  <w:style w:type="character" w:customStyle="1" w:styleId="CharChar">
    <w:name w:val="Char Char"/>
    <w:basedOn w:val="DefaultParagraphFont"/>
    <w:rsid w:val="005C7F58"/>
    <w:rPr>
      <w:rFonts w:ascii="Trebuchet MS" w:hAnsi="Trebuchet MS"/>
      <w:b/>
      <w:spacing w:val="-5"/>
      <w:sz w:val="30"/>
      <w:lang w:val="en-US" w:eastAsia="en-US" w:bidi="ar-SA"/>
    </w:rPr>
  </w:style>
  <w:style w:type="character" w:customStyle="1" w:styleId="HeaderNumberChar">
    <w:name w:val="_Header_Number Char"/>
    <w:basedOn w:val="HeaderChar"/>
    <w:link w:val="HeaderNumber"/>
    <w:rsid w:val="0004426A"/>
    <w:rPr>
      <w:rFonts w:ascii="Trebuchet MS" w:hAnsi="Trebuchet MS"/>
      <w:b/>
      <w:spacing w:val="-5"/>
      <w:sz w:val="36"/>
      <w:szCs w:val="36"/>
      <w:lang w:val="en-US" w:eastAsia="en-US" w:bidi="ar-SA"/>
    </w:rPr>
  </w:style>
  <w:style w:type="paragraph" w:customStyle="1" w:styleId="HeaderPage">
    <w:name w:val="_Header_Page#"/>
    <w:autoRedefine/>
    <w:rsid w:val="005C7F58"/>
    <w:pPr>
      <w:tabs>
        <w:tab w:val="right" w:pos="13410"/>
      </w:tabs>
      <w:spacing w:after="240"/>
    </w:pPr>
    <w:rPr>
      <w:rFonts w:ascii="Trebuchet MS" w:hAnsi="Trebuchet MS"/>
      <w:spacing w:val="-5"/>
      <w:sz w:val="18"/>
      <w:szCs w:val="18"/>
      <w:lang w:val="en-US" w:eastAsia="en-US"/>
    </w:rPr>
  </w:style>
  <w:style w:type="paragraph" w:customStyle="1" w:styleId="LettersLevel1">
    <w:name w:val="_Letters_Level1"/>
    <w:autoRedefine/>
    <w:rsid w:val="0004426A"/>
    <w:pPr>
      <w:ind w:left="36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LettersLevel2">
    <w:name w:val="_Letters_Level2"/>
    <w:autoRedefine/>
    <w:rsid w:val="005C7F58"/>
    <w:pPr>
      <w:ind w:left="72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Note">
    <w:name w:val="_Note"/>
    <w:autoRedefine/>
    <w:rsid w:val="0004426A"/>
    <w:pPr>
      <w:spacing w:before="240" w:after="240"/>
    </w:pPr>
    <w:rPr>
      <w:rFonts w:ascii="Trebuchet MS" w:hAnsi="Trebuchet MS"/>
      <w:i/>
      <w:spacing w:val="-5"/>
      <w:sz w:val="17"/>
      <w:lang w:val="en-US" w:eastAsia="en-US"/>
    </w:rPr>
  </w:style>
  <w:style w:type="paragraph" w:customStyle="1" w:styleId="TableEntryLetters">
    <w:name w:val="_Table_Entry_Letters"/>
    <w:autoRedefine/>
    <w:rsid w:val="0004426A"/>
    <w:rPr>
      <w:rFonts w:ascii="Trebuchet MS" w:hAnsi="Trebuchet MS"/>
      <w:spacing w:val="-5"/>
      <w:sz w:val="17"/>
      <w:lang w:val="en-US" w:eastAsia="en-US"/>
    </w:rPr>
  </w:style>
  <w:style w:type="paragraph" w:customStyle="1" w:styleId="TableHeadLevel1">
    <w:name w:val="_Table_Head_Level1"/>
    <w:autoRedefine/>
    <w:rsid w:val="0004426A"/>
    <w:rPr>
      <w:rFonts w:ascii="Trebuchet MS" w:hAnsi="Trebuchet MS"/>
      <w:spacing w:val="-5"/>
      <w:sz w:val="17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0442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4426A"/>
  </w:style>
  <w:style w:type="character" w:customStyle="1" w:styleId="HeaderPageChar">
    <w:name w:val="_Header_Page# Char"/>
    <w:basedOn w:val="CharChar"/>
    <w:rsid w:val="005C7F58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LettersLevel2Char">
    <w:name w:val="_Letters_Level2 Char"/>
    <w:basedOn w:val="DefaultParagraphFont"/>
    <w:rsid w:val="005C7F58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2">
    <w:name w:val="_Bullet_Level2"/>
    <w:autoRedefine/>
    <w:rsid w:val="0004426A"/>
    <w:pPr>
      <w:numPr>
        <w:numId w:val="2"/>
      </w:numPr>
    </w:pPr>
    <w:rPr>
      <w:rFonts w:ascii="Trebuchet MS" w:hAnsi="Trebuchet MS"/>
      <w:spacing w:val="-5"/>
      <w:sz w:val="17"/>
      <w:lang w:val="en-US" w:eastAsia="en-US"/>
    </w:rPr>
  </w:style>
  <w:style w:type="character" w:styleId="FollowedHyperlink">
    <w:name w:val="FollowedHyperlink"/>
    <w:basedOn w:val="DefaultParagraphFont"/>
    <w:rsid w:val="005C7F58"/>
    <w:rPr>
      <w:color w:val="800080"/>
      <w:u w:val="single"/>
    </w:rPr>
  </w:style>
  <w:style w:type="paragraph" w:styleId="ListParagraph">
    <w:name w:val="List Paragraph"/>
    <w:basedOn w:val="Normal"/>
    <w:qFormat/>
    <w:rsid w:val="005C7F58"/>
    <w:pPr>
      <w:ind w:left="720"/>
    </w:pPr>
  </w:style>
  <w:style w:type="paragraph" w:customStyle="1" w:styleId="PEMIndnt1">
    <w:name w:val="PEM_Indnt1"/>
    <w:link w:val="PEMIndnt1CharChar"/>
    <w:rsid w:val="0004426A"/>
    <w:pPr>
      <w:ind w:left="36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PEMIndnt1CharChar">
    <w:name w:val="PEM_Indnt1 Char Char"/>
    <w:basedOn w:val="HeadLevel2BoldNumsChar"/>
    <w:link w:val="PEMIndnt1"/>
    <w:rsid w:val="0004426A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character" w:customStyle="1" w:styleId="HeaderChar">
    <w:name w:val="Header Char"/>
    <w:aliases w:val="HeaPEM_Header Char"/>
    <w:basedOn w:val="DefaultParagraphFont"/>
    <w:link w:val="Header"/>
    <w:rsid w:val="0004426A"/>
    <w:rPr>
      <w:rFonts w:ascii="Trebuchet MS" w:hAnsi="Trebuchet MS"/>
      <w:b/>
      <w:spacing w:val="-5"/>
      <w:sz w:val="30"/>
      <w:lang w:val="en-US" w:eastAsia="en-US" w:bidi="ar-SA"/>
    </w:rPr>
  </w:style>
  <w:style w:type="paragraph" w:customStyle="1" w:styleId="PEMheader-pageXofX">
    <w:name w:val="PEM_header-pageXofX"/>
    <w:link w:val="PEMheader-pageXofXCharChar"/>
    <w:autoRedefine/>
    <w:rsid w:val="0004426A"/>
    <w:pPr>
      <w:tabs>
        <w:tab w:val="right" w:pos="10080"/>
      </w:tabs>
      <w:spacing w:after="240"/>
    </w:pPr>
    <w:rPr>
      <w:rFonts w:ascii="Trebuchet MS" w:hAnsi="Trebuchet MS"/>
      <w:spacing w:val="-5"/>
      <w:sz w:val="18"/>
      <w:szCs w:val="18"/>
      <w:lang w:val="en-US" w:eastAsia="en-US"/>
    </w:rPr>
  </w:style>
  <w:style w:type="paragraph" w:customStyle="1" w:styleId="PEMIndnt2">
    <w:name w:val="PEM_Indnt2"/>
    <w:basedOn w:val="PEMIndnt1"/>
    <w:link w:val="PEMIndnt2CharChar"/>
    <w:rsid w:val="0004426A"/>
    <w:pPr>
      <w:ind w:left="720"/>
    </w:pPr>
  </w:style>
  <w:style w:type="paragraph" w:customStyle="1" w:styleId="PEMTableHead1">
    <w:name w:val="PEM_Table_Head1"/>
    <w:rsid w:val="0004426A"/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PEMheader-pageXofXCharChar">
    <w:name w:val="PEM_header-pageXofX Char Char"/>
    <w:basedOn w:val="HeaderChar"/>
    <w:link w:val="PEMheader-pageXofX"/>
    <w:rsid w:val="0004426A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PEMIndnt2CharChar">
    <w:name w:val="PEM_Indnt2 Char Char"/>
    <w:basedOn w:val="DefaultParagraphFont"/>
    <w:link w:val="PEMIndnt2"/>
    <w:rsid w:val="0004426A"/>
    <w:rPr>
      <w:rFonts w:ascii="Trebuchet MS" w:hAnsi="Trebuchet MS"/>
      <w:spacing w:val="-5"/>
      <w:sz w:val="17"/>
      <w:szCs w:val="17"/>
      <w:lang w:val="en-US" w:eastAsia="en-US" w:bidi="ar-SA"/>
    </w:rPr>
  </w:style>
  <w:style w:type="paragraph" w:customStyle="1" w:styleId="PEMheader">
    <w:name w:val="PEM_header"/>
    <w:rsid w:val="0004426A"/>
    <w:pPr>
      <w:tabs>
        <w:tab w:val="right" w:pos="10080"/>
      </w:tabs>
    </w:pPr>
    <w:rPr>
      <w:rFonts w:ascii="Trebuchet MS" w:hAnsi="Trebuchet MS"/>
      <w:spacing w:val="-5"/>
      <w:sz w:val="30"/>
      <w:lang w:val="en-US" w:eastAsia="en-US"/>
    </w:rPr>
  </w:style>
  <w:style w:type="character" w:customStyle="1" w:styleId="PEMheader-FormNo">
    <w:name w:val="PEM_header-Form No."/>
    <w:basedOn w:val="DefaultParagraphFont"/>
    <w:rsid w:val="0004426A"/>
    <w:rPr>
      <w:rFonts w:ascii="Trebuchet MS" w:hAnsi="Trebuchet MS"/>
      <w:b/>
      <w:color w:val="auto"/>
      <w:sz w:val="36"/>
      <w:szCs w:val="36"/>
    </w:rPr>
  </w:style>
  <w:style w:type="paragraph" w:customStyle="1" w:styleId="PEMNormal">
    <w:name w:val="PEM_Normal"/>
    <w:rsid w:val="0004426A"/>
    <w:pPr>
      <w:spacing w:before="17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3-dot">
    <w:name w:val="PEM_bullet3-dot"/>
    <w:basedOn w:val="PEMbullet1-dot"/>
    <w:rsid w:val="0004426A"/>
    <w:pPr>
      <w:ind w:left="1080"/>
    </w:pPr>
  </w:style>
  <w:style w:type="paragraph" w:customStyle="1" w:styleId="PEMfooter">
    <w:name w:val="PEM_footer"/>
    <w:rsid w:val="0004426A"/>
    <w:pPr>
      <w:tabs>
        <w:tab w:val="right" w:pos="10080"/>
      </w:tabs>
    </w:pPr>
    <w:rPr>
      <w:rFonts w:ascii="Trebuchet MS" w:hAnsi="Trebuchet MS"/>
      <w:spacing w:val="-5"/>
      <w:sz w:val="16"/>
      <w:szCs w:val="16"/>
      <w:lang w:val="en-US" w:eastAsia="en-US"/>
    </w:rPr>
  </w:style>
  <w:style w:type="paragraph" w:customStyle="1" w:styleId="PEMbullet1-dot">
    <w:name w:val="PEM_bullet1-dot"/>
    <w:rsid w:val="0004426A"/>
    <w:pPr>
      <w:numPr>
        <w:numId w:val="1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ot">
    <w:name w:val="PEM_bullet2-dot"/>
    <w:basedOn w:val="PEMbullet1-dot"/>
    <w:rsid w:val="0004426A"/>
    <w:pPr>
      <w:ind w:left="720"/>
    </w:pPr>
  </w:style>
  <w:style w:type="paragraph" w:customStyle="1" w:styleId="PEMIndnt3">
    <w:name w:val="PEM_Indnt3"/>
    <w:basedOn w:val="PEMIndnt1"/>
    <w:rsid w:val="0004426A"/>
    <w:pPr>
      <w:ind w:left="1080"/>
    </w:pPr>
  </w:style>
  <w:style w:type="paragraph" w:customStyle="1" w:styleId="PEMbullet1-dash">
    <w:name w:val="PEM_bullet1-dash"/>
    <w:rsid w:val="0004426A"/>
    <w:pPr>
      <w:numPr>
        <w:numId w:val="3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ash">
    <w:name w:val="PEM_bullet2-dash"/>
    <w:basedOn w:val="PEMbullet1-dash"/>
    <w:rsid w:val="0004426A"/>
    <w:pPr>
      <w:ind w:left="720"/>
    </w:pPr>
  </w:style>
  <w:style w:type="paragraph" w:customStyle="1" w:styleId="PEMbullet3-dash">
    <w:name w:val="PEM_bullet3-dash"/>
    <w:basedOn w:val="PEMbullet2-dash"/>
    <w:rsid w:val="0004426A"/>
    <w:pPr>
      <w:ind w:left="1080"/>
    </w:pPr>
  </w:style>
  <w:style w:type="paragraph" w:customStyle="1" w:styleId="PEMbullet1num1-2-3">
    <w:name w:val="PEM_bullet1_num_1-2-3"/>
    <w:rsid w:val="0004426A"/>
    <w:pPr>
      <w:numPr>
        <w:numId w:val="5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numa-b-c">
    <w:name w:val="PEM_bullet2_num_a)-b)-c)"/>
    <w:basedOn w:val="PEMbullet1num1-2-3"/>
    <w:rsid w:val="0004426A"/>
    <w:pPr>
      <w:numPr>
        <w:numId w:val="4"/>
      </w:numPr>
    </w:pPr>
  </w:style>
  <w:style w:type="paragraph" w:customStyle="1" w:styleId="PEMNormalpara1">
    <w:name w:val="PEM_Normal para1"/>
    <w:basedOn w:val="PEMNormal"/>
    <w:rsid w:val="0004426A"/>
    <w:pPr>
      <w:spacing w:before="0"/>
    </w:pPr>
  </w:style>
  <w:style w:type="paragraph" w:customStyle="1" w:styleId="PEMbullet2numa-b-cabv">
    <w:name w:val="PEM_bullet2_num_a)-b)-c) abv"/>
    <w:basedOn w:val="PEMbullet2numa-b-c"/>
    <w:rsid w:val="0004426A"/>
    <w:pPr>
      <w:spacing w:before="170"/>
    </w:pPr>
  </w:style>
  <w:style w:type="paragraph" w:customStyle="1" w:styleId="PEMbullet1num1-2-3abv">
    <w:name w:val="PEM_bullet1_num_1-2-3 abv"/>
    <w:basedOn w:val="PEMbullet1num1-2-3"/>
    <w:rsid w:val="0004426A"/>
    <w:pPr>
      <w:spacing w:before="170"/>
    </w:pPr>
  </w:style>
  <w:style w:type="paragraph" w:customStyle="1" w:styleId="PEMbullet1-dashabv">
    <w:name w:val="PEM_bullet1-dash abv"/>
    <w:basedOn w:val="PEMbullet1-dash"/>
    <w:rsid w:val="0004426A"/>
    <w:pPr>
      <w:spacing w:before="170"/>
    </w:pPr>
  </w:style>
  <w:style w:type="paragraph" w:customStyle="1" w:styleId="PEMbullet1-dotabv">
    <w:name w:val="PEM_bullet1-dot abv"/>
    <w:basedOn w:val="PEMbullet1-dot"/>
    <w:rsid w:val="0004426A"/>
    <w:pPr>
      <w:spacing w:before="170"/>
    </w:pPr>
  </w:style>
  <w:style w:type="paragraph" w:customStyle="1" w:styleId="PEMbullet2-dotabv">
    <w:name w:val="PEM_bullet2-dot abv"/>
    <w:basedOn w:val="PEMbullet2-dot"/>
    <w:rsid w:val="0004426A"/>
    <w:pPr>
      <w:spacing w:before="170"/>
    </w:pPr>
  </w:style>
  <w:style w:type="paragraph" w:customStyle="1" w:styleId="PEMbullet3-dotabv">
    <w:name w:val="PEM_bullet3-dot abv"/>
    <w:basedOn w:val="PEMbullet3-dot"/>
    <w:rsid w:val="0004426A"/>
    <w:pPr>
      <w:spacing w:before="170"/>
    </w:pPr>
  </w:style>
  <w:style w:type="paragraph" w:customStyle="1" w:styleId="PEMbullet3-dashabv">
    <w:name w:val="PEM_bullet3-dash abv"/>
    <w:basedOn w:val="PEMbullet3-dash"/>
    <w:rsid w:val="0004426A"/>
    <w:pPr>
      <w:spacing w:before="170"/>
    </w:pPr>
  </w:style>
  <w:style w:type="paragraph" w:customStyle="1" w:styleId="PEMbullet2-dashabv">
    <w:name w:val="PEM_bullet2-dash abv"/>
    <w:basedOn w:val="PEMbullet2-dash"/>
    <w:rsid w:val="0004426A"/>
    <w:pPr>
      <w:spacing w:before="170"/>
    </w:pPr>
  </w:style>
  <w:style w:type="paragraph" w:customStyle="1" w:styleId="PEMbullet2body">
    <w:name w:val="PEM_bullet2 body"/>
    <w:rsid w:val="0004426A"/>
    <w:pPr>
      <w:ind w:left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bodyabv">
    <w:name w:val="PEM_bullet2 body abv"/>
    <w:basedOn w:val="PEMbullet2body"/>
    <w:rsid w:val="0004426A"/>
    <w:pPr>
      <w:spacing w:before="170"/>
    </w:pPr>
  </w:style>
  <w:style w:type="paragraph" w:customStyle="1" w:styleId="PEMbullet1numa-b-c">
    <w:name w:val="PEM_bullet1_num_a)-b)-c)"/>
    <w:rsid w:val="0004426A"/>
    <w:pPr>
      <w:numPr>
        <w:numId w:val="6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1numa-b-cabv">
    <w:name w:val="PEM_bullet1_num_a)-b)-c) abv"/>
    <w:basedOn w:val="PEMbullet1numa-b-c"/>
    <w:rsid w:val="0004426A"/>
    <w:pPr>
      <w:spacing w:before="170"/>
    </w:pPr>
  </w:style>
  <w:style w:type="paragraph" w:customStyle="1" w:styleId="PEMbullet2list-chkmrk">
    <w:name w:val="PEM_bullet2_list-chkmrk"/>
    <w:rsid w:val="0004426A"/>
    <w:pPr>
      <w:ind w:left="72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list-chkmrkabv">
    <w:name w:val="PEM_bullet2_list-chkmrk abv"/>
    <w:basedOn w:val="PEMbullet2list-chkmrk"/>
    <w:rsid w:val="0004426A"/>
    <w:pPr>
      <w:spacing w:before="170"/>
    </w:pPr>
  </w:style>
  <w:style w:type="paragraph" w:customStyle="1" w:styleId="PEMbullet1list-chkmrkabv">
    <w:name w:val="PEM_bullet1_list-chkmrk abv"/>
    <w:basedOn w:val="PEMbullet2list-chkmrkabv"/>
    <w:rsid w:val="0004426A"/>
    <w:pPr>
      <w:ind w:left="360"/>
    </w:pPr>
  </w:style>
  <w:style w:type="paragraph" w:customStyle="1" w:styleId="PEMbullet1list-chkmrk">
    <w:name w:val="PEM_bullet1_list-chkmrk"/>
    <w:basedOn w:val="PEMbullet1list-chkmrkabv"/>
    <w:rsid w:val="0004426A"/>
    <w:pPr>
      <w:spacing w:before="0"/>
    </w:pPr>
  </w:style>
  <w:style w:type="paragraph" w:customStyle="1" w:styleId="PEMbullet3list-chkmrkabv">
    <w:name w:val="PEM_bullet3_list-chkmrk abv"/>
    <w:basedOn w:val="PEMbullet1list-chkmrk"/>
    <w:rsid w:val="0004426A"/>
    <w:pPr>
      <w:spacing w:before="170"/>
      <w:ind w:left="1080"/>
    </w:pPr>
  </w:style>
  <w:style w:type="paragraph" w:customStyle="1" w:styleId="PEMbullet3bodyabv">
    <w:name w:val="PEM_bullet3 body abv"/>
    <w:basedOn w:val="PEMbullet2bodyabv"/>
    <w:rsid w:val="0004426A"/>
    <w:pPr>
      <w:ind w:left="720"/>
    </w:pPr>
  </w:style>
  <w:style w:type="paragraph" w:customStyle="1" w:styleId="PEMbullet3body">
    <w:name w:val="PEM_bullet3 body"/>
    <w:basedOn w:val="PEMbullet3bodyabv"/>
    <w:rsid w:val="0004426A"/>
    <w:pPr>
      <w:spacing w:before="0"/>
    </w:pPr>
  </w:style>
  <w:style w:type="paragraph" w:customStyle="1" w:styleId="PEMbullet3list-chkmrk">
    <w:name w:val="PEM_bullet3_list-chkmrk"/>
    <w:basedOn w:val="PEMbullet3list-chkmrkabv"/>
    <w:rsid w:val="0004426A"/>
    <w:pPr>
      <w:spacing w:before="0"/>
    </w:pPr>
  </w:style>
  <w:style w:type="paragraph" w:customStyle="1" w:styleId="PEMfooter-lndscpe">
    <w:name w:val="PEM_footer-lndscpe"/>
    <w:basedOn w:val="PEMfooter"/>
    <w:rsid w:val="0004426A"/>
    <w:pPr>
      <w:tabs>
        <w:tab w:val="clear" w:pos="10080"/>
        <w:tab w:val="right" w:pos="13680"/>
      </w:tabs>
    </w:pPr>
  </w:style>
  <w:style w:type="paragraph" w:customStyle="1" w:styleId="PEMheader-lndscpe">
    <w:name w:val="PEM_header-lndscpe"/>
    <w:basedOn w:val="PEMheader"/>
    <w:rsid w:val="0004426A"/>
    <w:pPr>
      <w:tabs>
        <w:tab w:val="clear" w:pos="10080"/>
        <w:tab w:val="right" w:pos="13680"/>
      </w:tabs>
    </w:pPr>
  </w:style>
  <w:style w:type="paragraph" w:customStyle="1" w:styleId="PEMheader-pageXofX-lndscpe">
    <w:name w:val="PEM_header-pageXofX-lndscpe"/>
    <w:basedOn w:val="PEMheader-pageXofX"/>
    <w:rsid w:val="0004426A"/>
    <w:pPr>
      <w:tabs>
        <w:tab w:val="clear" w:pos="10080"/>
        <w:tab w:val="right" w:pos="13680"/>
      </w:tabs>
    </w:pPr>
  </w:style>
  <w:style w:type="paragraph" w:customStyle="1" w:styleId="PEMTableHead2">
    <w:name w:val="PEM_Table_Head2"/>
    <w:basedOn w:val="PEMNormal"/>
    <w:rsid w:val="0004426A"/>
    <w:rPr>
      <w:b/>
    </w:rPr>
  </w:style>
  <w:style w:type="character" w:customStyle="1" w:styleId="PEMbullet1num1-2-3Char">
    <w:name w:val="PEM_bullet1_num_1-2-3 Char"/>
    <w:basedOn w:val="DefaultParagraphFont"/>
    <w:rsid w:val="005C7F58"/>
    <w:rPr>
      <w:rFonts w:ascii="Trebuchet MS" w:hAnsi="Trebuchet MS"/>
      <w:spacing w:val="-5"/>
      <w:sz w:val="17"/>
      <w:szCs w:val="17"/>
      <w:lang w:val="en-US" w:eastAsia="en-US" w:bidi="ar-SA"/>
    </w:rPr>
  </w:style>
  <w:style w:type="character" w:customStyle="1" w:styleId="PEMTableHead1Char">
    <w:name w:val="PEM_Table_Head1 Char"/>
    <w:basedOn w:val="DefaultParagraphFont"/>
    <w:rsid w:val="005C7F58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Vrijevorm">
    <w:name w:val="Vrije vorm"/>
    <w:uiPriority w:val="99"/>
    <w:rsid w:val="009F0709"/>
    <w:rPr>
      <w:rFonts w:ascii="Helvetica" w:hAnsi="Helvetica"/>
      <w:color w:val="000000"/>
      <w:sz w:val="24"/>
      <w:lang w:val="nl-NL"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9F07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2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4426A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426A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0F12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F12DD"/>
  </w:style>
  <w:style w:type="paragraph" w:styleId="BalloonText">
    <w:name w:val="Balloon Text"/>
    <w:basedOn w:val="Normal"/>
    <w:semiHidden/>
    <w:rsid w:val="000442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4426A"/>
    <w:rPr>
      <w:sz w:val="16"/>
      <w:szCs w:val="16"/>
    </w:rPr>
  </w:style>
  <w:style w:type="paragraph" w:styleId="CommentText">
    <w:name w:val="annotation text"/>
    <w:basedOn w:val="Normal"/>
    <w:semiHidden/>
    <w:rsid w:val="000442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426A"/>
    <w:rPr>
      <w:b/>
      <w:bCs/>
    </w:rPr>
  </w:style>
  <w:style w:type="paragraph" w:customStyle="1" w:styleId="BodyTextWithAbove">
    <w:name w:val="_Body_Text_(With_Above)"/>
    <w:link w:val="BodyTextWithAboveChar"/>
    <w:autoRedefine/>
    <w:rsid w:val="0004426A"/>
    <w:pPr>
      <w:spacing w:before="60"/>
      <w:ind w:left="360"/>
    </w:pPr>
    <w:rPr>
      <w:rFonts w:ascii="Trebuchet MS" w:hAnsi="Trebuchet MS"/>
      <w:spacing w:val="-5"/>
      <w:sz w:val="17"/>
      <w:lang w:val="en-US" w:eastAsia="en-US"/>
    </w:rPr>
  </w:style>
  <w:style w:type="character" w:customStyle="1" w:styleId="BodyTextWithAboveChar">
    <w:name w:val="_Body_Text_(With_Above) Char"/>
    <w:basedOn w:val="DefaultParagraphFont"/>
    <w:link w:val="BodyTextWithAbove"/>
    <w:rsid w:val="0004426A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1">
    <w:name w:val="_Bullet_Level1"/>
    <w:autoRedefine/>
    <w:rsid w:val="0004426A"/>
    <w:rPr>
      <w:rFonts w:ascii="Trebuchet MS" w:hAnsi="Trebuchet MS"/>
      <w:spacing w:val="-5"/>
      <w:sz w:val="17"/>
      <w:lang w:val="en-US" w:eastAsia="en-US"/>
    </w:rPr>
  </w:style>
  <w:style w:type="paragraph" w:customStyle="1" w:styleId="ClientInfo">
    <w:name w:val="_Client_Info"/>
    <w:link w:val="ClientInfoCharChar"/>
    <w:autoRedefine/>
    <w:rsid w:val="0004426A"/>
    <w:pPr>
      <w:tabs>
        <w:tab w:val="left" w:leader="underscore" w:pos="7920"/>
      </w:tabs>
    </w:pPr>
    <w:rPr>
      <w:rFonts w:ascii="Trebuchet MS" w:hAnsi="Trebuchet MS"/>
      <w:spacing w:val="-5"/>
      <w:sz w:val="17"/>
      <w:szCs w:val="22"/>
      <w:lang w:val="en-US" w:eastAsia="en-US"/>
    </w:rPr>
  </w:style>
  <w:style w:type="character" w:customStyle="1" w:styleId="ClientInfoCharChar">
    <w:name w:val="_Client_Info Char Char"/>
    <w:basedOn w:val="DefaultParagraphFont"/>
    <w:link w:val="ClientInfo"/>
    <w:rsid w:val="0004426A"/>
    <w:rPr>
      <w:rFonts w:ascii="Trebuchet MS" w:hAnsi="Trebuchet MS"/>
      <w:spacing w:val="-5"/>
      <w:sz w:val="17"/>
      <w:szCs w:val="22"/>
      <w:lang w:val="en-US" w:eastAsia="en-US" w:bidi="ar-SA"/>
    </w:rPr>
  </w:style>
  <w:style w:type="paragraph" w:customStyle="1" w:styleId="HeadLevel1">
    <w:name w:val="_Head_Level1"/>
    <w:link w:val="HeadLevel1CharChar"/>
    <w:autoRedefine/>
    <w:rsid w:val="0004426A"/>
    <w:pPr>
      <w:spacing w:before="240"/>
    </w:pPr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HeadLevel1CharChar">
    <w:name w:val="_Head_Level1 Char Char"/>
    <w:basedOn w:val="DefaultParagraphFont"/>
    <w:link w:val="HeadLevel1"/>
    <w:rsid w:val="0004426A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HeadLevel2BoldNums">
    <w:name w:val="_Head_Level2_(Bold_Nums)"/>
    <w:link w:val="HeadLevel2BoldNumsChar"/>
    <w:autoRedefine/>
    <w:rsid w:val="0004426A"/>
    <w:pPr>
      <w:tabs>
        <w:tab w:val="left" w:pos="360"/>
        <w:tab w:val="left" w:pos="504"/>
      </w:tabs>
      <w:spacing w:line="210" w:lineRule="exact"/>
      <w:ind w:left="360" w:hanging="360"/>
    </w:pPr>
    <w:rPr>
      <w:rFonts w:ascii="Trebuchet MS" w:hAnsi="Trebuchet MS"/>
      <w:b/>
      <w:spacing w:val="-5"/>
      <w:sz w:val="17"/>
      <w:szCs w:val="17"/>
      <w:lang w:val="en-US" w:eastAsia="en-US"/>
    </w:rPr>
  </w:style>
  <w:style w:type="character" w:customStyle="1" w:styleId="HeadLevel2BoldNumsChar">
    <w:name w:val="_Head_Level2_(Bold_Nums) Char"/>
    <w:basedOn w:val="DefaultParagraphFont"/>
    <w:link w:val="HeadLevel2BoldNums"/>
    <w:rsid w:val="0004426A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paragraph" w:customStyle="1" w:styleId="HeadLevel2NoBoldNums">
    <w:name w:val="_Head_Level2_(NoBold_Nums)"/>
    <w:autoRedefine/>
    <w:rsid w:val="005C7F58"/>
    <w:pPr>
      <w:ind w:left="9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HeadLevel2NoBoldNumsChar">
    <w:name w:val="_Head_Level2_(NoBold_Nums) Char"/>
    <w:basedOn w:val="HeadLevel2BoldNumsChar"/>
    <w:rsid w:val="005C7F58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paragraph" w:styleId="Header">
    <w:name w:val="header"/>
    <w:aliases w:val="HeaPEM_Header"/>
    <w:link w:val="HeaderChar"/>
    <w:rsid w:val="0004426A"/>
    <w:pPr>
      <w:tabs>
        <w:tab w:val="right" w:pos="10800"/>
      </w:tabs>
    </w:pPr>
    <w:rPr>
      <w:rFonts w:ascii="Trebuchet MS" w:hAnsi="Trebuchet MS"/>
      <w:b/>
      <w:spacing w:val="-5"/>
      <w:sz w:val="30"/>
      <w:lang w:val="en-US" w:eastAsia="en-US"/>
    </w:rPr>
  </w:style>
  <w:style w:type="paragraph" w:customStyle="1" w:styleId="HeaderNumber">
    <w:name w:val="_Header_Number"/>
    <w:link w:val="HeaderNumberChar"/>
    <w:autoRedefine/>
    <w:rsid w:val="0004426A"/>
    <w:pPr>
      <w:tabs>
        <w:tab w:val="right" w:pos="10080"/>
      </w:tabs>
    </w:pPr>
    <w:rPr>
      <w:rFonts w:ascii="Trebuchet MS" w:hAnsi="Trebuchet MS"/>
      <w:b/>
      <w:spacing w:val="-5"/>
      <w:sz w:val="36"/>
      <w:szCs w:val="36"/>
      <w:lang w:val="en-US" w:eastAsia="en-US"/>
    </w:rPr>
  </w:style>
  <w:style w:type="character" w:customStyle="1" w:styleId="CharChar">
    <w:name w:val="Char Char"/>
    <w:basedOn w:val="DefaultParagraphFont"/>
    <w:rsid w:val="005C7F58"/>
    <w:rPr>
      <w:rFonts w:ascii="Trebuchet MS" w:hAnsi="Trebuchet MS"/>
      <w:b/>
      <w:spacing w:val="-5"/>
      <w:sz w:val="30"/>
      <w:lang w:val="en-US" w:eastAsia="en-US" w:bidi="ar-SA"/>
    </w:rPr>
  </w:style>
  <w:style w:type="character" w:customStyle="1" w:styleId="HeaderNumberChar">
    <w:name w:val="_Header_Number Char"/>
    <w:basedOn w:val="HeaderChar"/>
    <w:link w:val="HeaderNumber"/>
    <w:rsid w:val="0004426A"/>
    <w:rPr>
      <w:rFonts w:ascii="Trebuchet MS" w:hAnsi="Trebuchet MS"/>
      <w:b/>
      <w:spacing w:val="-5"/>
      <w:sz w:val="36"/>
      <w:szCs w:val="36"/>
      <w:lang w:val="en-US" w:eastAsia="en-US" w:bidi="ar-SA"/>
    </w:rPr>
  </w:style>
  <w:style w:type="paragraph" w:customStyle="1" w:styleId="HeaderPage">
    <w:name w:val="_Header_Page#"/>
    <w:autoRedefine/>
    <w:rsid w:val="005C7F58"/>
    <w:pPr>
      <w:tabs>
        <w:tab w:val="right" w:pos="13410"/>
      </w:tabs>
      <w:spacing w:after="240"/>
    </w:pPr>
    <w:rPr>
      <w:rFonts w:ascii="Trebuchet MS" w:hAnsi="Trebuchet MS"/>
      <w:spacing w:val="-5"/>
      <w:sz w:val="18"/>
      <w:szCs w:val="18"/>
      <w:lang w:val="en-US" w:eastAsia="en-US"/>
    </w:rPr>
  </w:style>
  <w:style w:type="paragraph" w:customStyle="1" w:styleId="LettersLevel1">
    <w:name w:val="_Letters_Level1"/>
    <w:autoRedefine/>
    <w:rsid w:val="0004426A"/>
    <w:pPr>
      <w:ind w:left="36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LettersLevel2">
    <w:name w:val="_Letters_Level2"/>
    <w:autoRedefine/>
    <w:rsid w:val="005C7F58"/>
    <w:pPr>
      <w:ind w:left="72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Note">
    <w:name w:val="_Note"/>
    <w:autoRedefine/>
    <w:rsid w:val="0004426A"/>
    <w:pPr>
      <w:spacing w:before="240" w:after="240"/>
    </w:pPr>
    <w:rPr>
      <w:rFonts w:ascii="Trebuchet MS" w:hAnsi="Trebuchet MS"/>
      <w:i/>
      <w:spacing w:val="-5"/>
      <w:sz w:val="17"/>
      <w:lang w:val="en-US" w:eastAsia="en-US"/>
    </w:rPr>
  </w:style>
  <w:style w:type="paragraph" w:customStyle="1" w:styleId="TableEntryLetters">
    <w:name w:val="_Table_Entry_Letters"/>
    <w:autoRedefine/>
    <w:rsid w:val="0004426A"/>
    <w:rPr>
      <w:rFonts w:ascii="Trebuchet MS" w:hAnsi="Trebuchet MS"/>
      <w:spacing w:val="-5"/>
      <w:sz w:val="17"/>
      <w:lang w:val="en-US" w:eastAsia="en-US"/>
    </w:rPr>
  </w:style>
  <w:style w:type="paragraph" w:customStyle="1" w:styleId="TableHeadLevel1">
    <w:name w:val="_Table_Head_Level1"/>
    <w:autoRedefine/>
    <w:rsid w:val="0004426A"/>
    <w:rPr>
      <w:rFonts w:ascii="Trebuchet MS" w:hAnsi="Trebuchet MS"/>
      <w:spacing w:val="-5"/>
      <w:sz w:val="17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0442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4426A"/>
  </w:style>
  <w:style w:type="character" w:customStyle="1" w:styleId="HeaderPageChar">
    <w:name w:val="_Header_Page# Char"/>
    <w:basedOn w:val="CharChar"/>
    <w:rsid w:val="005C7F58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LettersLevel2Char">
    <w:name w:val="_Letters_Level2 Char"/>
    <w:basedOn w:val="DefaultParagraphFont"/>
    <w:rsid w:val="005C7F58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2">
    <w:name w:val="_Bullet_Level2"/>
    <w:autoRedefine/>
    <w:rsid w:val="0004426A"/>
    <w:pPr>
      <w:numPr>
        <w:numId w:val="2"/>
      </w:numPr>
    </w:pPr>
    <w:rPr>
      <w:rFonts w:ascii="Trebuchet MS" w:hAnsi="Trebuchet MS"/>
      <w:spacing w:val="-5"/>
      <w:sz w:val="17"/>
      <w:lang w:val="en-US" w:eastAsia="en-US"/>
    </w:rPr>
  </w:style>
  <w:style w:type="character" w:styleId="FollowedHyperlink">
    <w:name w:val="FollowedHyperlink"/>
    <w:basedOn w:val="DefaultParagraphFont"/>
    <w:rsid w:val="005C7F58"/>
    <w:rPr>
      <w:color w:val="800080"/>
      <w:u w:val="single"/>
    </w:rPr>
  </w:style>
  <w:style w:type="paragraph" w:styleId="ListParagraph">
    <w:name w:val="List Paragraph"/>
    <w:basedOn w:val="Normal"/>
    <w:qFormat/>
    <w:rsid w:val="005C7F58"/>
    <w:pPr>
      <w:ind w:left="720"/>
    </w:pPr>
  </w:style>
  <w:style w:type="paragraph" w:customStyle="1" w:styleId="PEMIndnt1">
    <w:name w:val="PEM_Indnt1"/>
    <w:link w:val="PEMIndnt1CharChar"/>
    <w:rsid w:val="0004426A"/>
    <w:pPr>
      <w:ind w:left="36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PEMIndnt1CharChar">
    <w:name w:val="PEM_Indnt1 Char Char"/>
    <w:basedOn w:val="HeadLevel2BoldNumsChar"/>
    <w:link w:val="PEMIndnt1"/>
    <w:rsid w:val="0004426A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character" w:customStyle="1" w:styleId="HeaderChar">
    <w:name w:val="Header Char"/>
    <w:aliases w:val="HeaPEM_Header Char"/>
    <w:basedOn w:val="DefaultParagraphFont"/>
    <w:link w:val="Header"/>
    <w:rsid w:val="0004426A"/>
    <w:rPr>
      <w:rFonts w:ascii="Trebuchet MS" w:hAnsi="Trebuchet MS"/>
      <w:b/>
      <w:spacing w:val="-5"/>
      <w:sz w:val="30"/>
      <w:lang w:val="en-US" w:eastAsia="en-US" w:bidi="ar-SA"/>
    </w:rPr>
  </w:style>
  <w:style w:type="paragraph" w:customStyle="1" w:styleId="PEMheader-pageXofX">
    <w:name w:val="PEM_header-pageXofX"/>
    <w:link w:val="PEMheader-pageXofXCharChar"/>
    <w:autoRedefine/>
    <w:rsid w:val="0004426A"/>
    <w:pPr>
      <w:tabs>
        <w:tab w:val="right" w:pos="10080"/>
      </w:tabs>
      <w:spacing w:after="240"/>
    </w:pPr>
    <w:rPr>
      <w:rFonts w:ascii="Trebuchet MS" w:hAnsi="Trebuchet MS"/>
      <w:spacing w:val="-5"/>
      <w:sz w:val="18"/>
      <w:szCs w:val="18"/>
      <w:lang w:val="en-US" w:eastAsia="en-US"/>
    </w:rPr>
  </w:style>
  <w:style w:type="paragraph" w:customStyle="1" w:styleId="PEMIndnt2">
    <w:name w:val="PEM_Indnt2"/>
    <w:basedOn w:val="PEMIndnt1"/>
    <w:link w:val="PEMIndnt2CharChar"/>
    <w:rsid w:val="0004426A"/>
    <w:pPr>
      <w:ind w:left="720"/>
    </w:pPr>
  </w:style>
  <w:style w:type="paragraph" w:customStyle="1" w:styleId="PEMTableHead1">
    <w:name w:val="PEM_Table_Head1"/>
    <w:rsid w:val="0004426A"/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PEMheader-pageXofXCharChar">
    <w:name w:val="PEM_header-pageXofX Char Char"/>
    <w:basedOn w:val="HeaderChar"/>
    <w:link w:val="PEMheader-pageXofX"/>
    <w:rsid w:val="0004426A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PEMIndnt2CharChar">
    <w:name w:val="PEM_Indnt2 Char Char"/>
    <w:basedOn w:val="DefaultParagraphFont"/>
    <w:link w:val="PEMIndnt2"/>
    <w:rsid w:val="0004426A"/>
    <w:rPr>
      <w:rFonts w:ascii="Trebuchet MS" w:hAnsi="Trebuchet MS"/>
      <w:spacing w:val="-5"/>
      <w:sz w:val="17"/>
      <w:szCs w:val="17"/>
      <w:lang w:val="en-US" w:eastAsia="en-US" w:bidi="ar-SA"/>
    </w:rPr>
  </w:style>
  <w:style w:type="paragraph" w:customStyle="1" w:styleId="PEMheader">
    <w:name w:val="PEM_header"/>
    <w:rsid w:val="0004426A"/>
    <w:pPr>
      <w:tabs>
        <w:tab w:val="right" w:pos="10080"/>
      </w:tabs>
    </w:pPr>
    <w:rPr>
      <w:rFonts w:ascii="Trebuchet MS" w:hAnsi="Trebuchet MS"/>
      <w:spacing w:val="-5"/>
      <w:sz w:val="30"/>
      <w:lang w:val="en-US" w:eastAsia="en-US"/>
    </w:rPr>
  </w:style>
  <w:style w:type="character" w:customStyle="1" w:styleId="PEMheader-FormNo">
    <w:name w:val="PEM_header-Form No."/>
    <w:basedOn w:val="DefaultParagraphFont"/>
    <w:rsid w:val="0004426A"/>
    <w:rPr>
      <w:rFonts w:ascii="Trebuchet MS" w:hAnsi="Trebuchet MS"/>
      <w:b/>
      <w:color w:val="auto"/>
      <w:sz w:val="36"/>
      <w:szCs w:val="36"/>
    </w:rPr>
  </w:style>
  <w:style w:type="paragraph" w:customStyle="1" w:styleId="PEMNormal">
    <w:name w:val="PEM_Normal"/>
    <w:rsid w:val="0004426A"/>
    <w:pPr>
      <w:spacing w:before="17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3-dot">
    <w:name w:val="PEM_bullet3-dot"/>
    <w:basedOn w:val="PEMbullet1-dot"/>
    <w:rsid w:val="0004426A"/>
    <w:pPr>
      <w:ind w:left="1080"/>
    </w:pPr>
  </w:style>
  <w:style w:type="paragraph" w:customStyle="1" w:styleId="PEMfooter">
    <w:name w:val="PEM_footer"/>
    <w:rsid w:val="0004426A"/>
    <w:pPr>
      <w:tabs>
        <w:tab w:val="right" w:pos="10080"/>
      </w:tabs>
    </w:pPr>
    <w:rPr>
      <w:rFonts w:ascii="Trebuchet MS" w:hAnsi="Trebuchet MS"/>
      <w:spacing w:val="-5"/>
      <w:sz w:val="16"/>
      <w:szCs w:val="16"/>
      <w:lang w:val="en-US" w:eastAsia="en-US"/>
    </w:rPr>
  </w:style>
  <w:style w:type="paragraph" w:customStyle="1" w:styleId="PEMbullet1-dot">
    <w:name w:val="PEM_bullet1-dot"/>
    <w:rsid w:val="0004426A"/>
    <w:pPr>
      <w:numPr>
        <w:numId w:val="1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ot">
    <w:name w:val="PEM_bullet2-dot"/>
    <w:basedOn w:val="PEMbullet1-dot"/>
    <w:rsid w:val="0004426A"/>
    <w:pPr>
      <w:ind w:left="720"/>
    </w:pPr>
  </w:style>
  <w:style w:type="paragraph" w:customStyle="1" w:styleId="PEMIndnt3">
    <w:name w:val="PEM_Indnt3"/>
    <w:basedOn w:val="PEMIndnt1"/>
    <w:rsid w:val="0004426A"/>
    <w:pPr>
      <w:ind w:left="1080"/>
    </w:pPr>
  </w:style>
  <w:style w:type="paragraph" w:customStyle="1" w:styleId="PEMbullet1-dash">
    <w:name w:val="PEM_bullet1-dash"/>
    <w:rsid w:val="0004426A"/>
    <w:pPr>
      <w:numPr>
        <w:numId w:val="3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ash">
    <w:name w:val="PEM_bullet2-dash"/>
    <w:basedOn w:val="PEMbullet1-dash"/>
    <w:rsid w:val="0004426A"/>
    <w:pPr>
      <w:ind w:left="720"/>
    </w:pPr>
  </w:style>
  <w:style w:type="paragraph" w:customStyle="1" w:styleId="PEMbullet3-dash">
    <w:name w:val="PEM_bullet3-dash"/>
    <w:basedOn w:val="PEMbullet2-dash"/>
    <w:rsid w:val="0004426A"/>
    <w:pPr>
      <w:ind w:left="1080"/>
    </w:pPr>
  </w:style>
  <w:style w:type="paragraph" w:customStyle="1" w:styleId="PEMbullet1num1-2-3">
    <w:name w:val="PEM_bullet1_num_1-2-3"/>
    <w:rsid w:val="0004426A"/>
    <w:pPr>
      <w:numPr>
        <w:numId w:val="5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numa-b-c">
    <w:name w:val="PEM_bullet2_num_a)-b)-c)"/>
    <w:basedOn w:val="PEMbullet1num1-2-3"/>
    <w:rsid w:val="0004426A"/>
    <w:pPr>
      <w:numPr>
        <w:numId w:val="4"/>
      </w:numPr>
    </w:pPr>
  </w:style>
  <w:style w:type="paragraph" w:customStyle="1" w:styleId="PEMNormalpara1">
    <w:name w:val="PEM_Normal para1"/>
    <w:basedOn w:val="PEMNormal"/>
    <w:rsid w:val="0004426A"/>
    <w:pPr>
      <w:spacing w:before="0"/>
    </w:pPr>
  </w:style>
  <w:style w:type="paragraph" w:customStyle="1" w:styleId="PEMbullet2numa-b-cabv">
    <w:name w:val="PEM_bullet2_num_a)-b)-c) abv"/>
    <w:basedOn w:val="PEMbullet2numa-b-c"/>
    <w:rsid w:val="0004426A"/>
    <w:pPr>
      <w:spacing w:before="170"/>
    </w:pPr>
  </w:style>
  <w:style w:type="paragraph" w:customStyle="1" w:styleId="PEMbullet1num1-2-3abv">
    <w:name w:val="PEM_bullet1_num_1-2-3 abv"/>
    <w:basedOn w:val="PEMbullet1num1-2-3"/>
    <w:rsid w:val="0004426A"/>
    <w:pPr>
      <w:spacing w:before="170"/>
    </w:pPr>
  </w:style>
  <w:style w:type="paragraph" w:customStyle="1" w:styleId="PEMbullet1-dashabv">
    <w:name w:val="PEM_bullet1-dash abv"/>
    <w:basedOn w:val="PEMbullet1-dash"/>
    <w:rsid w:val="0004426A"/>
    <w:pPr>
      <w:spacing w:before="170"/>
    </w:pPr>
  </w:style>
  <w:style w:type="paragraph" w:customStyle="1" w:styleId="PEMbullet1-dotabv">
    <w:name w:val="PEM_bullet1-dot abv"/>
    <w:basedOn w:val="PEMbullet1-dot"/>
    <w:rsid w:val="0004426A"/>
    <w:pPr>
      <w:spacing w:before="170"/>
    </w:pPr>
  </w:style>
  <w:style w:type="paragraph" w:customStyle="1" w:styleId="PEMbullet2-dotabv">
    <w:name w:val="PEM_bullet2-dot abv"/>
    <w:basedOn w:val="PEMbullet2-dot"/>
    <w:rsid w:val="0004426A"/>
    <w:pPr>
      <w:spacing w:before="170"/>
    </w:pPr>
  </w:style>
  <w:style w:type="paragraph" w:customStyle="1" w:styleId="PEMbullet3-dotabv">
    <w:name w:val="PEM_bullet3-dot abv"/>
    <w:basedOn w:val="PEMbullet3-dot"/>
    <w:rsid w:val="0004426A"/>
    <w:pPr>
      <w:spacing w:before="170"/>
    </w:pPr>
  </w:style>
  <w:style w:type="paragraph" w:customStyle="1" w:styleId="PEMbullet3-dashabv">
    <w:name w:val="PEM_bullet3-dash abv"/>
    <w:basedOn w:val="PEMbullet3-dash"/>
    <w:rsid w:val="0004426A"/>
    <w:pPr>
      <w:spacing w:before="170"/>
    </w:pPr>
  </w:style>
  <w:style w:type="paragraph" w:customStyle="1" w:styleId="PEMbullet2-dashabv">
    <w:name w:val="PEM_bullet2-dash abv"/>
    <w:basedOn w:val="PEMbullet2-dash"/>
    <w:rsid w:val="0004426A"/>
    <w:pPr>
      <w:spacing w:before="170"/>
    </w:pPr>
  </w:style>
  <w:style w:type="paragraph" w:customStyle="1" w:styleId="PEMbullet2body">
    <w:name w:val="PEM_bullet2 body"/>
    <w:rsid w:val="0004426A"/>
    <w:pPr>
      <w:ind w:left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bodyabv">
    <w:name w:val="PEM_bullet2 body abv"/>
    <w:basedOn w:val="PEMbullet2body"/>
    <w:rsid w:val="0004426A"/>
    <w:pPr>
      <w:spacing w:before="170"/>
    </w:pPr>
  </w:style>
  <w:style w:type="paragraph" w:customStyle="1" w:styleId="PEMbullet1numa-b-c">
    <w:name w:val="PEM_bullet1_num_a)-b)-c)"/>
    <w:rsid w:val="0004426A"/>
    <w:pPr>
      <w:numPr>
        <w:numId w:val="6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1numa-b-cabv">
    <w:name w:val="PEM_bullet1_num_a)-b)-c) abv"/>
    <w:basedOn w:val="PEMbullet1numa-b-c"/>
    <w:rsid w:val="0004426A"/>
    <w:pPr>
      <w:spacing w:before="170"/>
    </w:pPr>
  </w:style>
  <w:style w:type="paragraph" w:customStyle="1" w:styleId="PEMbullet2list-chkmrk">
    <w:name w:val="PEM_bullet2_list-chkmrk"/>
    <w:rsid w:val="0004426A"/>
    <w:pPr>
      <w:ind w:left="72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list-chkmrkabv">
    <w:name w:val="PEM_bullet2_list-chkmrk abv"/>
    <w:basedOn w:val="PEMbullet2list-chkmrk"/>
    <w:rsid w:val="0004426A"/>
    <w:pPr>
      <w:spacing w:before="170"/>
    </w:pPr>
  </w:style>
  <w:style w:type="paragraph" w:customStyle="1" w:styleId="PEMbullet1list-chkmrkabv">
    <w:name w:val="PEM_bullet1_list-chkmrk abv"/>
    <w:basedOn w:val="PEMbullet2list-chkmrkabv"/>
    <w:rsid w:val="0004426A"/>
    <w:pPr>
      <w:ind w:left="360"/>
    </w:pPr>
  </w:style>
  <w:style w:type="paragraph" w:customStyle="1" w:styleId="PEMbullet1list-chkmrk">
    <w:name w:val="PEM_bullet1_list-chkmrk"/>
    <w:basedOn w:val="PEMbullet1list-chkmrkabv"/>
    <w:rsid w:val="0004426A"/>
    <w:pPr>
      <w:spacing w:before="0"/>
    </w:pPr>
  </w:style>
  <w:style w:type="paragraph" w:customStyle="1" w:styleId="PEMbullet3list-chkmrkabv">
    <w:name w:val="PEM_bullet3_list-chkmrk abv"/>
    <w:basedOn w:val="PEMbullet1list-chkmrk"/>
    <w:rsid w:val="0004426A"/>
    <w:pPr>
      <w:spacing w:before="170"/>
      <w:ind w:left="1080"/>
    </w:pPr>
  </w:style>
  <w:style w:type="paragraph" w:customStyle="1" w:styleId="PEMbullet3bodyabv">
    <w:name w:val="PEM_bullet3 body abv"/>
    <w:basedOn w:val="PEMbullet2bodyabv"/>
    <w:rsid w:val="0004426A"/>
    <w:pPr>
      <w:ind w:left="720"/>
    </w:pPr>
  </w:style>
  <w:style w:type="paragraph" w:customStyle="1" w:styleId="PEMbullet3body">
    <w:name w:val="PEM_bullet3 body"/>
    <w:basedOn w:val="PEMbullet3bodyabv"/>
    <w:rsid w:val="0004426A"/>
    <w:pPr>
      <w:spacing w:before="0"/>
    </w:pPr>
  </w:style>
  <w:style w:type="paragraph" w:customStyle="1" w:styleId="PEMbullet3list-chkmrk">
    <w:name w:val="PEM_bullet3_list-chkmrk"/>
    <w:basedOn w:val="PEMbullet3list-chkmrkabv"/>
    <w:rsid w:val="0004426A"/>
    <w:pPr>
      <w:spacing w:before="0"/>
    </w:pPr>
  </w:style>
  <w:style w:type="paragraph" w:customStyle="1" w:styleId="PEMfooter-lndscpe">
    <w:name w:val="PEM_footer-lndscpe"/>
    <w:basedOn w:val="PEMfooter"/>
    <w:rsid w:val="0004426A"/>
    <w:pPr>
      <w:tabs>
        <w:tab w:val="clear" w:pos="10080"/>
        <w:tab w:val="right" w:pos="13680"/>
      </w:tabs>
    </w:pPr>
  </w:style>
  <w:style w:type="paragraph" w:customStyle="1" w:styleId="PEMheader-lndscpe">
    <w:name w:val="PEM_header-lndscpe"/>
    <w:basedOn w:val="PEMheader"/>
    <w:rsid w:val="0004426A"/>
    <w:pPr>
      <w:tabs>
        <w:tab w:val="clear" w:pos="10080"/>
        <w:tab w:val="right" w:pos="13680"/>
      </w:tabs>
    </w:pPr>
  </w:style>
  <w:style w:type="paragraph" w:customStyle="1" w:styleId="PEMheader-pageXofX-lndscpe">
    <w:name w:val="PEM_header-pageXofX-lndscpe"/>
    <w:basedOn w:val="PEMheader-pageXofX"/>
    <w:rsid w:val="0004426A"/>
    <w:pPr>
      <w:tabs>
        <w:tab w:val="clear" w:pos="10080"/>
        <w:tab w:val="right" w:pos="13680"/>
      </w:tabs>
    </w:pPr>
  </w:style>
  <w:style w:type="paragraph" w:customStyle="1" w:styleId="PEMTableHead2">
    <w:name w:val="PEM_Table_Head2"/>
    <w:basedOn w:val="PEMNormal"/>
    <w:rsid w:val="0004426A"/>
    <w:rPr>
      <w:b/>
    </w:rPr>
  </w:style>
  <w:style w:type="character" w:customStyle="1" w:styleId="PEMbullet1num1-2-3Char">
    <w:name w:val="PEM_bullet1_num_1-2-3 Char"/>
    <w:basedOn w:val="DefaultParagraphFont"/>
    <w:rsid w:val="005C7F58"/>
    <w:rPr>
      <w:rFonts w:ascii="Trebuchet MS" w:hAnsi="Trebuchet MS"/>
      <w:spacing w:val="-5"/>
      <w:sz w:val="17"/>
      <w:szCs w:val="17"/>
      <w:lang w:val="en-US" w:eastAsia="en-US" w:bidi="ar-SA"/>
    </w:rPr>
  </w:style>
  <w:style w:type="character" w:customStyle="1" w:styleId="PEMTableHead1Char">
    <w:name w:val="PEM_Table_Head1 Char"/>
    <w:basedOn w:val="DefaultParagraphFont"/>
    <w:rsid w:val="005C7F58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Vrijevorm">
    <w:name w:val="Vrije vorm"/>
    <w:uiPriority w:val="99"/>
    <w:rsid w:val="009F0709"/>
    <w:rPr>
      <w:rFonts w:ascii="Helvetica" w:hAnsi="Helvetica"/>
      <w:color w:val="000000"/>
      <w:sz w:val="24"/>
      <w:lang w:val="nl-NL"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9F07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MPT7ECPAHCR6-758363236-55</_dlc_DocId>
    <_dlc_DocIdUrl xmlns="90359a4a-3ee0-4d21-9975-9d02abdd1639">
      <Url>https://doc.icci.be/fr/_layouts/15/DocIdRedir.aspx?ID=MPT7ECPAHCR6-758363236-55</Url>
      <Description>MPT7ECPAHCR6-758363236-55</Description>
    </_dlc_DocIdUrl>
  </documentManagement>
</p:properties>
</file>

<file path=customXml/itemProps1.xml><?xml version="1.0" encoding="utf-8"?>
<ds:datastoreItem xmlns:ds="http://schemas.openxmlformats.org/officeDocument/2006/customXml" ds:itemID="{1D951F93-9042-4A7C-A027-B98A0B4E27AB}"/>
</file>

<file path=customXml/itemProps2.xml><?xml version="1.0" encoding="utf-8"?>
<ds:datastoreItem xmlns:ds="http://schemas.openxmlformats.org/officeDocument/2006/customXml" ds:itemID="{98892C6B-0573-4A5D-ABF3-AFCB89270EC2}"/>
</file>

<file path=customXml/itemProps3.xml><?xml version="1.0" encoding="utf-8"?>
<ds:datastoreItem xmlns:ds="http://schemas.openxmlformats.org/officeDocument/2006/customXml" ds:itemID="{053CFFE4-022F-437F-B4AA-32776178D078}"/>
</file>

<file path=customXml/itemProps4.xml><?xml version="1.0" encoding="utf-8"?>
<ds:datastoreItem xmlns:ds="http://schemas.openxmlformats.org/officeDocument/2006/customXml" ds:itemID="{ECBCA900-6047-4087-A84E-975FC5D712F7}"/>
</file>

<file path=customXml/itemProps5.xml><?xml version="1.0" encoding="utf-8"?>
<ds:datastoreItem xmlns:ds="http://schemas.openxmlformats.org/officeDocument/2006/customXml" ds:itemID="{45FD455F-759F-4CB2-B55C-2B53C7839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______________________________________________________________________________________</vt:lpstr>
    </vt:vector>
  </TitlesOfParts>
  <Company>*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FocusROI Inc.</dc:creator>
  <cp:keywords/>
  <cp:lastModifiedBy>Snaps Christiane</cp:lastModifiedBy>
  <cp:revision>19</cp:revision>
  <cp:lastPrinted>2012-01-19T12:40:00Z</cp:lastPrinted>
  <dcterms:created xsi:type="dcterms:W3CDTF">2012-01-03T14:43:00Z</dcterms:created>
  <dcterms:modified xsi:type="dcterms:W3CDTF">2012-02-03T13:54:00Z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URL">
    <vt:lpwstr/>
  </property>
  <property fmtid="{D5CDD505-2E9C-101B-9397-08002B2CF9AE}" pid="4" name="_dlc_DocIdItemGuid">
    <vt:lpwstr>d3e23327-3e26-4fb9-b636-7e80240aff1c</vt:lpwstr>
  </property>
  <property fmtid="{D5CDD505-2E9C-101B-9397-08002B2CF9AE}" pid="5" name="DocumentSetDescription">
    <vt:lpwstr/>
  </property>
</Properties>
</file>